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7542C" w14:textId="654B6222" w:rsidR="00C1411A" w:rsidRPr="00DE6366" w:rsidRDefault="00533D6E" w:rsidP="00566814">
      <w:pPr>
        <w:widowControl w:val="0"/>
        <w:tabs>
          <w:tab w:val="left" w:pos="2268"/>
          <w:tab w:val="left" w:pos="6580"/>
        </w:tabs>
        <w:autoSpaceDE w:val="0"/>
        <w:autoSpaceDN w:val="0"/>
        <w:adjustRightInd w:val="0"/>
        <w:spacing w:before="50"/>
        <w:ind w:right="-20"/>
        <w:rPr>
          <w:b/>
          <w:sz w:val="20"/>
          <w:szCs w:val="20"/>
          <w:lang w:val="en-US"/>
        </w:rPr>
      </w:pPr>
      <w:r w:rsidRPr="00DE6366">
        <w:rPr>
          <w:noProof/>
        </w:rPr>
        <mc:AlternateContent>
          <mc:Choice Requires="wps">
            <w:drawing>
              <wp:anchor distT="0" distB="0" distL="114300" distR="114300" simplePos="0" relativeHeight="251653120" behindDoc="0" locked="0" layoutInCell="1" allowOverlap="1" wp14:anchorId="7E184952" wp14:editId="6B6911CE">
                <wp:simplePos x="0" y="0"/>
                <wp:positionH relativeFrom="column">
                  <wp:posOffset>-543560</wp:posOffset>
                </wp:positionH>
                <wp:positionV relativeFrom="paragraph">
                  <wp:posOffset>-506730</wp:posOffset>
                </wp:positionV>
                <wp:extent cx="3505200" cy="1284605"/>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284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92EE6" w14:textId="77777777" w:rsidR="00AB3214" w:rsidRDefault="00AB3214" w:rsidP="00A57D26">
                            <w:pPr>
                              <w:jc w:val="center"/>
                              <w:rPr>
                                <w:rFonts w:ascii="Arabic Typesetting" w:hAnsi="Arabic Typesetting" w:cs="Arabic Typesetting"/>
                                <w:b/>
                                <w:sz w:val="32"/>
                              </w:rPr>
                            </w:pPr>
                          </w:p>
                          <w:p w14:paraId="5909000D" w14:textId="77777777" w:rsidR="00AB3214" w:rsidRPr="0058752E" w:rsidRDefault="00AB3214" w:rsidP="00A57D26">
                            <w:pPr>
                              <w:jc w:val="center"/>
                              <w:rPr>
                                <w:rFonts w:ascii="Arabic Typesetting" w:hAnsi="Arabic Typesetting" w:cs="Arabic Typesetting"/>
                                <w:b/>
                                <w:sz w:val="32"/>
                              </w:rPr>
                            </w:pPr>
                            <w:r w:rsidRPr="0058752E">
                              <w:rPr>
                                <w:rFonts w:ascii="Arabic Typesetting" w:hAnsi="Arabic Typesetting" w:cs="Arabic Typesetting"/>
                                <w:b/>
                                <w:sz w:val="32"/>
                              </w:rPr>
                              <w:t>REPUBLIQUE DU CAMEROUN</w:t>
                            </w:r>
                          </w:p>
                          <w:p w14:paraId="4953CC09" w14:textId="77777777" w:rsidR="00AB3214" w:rsidRPr="0058752E" w:rsidRDefault="00AB3214" w:rsidP="000B1011">
                            <w:pPr>
                              <w:jc w:val="center"/>
                              <w:rPr>
                                <w:rFonts w:ascii="Arabic Typesetting" w:hAnsi="Arabic Typesetting" w:cs="Arabic Typesetting"/>
                                <w:b/>
                                <w:sz w:val="32"/>
                              </w:rPr>
                            </w:pPr>
                            <w:r w:rsidRPr="0058752E">
                              <w:rPr>
                                <w:rFonts w:ascii="Arabic Typesetting" w:hAnsi="Arabic Typesetting" w:cs="Arabic Typesetting"/>
                                <w:b/>
                                <w:sz w:val="32"/>
                              </w:rPr>
                              <w:t>Paix – Travail – Patrie</w:t>
                            </w:r>
                          </w:p>
                          <w:p w14:paraId="2EC762E4" w14:textId="77777777" w:rsidR="00AB3214" w:rsidRPr="0058752E" w:rsidRDefault="00AB3214" w:rsidP="00A57D26">
                            <w:pPr>
                              <w:spacing w:after="240"/>
                              <w:jc w:val="center"/>
                              <w:rPr>
                                <w:rFonts w:ascii="Arabic Typesetting" w:hAnsi="Arabic Typesetting" w:cs="Arabic Typesetting"/>
                                <w:b/>
                                <w:sz w:val="32"/>
                              </w:rPr>
                            </w:pPr>
                            <w:r w:rsidRPr="0058752E">
                              <w:rPr>
                                <w:rFonts w:ascii="Arabic Typesetting" w:hAnsi="Arabic Typesetting" w:cs="Arabic Typesetting"/>
                                <w:b/>
                                <w:sz w:val="32"/>
                              </w:rPr>
                              <w:t>MINISTERE DE LA SANTE PUBLIQUE</w:t>
                            </w:r>
                          </w:p>
                          <w:p w14:paraId="322994B4" w14:textId="77777777" w:rsidR="00AB3214" w:rsidRDefault="00AB3214">
                            <w:pPr>
                              <w:spacing w:after="2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84952" id="_x0000_t202" coordsize="21600,21600" o:spt="202" path="m,l,21600r21600,l21600,xe">
                <v:stroke joinstyle="miter"/>
                <v:path gradientshapeok="t" o:connecttype="rect"/>
              </v:shapetype>
              <v:shape id="Text Box 37" o:spid="_x0000_s1026" type="#_x0000_t202" style="position:absolute;margin-left:-42.8pt;margin-top:-39.9pt;width:276pt;height:10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KXhAIAABI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" stroked="f">
                <v:textbox>
                  <w:txbxContent>
                    <w:p w14:paraId="19792EE6" w14:textId="77777777" w:rsidR="00AB3214" w:rsidRDefault="00AB3214" w:rsidP="00A57D26">
                      <w:pPr>
                        <w:jc w:val="center"/>
                        <w:rPr>
                          <w:rFonts w:ascii="Arabic Typesetting" w:hAnsi="Arabic Typesetting" w:cs="Arabic Typesetting"/>
                          <w:b/>
                          <w:sz w:val="32"/>
                        </w:rPr>
                      </w:pPr>
                    </w:p>
                    <w:p w14:paraId="5909000D" w14:textId="77777777" w:rsidR="00AB3214" w:rsidRPr="0058752E" w:rsidRDefault="00AB3214" w:rsidP="00A57D26">
                      <w:pPr>
                        <w:jc w:val="center"/>
                        <w:rPr>
                          <w:rFonts w:ascii="Arabic Typesetting" w:hAnsi="Arabic Typesetting" w:cs="Arabic Typesetting"/>
                          <w:b/>
                          <w:sz w:val="32"/>
                        </w:rPr>
                      </w:pPr>
                      <w:r w:rsidRPr="0058752E">
                        <w:rPr>
                          <w:rFonts w:ascii="Arabic Typesetting" w:hAnsi="Arabic Typesetting" w:cs="Arabic Typesetting"/>
                          <w:b/>
                          <w:sz w:val="32"/>
                        </w:rPr>
                        <w:t>REPUBLIQUE DU CAMEROUN</w:t>
                      </w:r>
                    </w:p>
                    <w:p w14:paraId="4953CC09" w14:textId="77777777" w:rsidR="00AB3214" w:rsidRPr="0058752E" w:rsidRDefault="00AB3214" w:rsidP="000B1011">
                      <w:pPr>
                        <w:jc w:val="center"/>
                        <w:rPr>
                          <w:rFonts w:ascii="Arabic Typesetting" w:hAnsi="Arabic Typesetting" w:cs="Arabic Typesetting"/>
                          <w:b/>
                          <w:sz w:val="32"/>
                        </w:rPr>
                      </w:pPr>
                      <w:r w:rsidRPr="0058752E">
                        <w:rPr>
                          <w:rFonts w:ascii="Arabic Typesetting" w:hAnsi="Arabic Typesetting" w:cs="Arabic Typesetting"/>
                          <w:b/>
                          <w:sz w:val="32"/>
                        </w:rPr>
                        <w:t>Paix – Travail – Patrie</w:t>
                      </w:r>
                    </w:p>
                    <w:p w14:paraId="2EC762E4" w14:textId="77777777" w:rsidR="00AB3214" w:rsidRPr="0058752E" w:rsidRDefault="00AB3214" w:rsidP="00A57D26">
                      <w:pPr>
                        <w:spacing w:after="240"/>
                        <w:jc w:val="center"/>
                        <w:rPr>
                          <w:rFonts w:ascii="Arabic Typesetting" w:hAnsi="Arabic Typesetting" w:cs="Arabic Typesetting"/>
                          <w:b/>
                          <w:sz w:val="32"/>
                        </w:rPr>
                      </w:pPr>
                      <w:r w:rsidRPr="0058752E">
                        <w:rPr>
                          <w:rFonts w:ascii="Arabic Typesetting" w:hAnsi="Arabic Typesetting" w:cs="Arabic Typesetting"/>
                          <w:b/>
                          <w:sz w:val="32"/>
                        </w:rPr>
                        <w:t>MINISTERE DE LA SANTE PUBLIQUE</w:t>
                      </w:r>
                    </w:p>
                    <w:p w14:paraId="322994B4" w14:textId="77777777" w:rsidR="00AB3214" w:rsidRDefault="00AB3214">
                      <w:pPr>
                        <w:spacing w:after="240"/>
                        <w:jc w:val="center"/>
                      </w:pPr>
                    </w:p>
                  </w:txbxContent>
                </v:textbox>
              </v:shape>
            </w:pict>
          </mc:Fallback>
        </mc:AlternateContent>
      </w:r>
      <w:r w:rsidRPr="00DE6366">
        <w:rPr>
          <w:noProof/>
        </w:rPr>
        <w:drawing>
          <wp:anchor distT="0" distB="0" distL="114300" distR="114300" simplePos="0" relativeHeight="251659264" behindDoc="0" locked="0" layoutInCell="1" allowOverlap="1" wp14:anchorId="20DF10EA" wp14:editId="71F777A6">
            <wp:simplePos x="0" y="0"/>
            <wp:positionH relativeFrom="margin">
              <wp:posOffset>2660015</wp:posOffset>
            </wp:positionH>
            <wp:positionV relativeFrom="paragraph">
              <wp:posOffset>-300990</wp:posOffset>
            </wp:positionV>
            <wp:extent cx="771525" cy="1024255"/>
            <wp:effectExtent l="0" t="0" r="9525" b="4445"/>
            <wp:wrapNone/>
            <wp:docPr id="2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366">
        <w:rPr>
          <w:noProof/>
        </w:rPr>
        <mc:AlternateContent>
          <mc:Choice Requires="wps">
            <w:drawing>
              <wp:anchor distT="0" distB="0" distL="114300" distR="114300" simplePos="0" relativeHeight="251654144" behindDoc="0" locked="0" layoutInCell="1" allowOverlap="1" wp14:anchorId="00ECA611" wp14:editId="1800B255">
                <wp:simplePos x="0" y="0"/>
                <wp:positionH relativeFrom="column">
                  <wp:posOffset>3342005</wp:posOffset>
                </wp:positionH>
                <wp:positionV relativeFrom="paragraph">
                  <wp:posOffset>-497205</wp:posOffset>
                </wp:positionV>
                <wp:extent cx="3190875" cy="1198880"/>
                <wp:effectExtent l="0" t="0" r="9525" b="127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198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E092E" w14:textId="77777777" w:rsidR="00AB3214" w:rsidRDefault="00AB3214" w:rsidP="00A57D26">
                            <w:pPr>
                              <w:jc w:val="center"/>
                              <w:rPr>
                                <w:rFonts w:ascii="Arabic Typesetting" w:hAnsi="Arabic Typesetting" w:cs="Arabic Typesetting"/>
                                <w:b/>
                                <w:sz w:val="32"/>
                                <w:lang w:val="en-US"/>
                              </w:rPr>
                            </w:pPr>
                          </w:p>
                          <w:p w14:paraId="2DE2DE9D" w14:textId="77777777" w:rsidR="00AB3214" w:rsidRPr="0058752E" w:rsidRDefault="00AB3214"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REPUBLIC OF CAMEROON</w:t>
                            </w:r>
                          </w:p>
                          <w:p w14:paraId="7382E9A6" w14:textId="77777777" w:rsidR="00AB3214" w:rsidRPr="0058752E" w:rsidRDefault="00AB3214" w:rsidP="00533D6E">
                            <w:pPr>
                              <w:ind w:right="-95"/>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Peace – Work – Fatherland</w:t>
                            </w:r>
                          </w:p>
                          <w:p w14:paraId="004A837D" w14:textId="77777777" w:rsidR="00AB3214" w:rsidRPr="0058752E" w:rsidRDefault="00AB3214"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MINISTRY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CA611" id="Text Box 39" o:spid="_x0000_s1027" type="#_x0000_t202" style="position:absolute;margin-left:263.15pt;margin-top:-39.15pt;width:251.25pt;height:9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" stroked="f">
                <v:textbox>
                  <w:txbxContent>
                    <w:p w14:paraId="13EE092E" w14:textId="77777777" w:rsidR="00AB3214" w:rsidRDefault="00AB3214" w:rsidP="00A57D26">
                      <w:pPr>
                        <w:jc w:val="center"/>
                        <w:rPr>
                          <w:rFonts w:ascii="Arabic Typesetting" w:hAnsi="Arabic Typesetting" w:cs="Arabic Typesetting"/>
                          <w:b/>
                          <w:sz w:val="32"/>
                          <w:lang w:val="en-US"/>
                        </w:rPr>
                      </w:pPr>
                    </w:p>
                    <w:p w14:paraId="2DE2DE9D" w14:textId="77777777" w:rsidR="00AB3214" w:rsidRPr="0058752E" w:rsidRDefault="00AB3214"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REPUBLIC OF CAMEROON</w:t>
                      </w:r>
                    </w:p>
                    <w:p w14:paraId="7382E9A6" w14:textId="77777777" w:rsidR="00AB3214" w:rsidRPr="0058752E" w:rsidRDefault="00AB3214" w:rsidP="00533D6E">
                      <w:pPr>
                        <w:ind w:right="-95"/>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Peace – Work – Fatherland</w:t>
                      </w:r>
                    </w:p>
                    <w:p w14:paraId="004A837D" w14:textId="77777777" w:rsidR="00AB3214" w:rsidRPr="0058752E" w:rsidRDefault="00AB3214"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MINISTRY OF PUBLIC HEALTH</w:t>
                      </w:r>
                    </w:p>
                  </w:txbxContent>
                </v:textbox>
              </v:shape>
            </w:pict>
          </mc:Fallback>
        </mc:AlternateContent>
      </w:r>
      <w:r w:rsidR="00A92D26" w:rsidRPr="00DE6366">
        <w:rPr>
          <w:sz w:val="16"/>
          <w:lang w:val="en-US"/>
        </w:rPr>
        <w:t xml:space="preserve"> </w:t>
      </w:r>
      <w:r w:rsidR="00C1411A" w:rsidRPr="00DE6366">
        <w:rPr>
          <w:sz w:val="16"/>
          <w:lang w:val="en-US"/>
        </w:rPr>
        <w:t xml:space="preserve">                                                                                                                 </w:t>
      </w:r>
      <w:r w:rsidR="00491616" w:rsidRPr="00DE6366">
        <w:rPr>
          <w:noProof/>
        </w:rPr>
        <mc:AlternateContent>
          <mc:Choice Requires="wps">
            <w:drawing>
              <wp:anchor distT="0" distB="0" distL="114300" distR="114300" simplePos="0" relativeHeight="251655168" behindDoc="0" locked="0" layoutInCell="1" allowOverlap="1" wp14:anchorId="180B20B2" wp14:editId="7DF21BEF">
                <wp:simplePos x="0" y="0"/>
                <wp:positionH relativeFrom="column">
                  <wp:posOffset>4286250</wp:posOffset>
                </wp:positionH>
                <wp:positionV relativeFrom="paragraph">
                  <wp:posOffset>-9525</wp:posOffset>
                </wp:positionV>
                <wp:extent cx="1314450" cy="0"/>
                <wp:effectExtent l="20320" t="15240" r="17780" b="228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FAFBA" id="_x0000_t32" coordsize="21600,21600" o:spt="32" o:oned="t" path="m,l21600,21600e" filled="f">
                <v:path arrowok="t" fillok="f" o:connecttype="none"/>
                <o:lock v:ext="edit" shapetype="t"/>
              </v:shapetype>
              <v:shape id="AutoShape 42" o:spid="_x0000_s1026" type="#_x0000_t32" style="position:absolute;margin-left:337.5pt;margin-top:-.75pt;width:10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" strokeweight="2.25pt">
                <v:stroke dashstyle="longDashDotDot"/>
              </v:shape>
            </w:pict>
          </mc:Fallback>
        </mc:AlternateContent>
      </w:r>
      <w:r w:rsidR="00491616" w:rsidRPr="00DE6366">
        <w:rPr>
          <w:noProof/>
        </w:rPr>
        <mc:AlternateContent>
          <mc:Choice Requires="wps">
            <w:drawing>
              <wp:anchor distT="0" distB="0" distL="114300" distR="114300" simplePos="0" relativeHeight="251656192" behindDoc="0" locked="0" layoutInCell="1" allowOverlap="1" wp14:anchorId="4C26A6C5" wp14:editId="01D8B2A8">
                <wp:simplePos x="0" y="0"/>
                <wp:positionH relativeFrom="column">
                  <wp:posOffset>476250</wp:posOffset>
                </wp:positionH>
                <wp:positionV relativeFrom="paragraph">
                  <wp:posOffset>-9525</wp:posOffset>
                </wp:positionV>
                <wp:extent cx="1314450" cy="0"/>
                <wp:effectExtent l="20320" t="15240" r="17780" b="22860"/>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B380C" id="AutoShape 40" o:spid="_x0000_s1026" type="#_x0000_t32" style="position:absolute;margin-left:37.5pt;margin-top:-.75pt;width:10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" strokeweight="2.25pt">
                <v:stroke dashstyle="longDashDotDot"/>
              </v:shape>
            </w:pict>
          </mc:Fallback>
        </mc:AlternateContent>
      </w:r>
      <w:r w:rsidR="00C1411A" w:rsidRPr="00DE6366">
        <w:rPr>
          <w:b/>
          <w:iCs/>
          <w:sz w:val="20"/>
          <w:szCs w:val="20"/>
          <w:lang w:val="en-US"/>
        </w:rPr>
        <w:tab/>
      </w:r>
    </w:p>
    <w:p w14:paraId="3424DA67" w14:textId="77777777" w:rsidR="00C1411A" w:rsidRPr="00DE6366" w:rsidRDefault="00C1411A" w:rsidP="00A57D26">
      <w:pPr>
        <w:widowControl w:val="0"/>
        <w:autoSpaceDE w:val="0"/>
        <w:autoSpaceDN w:val="0"/>
        <w:adjustRightInd w:val="0"/>
        <w:spacing w:line="200" w:lineRule="exact"/>
        <w:rPr>
          <w:sz w:val="20"/>
          <w:szCs w:val="20"/>
          <w:lang w:val="en-US"/>
        </w:rPr>
      </w:pPr>
    </w:p>
    <w:p w14:paraId="04DB60A9" w14:textId="77777777" w:rsidR="00C1411A" w:rsidRPr="00DE6366" w:rsidRDefault="00C1411A" w:rsidP="00A57D26">
      <w:pPr>
        <w:widowControl w:val="0"/>
        <w:autoSpaceDE w:val="0"/>
        <w:autoSpaceDN w:val="0"/>
        <w:adjustRightInd w:val="0"/>
        <w:spacing w:line="200" w:lineRule="exact"/>
        <w:rPr>
          <w:sz w:val="20"/>
          <w:szCs w:val="20"/>
          <w:lang w:val="en-US"/>
        </w:rPr>
      </w:pPr>
    </w:p>
    <w:p w14:paraId="6F17F28E" w14:textId="77777777" w:rsidR="00E56175" w:rsidRPr="00DE6366" w:rsidRDefault="00491616" w:rsidP="00A57D26">
      <w:pPr>
        <w:widowControl w:val="0"/>
        <w:autoSpaceDE w:val="0"/>
        <w:autoSpaceDN w:val="0"/>
        <w:adjustRightInd w:val="0"/>
        <w:spacing w:line="250" w:lineRule="auto"/>
        <w:ind w:right="142"/>
        <w:jc w:val="both"/>
        <w:rPr>
          <w:sz w:val="22"/>
          <w:szCs w:val="22"/>
          <w:lang w:val="en-US"/>
        </w:rPr>
      </w:pPr>
      <w:r w:rsidRPr="00DE6366">
        <w:rPr>
          <w:noProof/>
        </w:rPr>
        <mc:AlternateContent>
          <mc:Choice Requires="wps">
            <w:drawing>
              <wp:anchor distT="0" distB="0" distL="114300" distR="114300" simplePos="0" relativeHeight="251657216" behindDoc="0" locked="0" layoutInCell="1" allowOverlap="1" wp14:anchorId="714A7766" wp14:editId="50D36FE1">
                <wp:simplePos x="0" y="0"/>
                <wp:positionH relativeFrom="column">
                  <wp:posOffset>4570095</wp:posOffset>
                </wp:positionH>
                <wp:positionV relativeFrom="paragraph">
                  <wp:posOffset>46355</wp:posOffset>
                </wp:positionV>
                <wp:extent cx="735330" cy="635"/>
                <wp:effectExtent l="18415" t="17145" r="17780" b="20320"/>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B4B23" id="AutoShape 44" o:spid="_x0000_s1026" type="#_x0000_t32" style="position:absolute;margin-left:359.85pt;margin-top:3.65pt;width:57.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" strokeweight="2.25pt">
                <v:stroke dashstyle="longDashDotDot"/>
              </v:shape>
            </w:pict>
          </mc:Fallback>
        </mc:AlternateContent>
      </w:r>
      <w:r w:rsidRPr="00DE6366">
        <w:rPr>
          <w:noProof/>
        </w:rPr>
        <mc:AlternateContent>
          <mc:Choice Requires="wps">
            <w:drawing>
              <wp:anchor distT="0" distB="0" distL="114300" distR="114300" simplePos="0" relativeHeight="251658240" behindDoc="0" locked="0" layoutInCell="1" allowOverlap="1" wp14:anchorId="5A77E3D4" wp14:editId="446C14BB">
                <wp:simplePos x="0" y="0"/>
                <wp:positionH relativeFrom="column">
                  <wp:posOffset>798195</wp:posOffset>
                </wp:positionH>
                <wp:positionV relativeFrom="paragraph">
                  <wp:posOffset>46990</wp:posOffset>
                </wp:positionV>
                <wp:extent cx="735330" cy="635"/>
                <wp:effectExtent l="18415" t="17780" r="17780" b="19685"/>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F1CF3" id="AutoShape 41" o:spid="_x0000_s1026" type="#_x0000_t32" style="position:absolute;margin-left:62.85pt;margin-top:3.7pt;width:57.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" strokeweight="2.25pt">
                <v:stroke dashstyle="longDashDotDot"/>
              </v:shape>
            </w:pict>
          </mc:Fallback>
        </mc:AlternateContent>
      </w:r>
    </w:p>
    <w:p w14:paraId="04C13683" w14:textId="77777777" w:rsidR="00E56175" w:rsidRPr="00DE6366" w:rsidRDefault="00E56175" w:rsidP="00A57D26">
      <w:pPr>
        <w:widowControl w:val="0"/>
        <w:autoSpaceDE w:val="0"/>
        <w:autoSpaceDN w:val="0"/>
        <w:adjustRightInd w:val="0"/>
        <w:spacing w:line="250" w:lineRule="auto"/>
        <w:ind w:right="142"/>
        <w:jc w:val="both"/>
        <w:rPr>
          <w:sz w:val="22"/>
          <w:szCs w:val="22"/>
          <w:lang w:val="en-US"/>
        </w:rPr>
      </w:pPr>
    </w:p>
    <w:p w14:paraId="0354FC10" w14:textId="77777777" w:rsidR="008F7600" w:rsidRPr="00DE6366" w:rsidRDefault="008F7600" w:rsidP="005E6C1C">
      <w:pPr>
        <w:pStyle w:val="Corpsdetexte"/>
        <w:jc w:val="center"/>
        <w:rPr>
          <w:rFonts w:ascii="Times New Roman" w:hAnsi="Times New Roman"/>
          <w:b/>
          <w:sz w:val="28"/>
          <w:lang w:val="en-CA"/>
        </w:rPr>
      </w:pPr>
    </w:p>
    <w:p w14:paraId="6E569553" w14:textId="77777777" w:rsidR="008F7600" w:rsidRPr="00DE6366" w:rsidRDefault="008F7600" w:rsidP="005E6C1C">
      <w:pPr>
        <w:pStyle w:val="Corpsdetexte"/>
        <w:jc w:val="center"/>
        <w:rPr>
          <w:rFonts w:ascii="Times New Roman" w:hAnsi="Times New Roman"/>
          <w:b/>
          <w:sz w:val="28"/>
          <w:lang w:val="en-CA"/>
        </w:rPr>
      </w:pPr>
    </w:p>
    <w:p w14:paraId="0AAB951B" w14:textId="77777777" w:rsidR="005E6C1C" w:rsidRPr="00DE6366" w:rsidRDefault="005E6C1C" w:rsidP="005E6C1C">
      <w:pPr>
        <w:pStyle w:val="Corpsdetexte"/>
        <w:jc w:val="center"/>
        <w:rPr>
          <w:rFonts w:ascii="Times New Roman" w:hAnsi="Times New Roman"/>
          <w:b/>
          <w:sz w:val="28"/>
          <w:lang w:val="en-CA"/>
        </w:rPr>
      </w:pPr>
      <w:r w:rsidRPr="00DE6366">
        <w:rPr>
          <w:rFonts w:ascii="Times New Roman" w:hAnsi="Times New Roman"/>
          <w:b/>
          <w:sz w:val="28"/>
          <w:lang w:val="en-CA"/>
        </w:rPr>
        <w:t>HOPITAL GENERAL DE DOUALA</w:t>
      </w:r>
    </w:p>
    <w:p w14:paraId="7383F244" w14:textId="77777777" w:rsidR="005E6C1C" w:rsidRPr="00DE6366" w:rsidRDefault="005E6C1C" w:rsidP="005E6C1C">
      <w:pPr>
        <w:jc w:val="center"/>
        <w:rPr>
          <w:b/>
          <w:lang w:val="en-US"/>
        </w:rPr>
      </w:pPr>
      <w:r w:rsidRPr="00DE6366">
        <w:rPr>
          <w:b/>
          <w:sz w:val="28"/>
          <w:lang w:val="en-AU" w:eastAsia="en-US"/>
        </w:rPr>
        <w:t>DOUALA GENERAL HOSPITAL</w:t>
      </w:r>
    </w:p>
    <w:p w14:paraId="27F20328" w14:textId="77777777" w:rsidR="005E6C1C" w:rsidRPr="00DE6366" w:rsidRDefault="005E6C1C" w:rsidP="00A22949">
      <w:pPr>
        <w:jc w:val="center"/>
      </w:pPr>
      <w:r w:rsidRPr="00DE6366">
        <w:rPr>
          <w:b/>
        </w:rPr>
        <w:t>BP</w:t>
      </w:r>
      <w:r w:rsidRPr="00DE6366">
        <w:t>: 4856 Douala</w:t>
      </w:r>
    </w:p>
    <w:p w14:paraId="0A6FD11A" w14:textId="77777777" w:rsidR="005E6C1C" w:rsidRPr="00DE6366" w:rsidRDefault="005E6C1C" w:rsidP="005E6C1C">
      <w:pPr>
        <w:jc w:val="center"/>
      </w:pPr>
      <w:r w:rsidRPr="00DE6366">
        <w:rPr>
          <w:b/>
        </w:rPr>
        <w:t>Tel</w:t>
      </w:r>
      <w:r w:rsidRPr="00DE6366">
        <w:t xml:space="preserve">: </w:t>
      </w:r>
      <w:r w:rsidR="000B1011" w:rsidRPr="00DE6366">
        <w:t>2</w:t>
      </w:r>
      <w:r w:rsidRPr="00DE6366">
        <w:t>33 37.02.53</w:t>
      </w:r>
      <w:r w:rsidRPr="00DE6366">
        <w:rPr>
          <w:b/>
        </w:rPr>
        <w:t>/</w:t>
      </w:r>
      <w:r w:rsidR="000B1011" w:rsidRPr="00DE6366">
        <w:rPr>
          <w:b/>
        </w:rPr>
        <w:t xml:space="preserve"> </w:t>
      </w:r>
      <w:r w:rsidR="000B1011" w:rsidRPr="00DE6366">
        <w:t>2</w:t>
      </w:r>
      <w:r w:rsidRPr="00DE6366">
        <w:t>33 37.02.54</w:t>
      </w:r>
      <w:r w:rsidRPr="00DE6366">
        <w:rPr>
          <w:b/>
        </w:rPr>
        <w:t>/</w:t>
      </w:r>
      <w:r w:rsidR="000B1011" w:rsidRPr="00DE6366">
        <w:rPr>
          <w:b/>
        </w:rPr>
        <w:t xml:space="preserve"> </w:t>
      </w:r>
      <w:r w:rsidR="000B1011" w:rsidRPr="00DE6366">
        <w:t>2</w:t>
      </w:r>
      <w:r w:rsidRPr="00DE6366">
        <w:t>33</w:t>
      </w:r>
      <w:r w:rsidRPr="00DE6366">
        <w:rPr>
          <w:b/>
        </w:rPr>
        <w:t xml:space="preserve"> </w:t>
      </w:r>
      <w:r w:rsidRPr="00DE6366">
        <w:t>37.02.48</w:t>
      </w:r>
      <w:r w:rsidR="000B1011" w:rsidRPr="00DE6366">
        <w:t>/233 50 01 01</w:t>
      </w:r>
      <w:r w:rsidRPr="00DE6366">
        <w:t xml:space="preserve"> </w:t>
      </w:r>
      <w:r w:rsidRPr="00DE6366">
        <w:rPr>
          <w:b/>
        </w:rPr>
        <w:t>Fax</w:t>
      </w:r>
      <w:r w:rsidRPr="00DE6366">
        <w:t xml:space="preserve"> : </w:t>
      </w:r>
      <w:r w:rsidR="000B1011" w:rsidRPr="00DE6366">
        <w:t>2</w:t>
      </w:r>
      <w:r w:rsidRPr="00DE6366">
        <w:t>33 37.01.46</w:t>
      </w:r>
    </w:p>
    <w:p w14:paraId="7EB5956D" w14:textId="725A7ADC" w:rsidR="005E6C1C" w:rsidRPr="00DE6366" w:rsidRDefault="005E6C1C" w:rsidP="00A22949">
      <w:pPr>
        <w:jc w:val="center"/>
        <w:rPr>
          <w:b/>
        </w:rPr>
      </w:pPr>
      <w:bookmarkStart w:id="0" w:name="_Toc383608704"/>
      <w:r w:rsidRPr="00DE6366">
        <w:rPr>
          <w:b/>
        </w:rPr>
        <w:t>E-mail</w:t>
      </w:r>
      <w:r w:rsidRPr="00DE6366">
        <w:t xml:space="preserve">: </w:t>
      </w:r>
      <w:hyperlink r:id="rId9" w:history="1">
        <w:r w:rsidR="008E5B06">
          <w:rPr>
            <w:rStyle w:val="Lienhypertexte"/>
            <w:color w:val="auto"/>
          </w:rPr>
          <w:t>hgd@hgd.cm</w:t>
        </w:r>
      </w:hyperlink>
      <w:bookmarkEnd w:id="0"/>
      <w:r w:rsidR="00A35DB1" w:rsidRPr="00DE6366">
        <w:t xml:space="preserve"> </w:t>
      </w:r>
    </w:p>
    <w:p w14:paraId="173285A3" w14:textId="77777777" w:rsidR="005E6C1C" w:rsidRPr="00DE6366" w:rsidRDefault="005E6C1C" w:rsidP="005E6C1C">
      <w:pPr>
        <w:jc w:val="center"/>
      </w:pPr>
      <w:r w:rsidRPr="00DE6366">
        <w:rPr>
          <w:b/>
          <w:bCs/>
        </w:rPr>
        <w:t>Site web:</w:t>
      </w:r>
      <w:r w:rsidRPr="00DE6366">
        <w:t xml:space="preserve"> </w:t>
      </w:r>
      <w:hyperlink r:id="rId10" w:history="1">
        <w:r w:rsidR="00A174D1" w:rsidRPr="00DE6366">
          <w:rPr>
            <w:rStyle w:val="Lienhypertexte"/>
            <w:color w:val="auto"/>
          </w:rPr>
          <w:t>www.hgdcam.com</w:t>
        </w:r>
      </w:hyperlink>
      <w:r w:rsidR="00A174D1" w:rsidRPr="00DE6366">
        <w:t xml:space="preserve"> </w:t>
      </w:r>
    </w:p>
    <w:p w14:paraId="083D8E9E" w14:textId="77777777" w:rsidR="00C1411A" w:rsidRPr="00DE6366" w:rsidRDefault="00C1411A" w:rsidP="00A57D26">
      <w:pPr>
        <w:widowControl w:val="0"/>
        <w:autoSpaceDE w:val="0"/>
        <w:autoSpaceDN w:val="0"/>
        <w:adjustRightInd w:val="0"/>
        <w:spacing w:line="250" w:lineRule="auto"/>
        <w:ind w:right="142"/>
        <w:jc w:val="both"/>
        <w:rPr>
          <w:sz w:val="28"/>
          <w:szCs w:val="22"/>
        </w:rPr>
      </w:pPr>
    </w:p>
    <w:p w14:paraId="3C94F30E" w14:textId="1C08AD52" w:rsidR="00C1411A" w:rsidRPr="00DE6366" w:rsidRDefault="00533D6E" w:rsidP="00A57D26">
      <w:pPr>
        <w:widowControl w:val="0"/>
        <w:autoSpaceDE w:val="0"/>
        <w:autoSpaceDN w:val="0"/>
        <w:adjustRightInd w:val="0"/>
        <w:spacing w:line="250" w:lineRule="auto"/>
        <w:ind w:right="142"/>
        <w:jc w:val="both"/>
        <w:rPr>
          <w:b/>
          <w:sz w:val="28"/>
          <w:szCs w:val="28"/>
        </w:rPr>
      </w:pPr>
      <w:r w:rsidRPr="00DE6366">
        <w:rPr>
          <w:b/>
          <w:sz w:val="28"/>
          <w:szCs w:val="28"/>
        </w:rPr>
        <w:t>COMMISSION INTERNE DE PASSATION DES MARCHÉS PUBLICS HGD</w:t>
      </w:r>
    </w:p>
    <w:p w14:paraId="13EDDDE9" w14:textId="77777777" w:rsidR="00533D6E" w:rsidRPr="00DE6366" w:rsidRDefault="00533D6E" w:rsidP="00A57D26">
      <w:pPr>
        <w:widowControl w:val="0"/>
        <w:autoSpaceDE w:val="0"/>
        <w:autoSpaceDN w:val="0"/>
        <w:adjustRightInd w:val="0"/>
        <w:spacing w:line="250" w:lineRule="auto"/>
        <w:ind w:right="142"/>
        <w:jc w:val="both"/>
        <w:rPr>
          <w:sz w:val="20"/>
          <w:szCs w:val="22"/>
        </w:rPr>
      </w:pPr>
    </w:p>
    <w:p w14:paraId="393D27A5" w14:textId="77777777" w:rsidR="001B0978" w:rsidRPr="00DE6366" w:rsidRDefault="00491616" w:rsidP="00A57D26">
      <w:pPr>
        <w:widowControl w:val="0"/>
        <w:autoSpaceDE w:val="0"/>
        <w:autoSpaceDN w:val="0"/>
        <w:adjustRightInd w:val="0"/>
        <w:spacing w:line="250" w:lineRule="auto"/>
        <w:ind w:right="142"/>
        <w:jc w:val="both"/>
        <w:rPr>
          <w:sz w:val="22"/>
          <w:szCs w:val="22"/>
        </w:rPr>
      </w:pPr>
      <w:r w:rsidRPr="00DE6366">
        <w:rPr>
          <w:noProof/>
          <w:sz w:val="22"/>
          <w:szCs w:val="22"/>
        </w:rPr>
        <mc:AlternateContent>
          <mc:Choice Requires="wps">
            <w:drawing>
              <wp:anchor distT="0" distB="0" distL="114300" distR="114300" simplePos="0" relativeHeight="251660288" behindDoc="0" locked="0" layoutInCell="1" allowOverlap="1" wp14:anchorId="0164262D" wp14:editId="7CD571D1">
                <wp:simplePos x="0" y="0"/>
                <wp:positionH relativeFrom="column">
                  <wp:posOffset>122555</wp:posOffset>
                </wp:positionH>
                <wp:positionV relativeFrom="paragraph">
                  <wp:posOffset>87629</wp:posOffset>
                </wp:positionV>
                <wp:extent cx="5816600" cy="1381125"/>
                <wp:effectExtent l="19050" t="19050" r="31750" b="47625"/>
                <wp:wrapNone/>
                <wp:docPr id="11"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381125"/>
                        </a:xfrm>
                        <a:prstGeom prst="rect">
                          <a:avLst/>
                        </a:prstGeom>
                        <a:solidFill>
                          <a:srgbClr val="FFFFFF"/>
                        </a:solidFill>
                        <a:ln w="57150" cmpd="tri">
                          <a:solidFill>
                            <a:srgbClr val="000000"/>
                          </a:solidFill>
                          <a:miter lim="800000"/>
                          <a:headEnd/>
                          <a:tailEnd/>
                        </a:ln>
                      </wps:spPr>
                      <wps:txbx>
                        <w:txbxContent>
                          <w:p w14:paraId="60A65CAD" w14:textId="77777777" w:rsidR="00AB3214" w:rsidRPr="00332BB8" w:rsidRDefault="00AB3214" w:rsidP="001B0978">
                            <w:pPr>
                              <w:widowControl w:val="0"/>
                              <w:tabs>
                                <w:tab w:val="center" w:pos="0"/>
                              </w:tabs>
                              <w:autoSpaceDE w:val="0"/>
                              <w:autoSpaceDN w:val="0"/>
                              <w:adjustRightInd w:val="0"/>
                              <w:spacing w:line="276" w:lineRule="auto"/>
                              <w:ind w:right="-20"/>
                              <w:jc w:val="center"/>
                              <w:rPr>
                                <w:rFonts w:ascii="Cambria" w:hAnsi="Cambria"/>
                                <w:b/>
                                <w:bCs/>
                                <w:color w:val="000000"/>
                                <w:sz w:val="14"/>
                                <w:szCs w:val="26"/>
                              </w:rPr>
                            </w:pPr>
                          </w:p>
                          <w:p w14:paraId="693E41F9" w14:textId="7ED2143F" w:rsidR="00AB3214" w:rsidRDefault="00AB3214" w:rsidP="001B0978">
                            <w:pPr>
                              <w:widowControl w:val="0"/>
                              <w:tabs>
                                <w:tab w:val="center" w:pos="0"/>
                              </w:tabs>
                              <w:autoSpaceDE w:val="0"/>
                              <w:autoSpaceDN w:val="0"/>
                              <w:adjustRightInd w:val="0"/>
                              <w:spacing w:line="276" w:lineRule="auto"/>
                              <w:ind w:right="-20"/>
                              <w:jc w:val="center"/>
                              <w:rPr>
                                <w:rFonts w:ascii="Cambria" w:hAnsi="Cambria"/>
                                <w:b/>
                                <w:bCs/>
                                <w:color w:val="000000"/>
                                <w:sz w:val="26"/>
                                <w:szCs w:val="26"/>
                              </w:rPr>
                            </w:pPr>
                            <w:r>
                              <w:rPr>
                                <w:rFonts w:ascii="Cambria" w:hAnsi="Cambria"/>
                                <w:b/>
                                <w:bCs/>
                                <w:color w:val="000000"/>
                                <w:sz w:val="26"/>
                                <w:szCs w:val="26"/>
                              </w:rPr>
                              <w:t xml:space="preserve">APPEL D’OFFRES NATIONAL OUVERT EN PROCÉDURE D’URGENCE </w:t>
                            </w:r>
                            <w:r w:rsidRPr="001B0978">
                              <w:t xml:space="preserve"> </w:t>
                            </w:r>
                            <w:r w:rsidRPr="006461B2">
                              <w:rPr>
                                <w:b/>
                                <w:bCs/>
                              </w:rPr>
                              <w:t>EN PROCEDURE D’URGENCE</w:t>
                            </w:r>
                          </w:p>
                          <w:p w14:paraId="1475CF9E" w14:textId="48DCA378" w:rsidR="00AB3214" w:rsidRPr="00F20181" w:rsidRDefault="00AB3214" w:rsidP="001B0978">
                            <w:pPr>
                              <w:widowControl w:val="0"/>
                              <w:tabs>
                                <w:tab w:val="center" w:pos="0"/>
                              </w:tabs>
                              <w:autoSpaceDE w:val="0"/>
                              <w:autoSpaceDN w:val="0"/>
                              <w:adjustRightInd w:val="0"/>
                              <w:spacing w:line="276" w:lineRule="auto"/>
                              <w:ind w:right="-20"/>
                              <w:jc w:val="center"/>
                              <w:rPr>
                                <w:rFonts w:ascii="Cambria" w:hAnsi="Cambria"/>
                                <w:b/>
                                <w:sz w:val="26"/>
                                <w:szCs w:val="26"/>
                                <w:lang w:val="it-IT"/>
                              </w:rPr>
                            </w:pPr>
                            <w:r w:rsidRPr="00F20181">
                              <w:rPr>
                                <w:rFonts w:ascii="Cambria" w:hAnsi="Cambria"/>
                                <w:b/>
                                <w:bCs/>
                                <w:color w:val="000000"/>
                                <w:sz w:val="26"/>
                                <w:szCs w:val="26"/>
                              </w:rPr>
                              <w:t>N°______________</w:t>
                            </w:r>
                            <w:r>
                              <w:rPr>
                                <w:rFonts w:ascii="Cambria" w:hAnsi="Cambria"/>
                                <w:b/>
                                <w:bCs/>
                                <w:color w:val="000000"/>
                                <w:sz w:val="26"/>
                                <w:szCs w:val="26"/>
                              </w:rPr>
                              <w:t xml:space="preserve"> /AONO/HGD/CIPM/2025 </w:t>
                            </w:r>
                            <w:r w:rsidRPr="00F20181">
                              <w:rPr>
                                <w:rFonts w:ascii="Cambria" w:hAnsi="Cambria"/>
                                <w:b/>
                                <w:bCs/>
                                <w:color w:val="000000"/>
                                <w:sz w:val="26"/>
                                <w:szCs w:val="26"/>
                              </w:rPr>
                              <w:t>DU _______________</w:t>
                            </w:r>
                            <w:r>
                              <w:rPr>
                                <w:rFonts w:ascii="Cambria" w:hAnsi="Cambria"/>
                                <w:b/>
                                <w:bCs/>
                                <w:color w:val="000000"/>
                                <w:sz w:val="26"/>
                                <w:szCs w:val="26"/>
                              </w:rPr>
                              <w:t>_______</w:t>
                            </w:r>
                          </w:p>
                          <w:p w14:paraId="06AA91EE" w14:textId="31E127EF" w:rsidR="00AB3214" w:rsidRPr="00F20181" w:rsidRDefault="00AB3214" w:rsidP="000C60E6">
                            <w:pPr>
                              <w:widowControl w:val="0"/>
                              <w:tabs>
                                <w:tab w:val="left" w:pos="0"/>
                              </w:tabs>
                              <w:autoSpaceDE w:val="0"/>
                              <w:autoSpaceDN w:val="0"/>
                              <w:adjustRightInd w:val="0"/>
                              <w:spacing w:line="276" w:lineRule="auto"/>
                              <w:ind w:right="-20"/>
                              <w:jc w:val="center"/>
                              <w:rPr>
                                <w:rFonts w:ascii="Cambria" w:hAnsi="Cambria"/>
                                <w:b/>
                                <w:bCs/>
                                <w:sz w:val="26"/>
                                <w:szCs w:val="26"/>
                              </w:rPr>
                            </w:pPr>
                            <w:r w:rsidRPr="000C60E6">
                              <w:rPr>
                                <w:rFonts w:ascii="Cambria" w:hAnsi="Cambria"/>
                                <w:b/>
                                <w:bCs/>
                                <w:sz w:val="26"/>
                                <w:szCs w:val="26"/>
                              </w:rPr>
                              <w:t xml:space="preserve">POUR </w:t>
                            </w:r>
                            <w:r w:rsidRPr="009F0B84">
                              <w:rPr>
                                <w:rFonts w:ascii="Cambria" w:hAnsi="Cambria"/>
                                <w:b/>
                                <w:bCs/>
                                <w:sz w:val="26"/>
                                <w:szCs w:val="26"/>
                              </w:rPr>
                              <w:t>LA CONCEPTION D’UN SYSTÈME D’INFORMATION HOSPITALIER</w:t>
                            </w:r>
                            <w:r w:rsidRPr="000C60E6">
                              <w:rPr>
                                <w:rFonts w:ascii="Cambria" w:hAnsi="Cambria"/>
                                <w:b/>
                                <w:bCs/>
                                <w:sz w:val="26"/>
                                <w:szCs w:val="26"/>
                              </w:rPr>
                              <w:t xml:space="preserve"> </w:t>
                            </w:r>
                            <w:r w:rsidRPr="009075F7">
                              <w:rPr>
                                <w:rFonts w:ascii="Cambria" w:hAnsi="Cambria"/>
                                <w:b/>
                                <w:bCs/>
                                <w:sz w:val="26"/>
                                <w:szCs w:val="26"/>
                              </w:rPr>
                              <w:t xml:space="preserve">À </w:t>
                            </w:r>
                            <w:r>
                              <w:rPr>
                                <w:rFonts w:ascii="Cambria" w:hAnsi="Cambria"/>
                                <w:b/>
                                <w:bCs/>
                                <w:sz w:val="26"/>
                                <w:szCs w:val="26"/>
                              </w:rPr>
                              <w:t>L’HÔPITAL GÉNÉRAL DE DOUALA (HGD).</w:t>
                            </w:r>
                          </w:p>
                          <w:p w14:paraId="58AD0D68" w14:textId="77777777" w:rsidR="00AB3214" w:rsidRPr="00F20181" w:rsidRDefault="00AB3214" w:rsidP="001B0978">
                            <w:pPr>
                              <w:widowControl w:val="0"/>
                              <w:tabs>
                                <w:tab w:val="center" w:pos="4260"/>
                                <w:tab w:val="left" w:pos="7368"/>
                              </w:tabs>
                              <w:autoSpaceDE w:val="0"/>
                              <w:autoSpaceDN w:val="0"/>
                              <w:adjustRightInd w:val="0"/>
                              <w:ind w:right="-20"/>
                              <w:rPr>
                                <w:rFonts w:ascii="Cambria" w:hAnsi="Cambria"/>
                                <w:b/>
                                <w:sz w:val="26"/>
                                <w:szCs w:val="2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4262D" id="Zone de texte 59" o:spid="_x0000_s1028" type="#_x0000_t202" style="position:absolute;left:0;text-align:left;margin-left:9.65pt;margin-top:6.9pt;width:458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" strokeweight="4.5pt">
                <v:stroke linestyle="thickBetweenThin"/>
                <v:textbox>
                  <w:txbxContent>
                    <w:p w14:paraId="60A65CAD" w14:textId="77777777" w:rsidR="00AB3214" w:rsidRPr="00332BB8" w:rsidRDefault="00AB3214" w:rsidP="001B0978">
                      <w:pPr>
                        <w:widowControl w:val="0"/>
                        <w:tabs>
                          <w:tab w:val="center" w:pos="0"/>
                        </w:tabs>
                        <w:autoSpaceDE w:val="0"/>
                        <w:autoSpaceDN w:val="0"/>
                        <w:adjustRightInd w:val="0"/>
                        <w:spacing w:line="276" w:lineRule="auto"/>
                        <w:ind w:right="-20"/>
                        <w:jc w:val="center"/>
                        <w:rPr>
                          <w:rFonts w:ascii="Cambria" w:hAnsi="Cambria"/>
                          <w:b/>
                          <w:bCs/>
                          <w:color w:val="000000"/>
                          <w:sz w:val="14"/>
                          <w:szCs w:val="26"/>
                        </w:rPr>
                      </w:pPr>
                    </w:p>
                    <w:p w14:paraId="693E41F9" w14:textId="7ED2143F" w:rsidR="00AB3214" w:rsidRDefault="00AB3214" w:rsidP="001B0978">
                      <w:pPr>
                        <w:widowControl w:val="0"/>
                        <w:tabs>
                          <w:tab w:val="center" w:pos="0"/>
                        </w:tabs>
                        <w:autoSpaceDE w:val="0"/>
                        <w:autoSpaceDN w:val="0"/>
                        <w:adjustRightInd w:val="0"/>
                        <w:spacing w:line="276" w:lineRule="auto"/>
                        <w:ind w:right="-20"/>
                        <w:jc w:val="center"/>
                        <w:rPr>
                          <w:rFonts w:ascii="Cambria" w:hAnsi="Cambria"/>
                          <w:b/>
                          <w:bCs/>
                          <w:color w:val="000000"/>
                          <w:sz w:val="26"/>
                          <w:szCs w:val="26"/>
                        </w:rPr>
                      </w:pPr>
                      <w:r>
                        <w:rPr>
                          <w:rFonts w:ascii="Cambria" w:hAnsi="Cambria"/>
                          <w:b/>
                          <w:bCs/>
                          <w:color w:val="000000"/>
                          <w:sz w:val="26"/>
                          <w:szCs w:val="26"/>
                        </w:rPr>
                        <w:t xml:space="preserve">APPEL D’OFFRES NATIONAL OUVERT EN PROCÉDURE D’URGENCE </w:t>
                      </w:r>
                      <w:r w:rsidRPr="001B0978">
                        <w:t xml:space="preserve"> </w:t>
                      </w:r>
                      <w:r w:rsidRPr="006461B2">
                        <w:rPr>
                          <w:b/>
                          <w:bCs/>
                        </w:rPr>
                        <w:t>EN PROCEDURE D’URGENCE</w:t>
                      </w:r>
                    </w:p>
                    <w:p w14:paraId="1475CF9E" w14:textId="48DCA378" w:rsidR="00AB3214" w:rsidRPr="00F20181" w:rsidRDefault="00AB3214" w:rsidP="001B0978">
                      <w:pPr>
                        <w:widowControl w:val="0"/>
                        <w:tabs>
                          <w:tab w:val="center" w:pos="0"/>
                        </w:tabs>
                        <w:autoSpaceDE w:val="0"/>
                        <w:autoSpaceDN w:val="0"/>
                        <w:adjustRightInd w:val="0"/>
                        <w:spacing w:line="276" w:lineRule="auto"/>
                        <w:ind w:right="-20"/>
                        <w:jc w:val="center"/>
                        <w:rPr>
                          <w:rFonts w:ascii="Cambria" w:hAnsi="Cambria"/>
                          <w:b/>
                          <w:sz w:val="26"/>
                          <w:szCs w:val="26"/>
                          <w:lang w:val="it-IT"/>
                        </w:rPr>
                      </w:pPr>
                      <w:r w:rsidRPr="00F20181">
                        <w:rPr>
                          <w:rFonts w:ascii="Cambria" w:hAnsi="Cambria"/>
                          <w:b/>
                          <w:bCs/>
                          <w:color w:val="000000"/>
                          <w:sz w:val="26"/>
                          <w:szCs w:val="26"/>
                        </w:rPr>
                        <w:t>N°______________</w:t>
                      </w:r>
                      <w:r>
                        <w:rPr>
                          <w:rFonts w:ascii="Cambria" w:hAnsi="Cambria"/>
                          <w:b/>
                          <w:bCs/>
                          <w:color w:val="000000"/>
                          <w:sz w:val="26"/>
                          <w:szCs w:val="26"/>
                        </w:rPr>
                        <w:t xml:space="preserve"> /AONO/HGD/CIPM/2025 </w:t>
                      </w:r>
                      <w:r w:rsidRPr="00F20181">
                        <w:rPr>
                          <w:rFonts w:ascii="Cambria" w:hAnsi="Cambria"/>
                          <w:b/>
                          <w:bCs/>
                          <w:color w:val="000000"/>
                          <w:sz w:val="26"/>
                          <w:szCs w:val="26"/>
                        </w:rPr>
                        <w:t>DU _______________</w:t>
                      </w:r>
                      <w:r>
                        <w:rPr>
                          <w:rFonts w:ascii="Cambria" w:hAnsi="Cambria"/>
                          <w:b/>
                          <w:bCs/>
                          <w:color w:val="000000"/>
                          <w:sz w:val="26"/>
                          <w:szCs w:val="26"/>
                        </w:rPr>
                        <w:t>_______</w:t>
                      </w:r>
                    </w:p>
                    <w:p w14:paraId="06AA91EE" w14:textId="31E127EF" w:rsidR="00AB3214" w:rsidRPr="00F20181" w:rsidRDefault="00AB3214" w:rsidP="000C60E6">
                      <w:pPr>
                        <w:widowControl w:val="0"/>
                        <w:tabs>
                          <w:tab w:val="left" w:pos="0"/>
                        </w:tabs>
                        <w:autoSpaceDE w:val="0"/>
                        <w:autoSpaceDN w:val="0"/>
                        <w:adjustRightInd w:val="0"/>
                        <w:spacing w:line="276" w:lineRule="auto"/>
                        <w:ind w:right="-20"/>
                        <w:jc w:val="center"/>
                        <w:rPr>
                          <w:rFonts w:ascii="Cambria" w:hAnsi="Cambria"/>
                          <w:b/>
                          <w:bCs/>
                          <w:sz w:val="26"/>
                          <w:szCs w:val="26"/>
                        </w:rPr>
                      </w:pPr>
                      <w:r w:rsidRPr="000C60E6">
                        <w:rPr>
                          <w:rFonts w:ascii="Cambria" w:hAnsi="Cambria"/>
                          <w:b/>
                          <w:bCs/>
                          <w:sz w:val="26"/>
                          <w:szCs w:val="26"/>
                        </w:rPr>
                        <w:t xml:space="preserve">POUR </w:t>
                      </w:r>
                      <w:r w:rsidRPr="009F0B84">
                        <w:rPr>
                          <w:rFonts w:ascii="Cambria" w:hAnsi="Cambria"/>
                          <w:b/>
                          <w:bCs/>
                          <w:sz w:val="26"/>
                          <w:szCs w:val="26"/>
                        </w:rPr>
                        <w:t>LA CONCEPTION D’UN SYSTÈME D’INFORMATION HOSPITALIER</w:t>
                      </w:r>
                      <w:r w:rsidRPr="000C60E6">
                        <w:rPr>
                          <w:rFonts w:ascii="Cambria" w:hAnsi="Cambria"/>
                          <w:b/>
                          <w:bCs/>
                          <w:sz w:val="26"/>
                          <w:szCs w:val="26"/>
                        </w:rPr>
                        <w:t xml:space="preserve"> </w:t>
                      </w:r>
                      <w:r w:rsidRPr="009075F7">
                        <w:rPr>
                          <w:rFonts w:ascii="Cambria" w:hAnsi="Cambria"/>
                          <w:b/>
                          <w:bCs/>
                          <w:sz w:val="26"/>
                          <w:szCs w:val="26"/>
                        </w:rPr>
                        <w:t xml:space="preserve">À </w:t>
                      </w:r>
                      <w:r>
                        <w:rPr>
                          <w:rFonts w:ascii="Cambria" w:hAnsi="Cambria"/>
                          <w:b/>
                          <w:bCs/>
                          <w:sz w:val="26"/>
                          <w:szCs w:val="26"/>
                        </w:rPr>
                        <w:t>L’HÔPITAL GÉNÉRAL DE DOUALA (HGD).</w:t>
                      </w:r>
                    </w:p>
                    <w:p w14:paraId="58AD0D68" w14:textId="77777777" w:rsidR="00AB3214" w:rsidRPr="00F20181" w:rsidRDefault="00AB3214" w:rsidP="001B0978">
                      <w:pPr>
                        <w:widowControl w:val="0"/>
                        <w:tabs>
                          <w:tab w:val="center" w:pos="4260"/>
                          <w:tab w:val="left" w:pos="7368"/>
                        </w:tabs>
                        <w:autoSpaceDE w:val="0"/>
                        <w:autoSpaceDN w:val="0"/>
                        <w:adjustRightInd w:val="0"/>
                        <w:ind w:right="-20"/>
                        <w:rPr>
                          <w:rFonts w:ascii="Cambria" w:hAnsi="Cambria"/>
                          <w:b/>
                          <w:sz w:val="26"/>
                          <w:szCs w:val="26"/>
                          <w:lang w:val="it-IT"/>
                        </w:rPr>
                      </w:pPr>
                    </w:p>
                  </w:txbxContent>
                </v:textbox>
              </v:shape>
            </w:pict>
          </mc:Fallback>
        </mc:AlternateContent>
      </w:r>
    </w:p>
    <w:p w14:paraId="7A26AA52" w14:textId="77777777" w:rsidR="001B0978" w:rsidRPr="00DE6366" w:rsidRDefault="001B0978" w:rsidP="00A57D26">
      <w:pPr>
        <w:widowControl w:val="0"/>
        <w:autoSpaceDE w:val="0"/>
        <w:autoSpaceDN w:val="0"/>
        <w:adjustRightInd w:val="0"/>
        <w:spacing w:line="250" w:lineRule="auto"/>
        <w:ind w:right="142"/>
        <w:jc w:val="both"/>
        <w:rPr>
          <w:sz w:val="22"/>
          <w:szCs w:val="22"/>
        </w:rPr>
      </w:pPr>
    </w:p>
    <w:p w14:paraId="386113A3" w14:textId="77777777" w:rsidR="001B0978" w:rsidRPr="00DE6366" w:rsidRDefault="001B0978" w:rsidP="00A57D26">
      <w:pPr>
        <w:widowControl w:val="0"/>
        <w:autoSpaceDE w:val="0"/>
        <w:autoSpaceDN w:val="0"/>
        <w:adjustRightInd w:val="0"/>
        <w:spacing w:line="250" w:lineRule="auto"/>
        <w:ind w:right="142"/>
        <w:jc w:val="both"/>
        <w:rPr>
          <w:sz w:val="22"/>
          <w:szCs w:val="22"/>
        </w:rPr>
      </w:pPr>
    </w:p>
    <w:p w14:paraId="7F3B13D3" w14:textId="77777777" w:rsidR="001B0978" w:rsidRPr="00DE6366" w:rsidRDefault="001B0978" w:rsidP="00A57D26">
      <w:pPr>
        <w:widowControl w:val="0"/>
        <w:autoSpaceDE w:val="0"/>
        <w:autoSpaceDN w:val="0"/>
        <w:adjustRightInd w:val="0"/>
        <w:spacing w:line="250" w:lineRule="auto"/>
        <w:ind w:right="142"/>
        <w:jc w:val="both"/>
        <w:rPr>
          <w:sz w:val="22"/>
          <w:szCs w:val="22"/>
        </w:rPr>
      </w:pPr>
    </w:p>
    <w:p w14:paraId="18748E06" w14:textId="77777777" w:rsidR="00C1411A" w:rsidRPr="00DE6366" w:rsidRDefault="00C1411A" w:rsidP="00A57D26">
      <w:pPr>
        <w:widowControl w:val="0"/>
        <w:autoSpaceDE w:val="0"/>
        <w:autoSpaceDN w:val="0"/>
        <w:adjustRightInd w:val="0"/>
        <w:spacing w:line="250" w:lineRule="auto"/>
        <w:ind w:right="142"/>
        <w:jc w:val="both"/>
        <w:rPr>
          <w:sz w:val="22"/>
          <w:szCs w:val="22"/>
        </w:rPr>
      </w:pPr>
    </w:p>
    <w:p w14:paraId="4A794622" w14:textId="77777777" w:rsidR="00C1411A" w:rsidRPr="00DE6366" w:rsidRDefault="00C1411A" w:rsidP="00A57D26">
      <w:pPr>
        <w:widowControl w:val="0"/>
        <w:autoSpaceDE w:val="0"/>
        <w:autoSpaceDN w:val="0"/>
        <w:adjustRightInd w:val="0"/>
        <w:spacing w:line="250" w:lineRule="auto"/>
        <w:ind w:right="142"/>
        <w:jc w:val="both"/>
        <w:rPr>
          <w:sz w:val="22"/>
          <w:szCs w:val="22"/>
        </w:rPr>
      </w:pPr>
    </w:p>
    <w:p w14:paraId="29846AE8" w14:textId="77777777" w:rsidR="00753A02" w:rsidRPr="00DE6366" w:rsidRDefault="00753A02" w:rsidP="00CF0992">
      <w:pPr>
        <w:widowControl w:val="0"/>
        <w:autoSpaceDE w:val="0"/>
        <w:autoSpaceDN w:val="0"/>
        <w:adjustRightInd w:val="0"/>
        <w:spacing w:line="250" w:lineRule="auto"/>
        <w:ind w:right="142"/>
        <w:jc w:val="center"/>
        <w:rPr>
          <w:b/>
          <w:sz w:val="44"/>
          <w:szCs w:val="44"/>
        </w:rPr>
      </w:pPr>
    </w:p>
    <w:p w14:paraId="580616FA" w14:textId="77777777" w:rsidR="00753A02" w:rsidRPr="00E86DBF" w:rsidRDefault="00753A02" w:rsidP="00CF0992">
      <w:pPr>
        <w:widowControl w:val="0"/>
        <w:autoSpaceDE w:val="0"/>
        <w:autoSpaceDN w:val="0"/>
        <w:adjustRightInd w:val="0"/>
        <w:spacing w:line="250" w:lineRule="auto"/>
        <w:ind w:right="142"/>
        <w:jc w:val="center"/>
        <w:rPr>
          <w:b/>
          <w:sz w:val="48"/>
          <w:szCs w:val="44"/>
        </w:rPr>
      </w:pPr>
    </w:p>
    <w:p w14:paraId="7CAC66B5" w14:textId="77777777" w:rsidR="00C1411A" w:rsidRPr="00DE6366" w:rsidRDefault="00CF0992" w:rsidP="00CF0992">
      <w:pPr>
        <w:widowControl w:val="0"/>
        <w:autoSpaceDE w:val="0"/>
        <w:autoSpaceDN w:val="0"/>
        <w:adjustRightInd w:val="0"/>
        <w:spacing w:line="250" w:lineRule="auto"/>
        <w:ind w:right="142"/>
        <w:jc w:val="center"/>
        <w:rPr>
          <w:b/>
          <w:sz w:val="44"/>
          <w:szCs w:val="44"/>
        </w:rPr>
      </w:pPr>
      <w:r w:rsidRPr="00DE6366">
        <w:rPr>
          <w:b/>
          <w:sz w:val="44"/>
          <w:szCs w:val="44"/>
        </w:rPr>
        <w:t>DOSSIER D’APPEL D’OFFRES</w:t>
      </w:r>
    </w:p>
    <w:p w14:paraId="7CED318D" w14:textId="77777777" w:rsidR="00C1411A" w:rsidRPr="00DE6366" w:rsidRDefault="00C1411A" w:rsidP="00A57D26">
      <w:pPr>
        <w:widowControl w:val="0"/>
        <w:autoSpaceDE w:val="0"/>
        <w:autoSpaceDN w:val="0"/>
        <w:adjustRightInd w:val="0"/>
        <w:spacing w:line="250" w:lineRule="auto"/>
        <w:ind w:right="142"/>
        <w:jc w:val="both"/>
        <w:rPr>
          <w:sz w:val="22"/>
          <w:szCs w:val="22"/>
        </w:rPr>
      </w:pPr>
    </w:p>
    <w:p w14:paraId="3292DB8B" w14:textId="2916467D" w:rsidR="00353F43" w:rsidRPr="00DE6366" w:rsidRDefault="00B04BBB" w:rsidP="009B4790">
      <w:pPr>
        <w:jc w:val="center"/>
        <w:rPr>
          <w:b/>
          <w:sz w:val="22"/>
          <w:szCs w:val="22"/>
        </w:rPr>
      </w:pPr>
      <w:r>
        <w:rPr>
          <w:b/>
          <w:sz w:val="22"/>
          <w:szCs w:val="22"/>
        </w:rPr>
        <w:t xml:space="preserve"> </w:t>
      </w:r>
      <w:r w:rsidR="00CA2553">
        <w:rPr>
          <w:b/>
          <w:sz w:val="22"/>
          <w:szCs w:val="22"/>
        </w:rPr>
        <w:t xml:space="preserve"> </w:t>
      </w:r>
    </w:p>
    <w:p w14:paraId="46FD3DEF" w14:textId="77777777" w:rsidR="00580A49" w:rsidRPr="00DE6366" w:rsidRDefault="00580A49" w:rsidP="007C51B2">
      <w:bookmarkStart w:id="1" w:name="_Toc511830264"/>
      <w:bookmarkStart w:id="2" w:name="_Toc444502405"/>
      <w:r w:rsidRPr="00DE6366">
        <w:rPr>
          <w:b/>
          <w:bCs/>
          <w:u w:val="single"/>
        </w:rPr>
        <w:t>MAITRE D’OUVRAGE</w:t>
      </w:r>
      <w:r w:rsidRPr="00DE6366">
        <w:rPr>
          <w:b/>
          <w:bCs/>
        </w:rPr>
        <w:t xml:space="preserve"> : </w:t>
      </w:r>
      <w:bookmarkEnd w:id="1"/>
      <w:bookmarkEnd w:id="2"/>
      <w:r w:rsidRPr="00DE6366">
        <w:rPr>
          <w:bCs/>
          <w:sz w:val="22"/>
          <w:szCs w:val="22"/>
        </w:rPr>
        <w:t>DIRECTEUR GENERAL DE L’HOPITAL GENERAL DOUALA.</w:t>
      </w:r>
      <w:r w:rsidRPr="00DE6366">
        <w:t xml:space="preserve"> </w:t>
      </w:r>
    </w:p>
    <w:p w14:paraId="7C3DDCE0" w14:textId="77777777" w:rsidR="00580A49" w:rsidRPr="00DE6366" w:rsidRDefault="00580A49" w:rsidP="007C51B2"/>
    <w:p w14:paraId="6C4F8285" w14:textId="77777777" w:rsidR="00580A49" w:rsidRPr="00DE6366" w:rsidRDefault="00580A49" w:rsidP="00580A49">
      <w:pPr>
        <w:rPr>
          <w:lang w:val="x-none" w:eastAsia="x-none"/>
        </w:rPr>
      </w:pPr>
    </w:p>
    <w:p w14:paraId="414F1FFA" w14:textId="77777777" w:rsidR="00580A49" w:rsidRPr="00DE6366" w:rsidRDefault="00580A49" w:rsidP="00580A49">
      <w:pPr>
        <w:rPr>
          <w:lang w:eastAsia="x-none"/>
        </w:rPr>
      </w:pPr>
    </w:p>
    <w:p w14:paraId="138A96CF" w14:textId="77777777" w:rsidR="00C23C08" w:rsidRPr="00DE6366" w:rsidRDefault="00C23C08" w:rsidP="00C23C08">
      <w:pPr>
        <w:rPr>
          <w:sz w:val="22"/>
          <w:szCs w:val="22"/>
        </w:rPr>
      </w:pPr>
      <w:r w:rsidRPr="00DE6366">
        <w:rPr>
          <w:b/>
          <w:u w:val="single"/>
        </w:rPr>
        <w:t>FINANCEMENT</w:t>
      </w:r>
      <w:r w:rsidRPr="00DE6366">
        <w:rPr>
          <w:b/>
        </w:rPr>
        <w:t xml:space="preserve"> </w:t>
      </w:r>
      <w:r w:rsidRPr="00DE6366">
        <w:rPr>
          <w:b/>
          <w:sz w:val="22"/>
          <w:szCs w:val="22"/>
        </w:rPr>
        <w:t>:</w:t>
      </w:r>
      <w:r w:rsidRPr="00DE6366">
        <w:rPr>
          <w:sz w:val="22"/>
          <w:szCs w:val="22"/>
        </w:rPr>
        <w:t xml:space="preserve"> BUDGET DE FONCTIONNEMENT DE</w:t>
      </w:r>
      <w:r w:rsidR="00D31509" w:rsidRPr="00DE6366">
        <w:rPr>
          <w:sz w:val="22"/>
          <w:szCs w:val="22"/>
        </w:rPr>
        <w:t xml:space="preserve"> L’HOPITAL GENERAL DE DOUALA</w:t>
      </w:r>
    </w:p>
    <w:p w14:paraId="46C846A2" w14:textId="77777777" w:rsidR="00D31509" w:rsidRPr="00DE6366" w:rsidRDefault="00D31509" w:rsidP="00C23C08">
      <w:pPr>
        <w:rPr>
          <w:sz w:val="22"/>
          <w:szCs w:val="22"/>
        </w:rPr>
      </w:pPr>
    </w:p>
    <w:p w14:paraId="0C4AA0FA" w14:textId="77777777" w:rsidR="00C23C08" w:rsidRPr="00DE6366" w:rsidRDefault="00C23C08" w:rsidP="00C23C08">
      <w:pPr>
        <w:rPr>
          <w:sz w:val="22"/>
          <w:szCs w:val="22"/>
        </w:rPr>
      </w:pPr>
    </w:p>
    <w:p w14:paraId="260E4E6B" w14:textId="77777777" w:rsidR="00D31509" w:rsidRPr="00DE6366" w:rsidRDefault="00D31509" w:rsidP="00C23C08">
      <w:pPr>
        <w:rPr>
          <w:sz w:val="22"/>
          <w:szCs w:val="22"/>
        </w:rPr>
      </w:pPr>
    </w:p>
    <w:p w14:paraId="0DE3302C" w14:textId="481C09BF" w:rsidR="00C23C08" w:rsidRPr="00DE6366" w:rsidRDefault="00C23C08" w:rsidP="00C23C08">
      <w:pPr>
        <w:rPr>
          <w:b/>
          <w:lang w:eastAsia="x-none"/>
        </w:rPr>
      </w:pPr>
      <w:r w:rsidRPr="00DE6366">
        <w:rPr>
          <w:b/>
          <w:u w:val="single"/>
          <w:lang w:eastAsia="x-none"/>
        </w:rPr>
        <w:t>EXERCICE</w:t>
      </w:r>
      <w:r w:rsidRPr="00DE6366">
        <w:rPr>
          <w:b/>
          <w:lang w:eastAsia="x-none"/>
        </w:rPr>
        <w:t xml:space="preserve"> : </w:t>
      </w:r>
      <w:r w:rsidR="00C223DC" w:rsidRPr="00DE6366">
        <w:rPr>
          <w:b/>
          <w:lang w:eastAsia="x-none"/>
        </w:rPr>
        <w:t>202</w:t>
      </w:r>
      <w:r w:rsidR="0086773A" w:rsidRPr="00DE6366">
        <w:rPr>
          <w:b/>
          <w:lang w:eastAsia="x-none"/>
        </w:rPr>
        <w:t>5</w:t>
      </w:r>
    </w:p>
    <w:p w14:paraId="5FBBBE88" w14:textId="77777777" w:rsidR="00AB0C88" w:rsidRDefault="00AB0C88" w:rsidP="00C23C08">
      <w:pPr>
        <w:rPr>
          <w:b/>
          <w:lang w:eastAsia="x-none"/>
        </w:rPr>
      </w:pPr>
    </w:p>
    <w:p w14:paraId="0DB0F97F" w14:textId="77777777" w:rsidR="00390F38" w:rsidRDefault="00390F38" w:rsidP="00C23C08">
      <w:pPr>
        <w:rPr>
          <w:b/>
          <w:lang w:eastAsia="x-none"/>
        </w:rPr>
      </w:pPr>
    </w:p>
    <w:p w14:paraId="59603ACD" w14:textId="77777777" w:rsidR="00390F38" w:rsidRPr="00DE6366" w:rsidRDefault="00390F38" w:rsidP="00C23C08">
      <w:pPr>
        <w:rPr>
          <w:b/>
          <w:lang w:eastAsia="x-none"/>
        </w:rPr>
      </w:pPr>
    </w:p>
    <w:p w14:paraId="40894A3D" w14:textId="0BC4DE4E" w:rsidR="00AB0C88" w:rsidRPr="00DE6366" w:rsidRDefault="00390F38" w:rsidP="00C23C08">
      <w:pPr>
        <w:rPr>
          <w:b/>
          <w:lang w:eastAsia="x-none"/>
        </w:rPr>
      </w:pPr>
      <w:r w:rsidRPr="00390F38">
        <w:rPr>
          <w:b/>
          <w:u w:val="single"/>
        </w:rPr>
        <w:t>IMPUTATION</w:t>
      </w:r>
      <w:r w:rsidRPr="000F4F73">
        <w:t> </w:t>
      </w:r>
      <w:r w:rsidRPr="000F4F73">
        <w:rPr>
          <w:b/>
        </w:rPr>
        <w:t>:</w:t>
      </w:r>
      <w:r w:rsidRPr="000F4F73">
        <w:t xml:space="preserve"> 61205</w:t>
      </w:r>
      <w:r w:rsidR="000713E9">
        <w:t>4</w:t>
      </w:r>
    </w:p>
    <w:p w14:paraId="6DF1D009" w14:textId="77777777" w:rsidR="00AB0C88" w:rsidRPr="00DE6366" w:rsidRDefault="00AB0C88" w:rsidP="00C23C08">
      <w:pPr>
        <w:rPr>
          <w:b/>
          <w:lang w:eastAsia="x-none"/>
        </w:rPr>
      </w:pPr>
    </w:p>
    <w:p w14:paraId="70C6ED37" w14:textId="77777777" w:rsidR="00C23C08" w:rsidRPr="00DE6366" w:rsidRDefault="00C23C08" w:rsidP="00C23C08">
      <w:pPr>
        <w:rPr>
          <w:lang w:eastAsia="x-none"/>
        </w:rPr>
      </w:pPr>
    </w:p>
    <w:p w14:paraId="1A87523D" w14:textId="77777777" w:rsidR="00144CD5" w:rsidRPr="00DE6366" w:rsidRDefault="00144CD5" w:rsidP="00144CD5">
      <w:pPr>
        <w:pStyle w:val="Corpsdetexte"/>
        <w:jc w:val="left"/>
        <w:rPr>
          <w:rFonts w:ascii="Times New Roman" w:hAnsi="Times New Roman"/>
          <w:lang w:val="fr-FR"/>
        </w:rPr>
      </w:pPr>
    </w:p>
    <w:p w14:paraId="546AC05B" w14:textId="07AB8C77" w:rsidR="00144CD5" w:rsidRPr="00DE6366" w:rsidRDefault="00CC1FC0" w:rsidP="00144CD5">
      <w:pPr>
        <w:jc w:val="center"/>
        <w:rPr>
          <w:b/>
          <w:sz w:val="28"/>
          <w:lang w:eastAsia="x-none"/>
        </w:rPr>
      </w:pPr>
      <w:r>
        <w:rPr>
          <w:b/>
          <w:sz w:val="28"/>
          <w:lang w:eastAsia="x-none"/>
        </w:rPr>
        <w:t>Janvier</w:t>
      </w:r>
      <w:r w:rsidR="00C223DC" w:rsidRPr="00DE6366">
        <w:rPr>
          <w:b/>
          <w:sz w:val="28"/>
          <w:lang w:eastAsia="x-none"/>
        </w:rPr>
        <w:t xml:space="preserve"> 202</w:t>
      </w:r>
      <w:r>
        <w:rPr>
          <w:b/>
          <w:sz w:val="28"/>
          <w:lang w:eastAsia="x-none"/>
        </w:rPr>
        <w:t>5</w:t>
      </w:r>
    </w:p>
    <w:p w14:paraId="1E6246DE" w14:textId="77777777" w:rsidR="00144CD5" w:rsidRPr="00DE6366" w:rsidRDefault="00144CD5" w:rsidP="00144CD5">
      <w:pPr>
        <w:pStyle w:val="Corpsdetexte"/>
        <w:jc w:val="left"/>
        <w:rPr>
          <w:rFonts w:ascii="Times New Roman" w:hAnsi="Times New Roman"/>
          <w:lang w:val="fr-FR"/>
        </w:rPr>
      </w:pPr>
    </w:p>
    <w:p w14:paraId="3B456407" w14:textId="77777777" w:rsidR="00A93B66" w:rsidRPr="00DE6366" w:rsidRDefault="00144CD5" w:rsidP="00144CD5">
      <w:pPr>
        <w:pStyle w:val="Corpsdetexte"/>
        <w:jc w:val="left"/>
        <w:rPr>
          <w:rFonts w:ascii="Times New Roman" w:hAnsi="Times New Roman"/>
          <w:lang w:val="fr-FR"/>
        </w:rPr>
      </w:pPr>
      <w:r w:rsidRPr="00DE6366">
        <w:rPr>
          <w:rFonts w:ascii="Times New Roman" w:hAnsi="Times New Roman"/>
          <w:lang w:val="fr-FR"/>
        </w:rPr>
        <w:br w:type="page"/>
      </w:r>
    </w:p>
    <w:p w14:paraId="701B2EEA" w14:textId="77777777" w:rsidR="000E4F01" w:rsidRPr="00DE6366" w:rsidRDefault="000E4F01" w:rsidP="005B0A30">
      <w:pPr>
        <w:pStyle w:val="En-ttedetabledesmatires"/>
        <w:pBdr>
          <w:bottom w:val="single" w:sz="4" w:space="1" w:color="auto"/>
        </w:pBdr>
        <w:jc w:val="center"/>
        <w:rPr>
          <w:rFonts w:ascii="Times New Roman" w:hAnsi="Times New Roman" w:cs="Times New Roman"/>
          <w:color w:val="auto"/>
          <w:lang w:val="fr-FR"/>
        </w:rPr>
      </w:pPr>
    </w:p>
    <w:p w14:paraId="71D8527E" w14:textId="77777777" w:rsidR="00A22949" w:rsidRPr="00D31C17" w:rsidRDefault="00A22949" w:rsidP="00A22949">
      <w:pPr>
        <w:pStyle w:val="En-ttedetabledesmatires"/>
        <w:pBdr>
          <w:bottom w:val="single" w:sz="4" w:space="1" w:color="auto"/>
        </w:pBdr>
        <w:jc w:val="center"/>
        <w:rPr>
          <w:rFonts w:ascii="Times New Roman" w:hAnsi="Times New Roman" w:cs="Times New Roman"/>
          <w:color w:val="auto"/>
          <w:lang w:val="fr-FR"/>
        </w:rPr>
      </w:pPr>
      <w:r w:rsidRPr="00D31C17">
        <w:rPr>
          <w:rFonts w:ascii="Times New Roman" w:hAnsi="Times New Roman" w:cs="Times New Roman"/>
          <w:color w:val="auto"/>
          <w:lang w:val="fr-FR"/>
        </w:rPr>
        <w:t>TABLE DES MATIERES</w:t>
      </w:r>
    </w:p>
    <w:p w14:paraId="12E19846" w14:textId="77777777" w:rsidR="00A22949" w:rsidRPr="00D31C17" w:rsidRDefault="00A22949" w:rsidP="00A22949">
      <w:pPr>
        <w:rPr>
          <w:lang w:eastAsia="en-US"/>
        </w:rPr>
      </w:pPr>
    </w:p>
    <w:p w14:paraId="1796F9BA" w14:textId="77777777" w:rsidR="007F027D" w:rsidRDefault="00A22949" w:rsidP="008E5B06">
      <w:pPr>
        <w:pStyle w:val="TM1"/>
        <w:rPr>
          <w:rFonts w:asciiTheme="minorHAnsi" w:eastAsiaTheme="minorEastAsia" w:hAnsiTheme="minorHAnsi" w:cstheme="minorBidi"/>
          <w:noProof/>
          <w:sz w:val="22"/>
          <w:szCs w:val="22"/>
        </w:rPr>
      </w:pPr>
      <w:r w:rsidRPr="00D31C17">
        <w:rPr>
          <w:b/>
        </w:rPr>
        <w:fldChar w:fldCharType="begin"/>
      </w:r>
      <w:r w:rsidRPr="00D31C17">
        <w:rPr>
          <w:b/>
        </w:rPr>
        <w:instrText xml:space="preserve"> TOC \o "1-3" \h \z \u </w:instrText>
      </w:r>
      <w:r w:rsidRPr="00D31C17">
        <w:rPr>
          <w:b/>
        </w:rPr>
        <w:fldChar w:fldCharType="separate"/>
      </w:r>
      <w:hyperlink w:anchor="_Toc187417865" w:history="1">
        <w:r w:rsidR="007F027D" w:rsidRPr="000F305F">
          <w:rPr>
            <w:rStyle w:val="Lienhypertexte"/>
            <w:b/>
            <w:noProof/>
          </w:rPr>
          <w:t>PIECE N° 0 : AVIS D’APPEL D’OFFRES</w:t>
        </w:r>
        <w:r w:rsidR="007F027D">
          <w:rPr>
            <w:noProof/>
            <w:webHidden/>
          </w:rPr>
          <w:tab/>
        </w:r>
        <w:r w:rsidR="007F027D">
          <w:rPr>
            <w:noProof/>
            <w:webHidden/>
          </w:rPr>
          <w:fldChar w:fldCharType="begin"/>
        </w:r>
        <w:r w:rsidR="007F027D">
          <w:rPr>
            <w:noProof/>
            <w:webHidden/>
          </w:rPr>
          <w:instrText xml:space="preserve"> PAGEREF _Toc187417865 \h </w:instrText>
        </w:r>
        <w:r w:rsidR="007F027D">
          <w:rPr>
            <w:noProof/>
            <w:webHidden/>
          </w:rPr>
        </w:r>
        <w:r w:rsidR="007F027D">
          <w:rPr>
            <w:noProof/>
            <w:webHidden/>
          </w:rPr>
          <w:fldChar w:fldCharType="separate"/>
        </w:r>
        <w:r w:rsidR="007F027D">
          <w:rPr>
            <w:noProof/>
            <w:webHidden/>
          </w:rPr>
          <w:t>3</w:t>
        </w:r>
        <w:r w:rsidR="007F027D">
          <w:rPr>
            <w:noProof/>
            <w:webHidden/>
          </w:rPr>
          <w:fldChar w:fldCharType="end"/>
        </w:r>
      </w:hyperlink>
    </w:p>
    <w:p w14:paraId="15F72532" w14:textId="77777777" w:rsidR="007F027D" w:rsidRDefault="00A74FD5" w:rsidP="008E5B06">
      <w:pPr>
        <w:pStyle w:val="TM1"/>
        <w:rPr>
          <w:rFonts w:asciiTheme="minorHAnsi" w:eastAsiaTheme="minorEastAsia" w:hAnsiTheme="minorHAnsi" w:cstheme="minorBidi"/>
          <w:noProof/>
          <w:sz w:val="22"/>
          <w:szCs w:val="22"/>
        </w:rPr>
      </w:pPr>
      <w:hyperlink w:anchor="_Toc187417866" w:history="1">
        <w:r w:rsidR="007F027D" w:rsidRPr="000F305F">
          <w:rPr>
            <w:rStyle w:val="Lienhypertexte"/>
            <w:b/>
            <w:noProof/>
          </w:rPr>
          <w:t>PIECE N° 1 : REGLEMENT GENERAL DE L’APPEL D’OFFRES</w:t>
        </w:r>
        <w:r w:rsidR="007F027D">
          <w:rPr>
            <w:noProof/>
            <w:webHidden/>
          </w:rPr>
          <w:tab/>
        </w:r>
        <w:r w:rsidR="007F027D">
          <w:rPr>
            <w:noProof/>
            <w:webHidden/>
          </w:rPr>
          <w:fldChar w:fldCharType="begin"/>
        </w:r>
        <w:r w:rsidR="007F027D">
          <w:rPr>
            <w:noProof/>
            <w:webHidden/>
          </w:rPr>
          <w:instrText xml:space="preserve"> PAGEREF _Toc187417866 \h </w:instrText>
        </w:r>
        <w:r w:rsidR="007F027D">
          <w:rPr>
            <w:noProof/>
            <w:webHidden/>
          </w:rPr>
        </w:r>
        <w:r w:rsidR="007F027D">
          <w:rPr>
            <w:noProof/>
            <w:webHidden/>
          </w:rPr>
          <w:fldChar w:fldCharType="separate"/>
        </w:r>
        <w:r w:rsidR="007F027D">
          <w:rPr>
            <w:noProof/>
            <w:webHidden/>
          </w:rPr>
          <w:t>10</w:t>
        </w:r>
        <w:r w:rsidR="007F027D">
          <w:rPr>
            <w:noProof/>
            <w:webHidden/>
          </w:rPr>
          <w:fldChar w:fldCharType="end"/>
        </w:r>
      </w:hyperlink>
    </w:p>
    <w:p w14:paraId="455AB3B9" w14:textId="77777777" w:rsidR="007F027D" w:rsidRDefault="00A74FD5" w:rsidP="008E5B06">
      <w:pPr>
        <w:pStyle w:val="TM1"/>
        <w:rPr>
          <w:rFonts w:asciiTheme="minorHAnsi" w:eastAsiaTheme="minorEastAsia" w:hAnsiTheme="minorHAnsi" w:cstheme="minorBidi"/>
          <w:noProof/>
          <w:sz w:val="22"/>
          <w:szCs w:val="22"/>
        </w:rPr>
      </w:pPr>
      <w:hyperlink w:anchor="_Toc187417867" w:history="1">
        <w:r w:rsidR="007F027D" w:rsidRPr="000F305F">
          <w:rPr>
            <w:rStyle w:val="Lienhypertexte"/>
            <w:b/>
            <w:noProof/>
          </w:rPr>
          <w:t>PIÈCE N° 2 : RÈGLEMENT PARTICULIER DE L’APPEL D’OFFRES (RPAO)</w:t>
        </w:r>
        <w:r w:rsidR="007F027D">
          <w:rPr>
            <w:noProof/>
            <w:webHidden/>
          </w:rPr>
          <w:tab/>
        </w:r>
        <w:r w:rsidR="007F027D">
          <w:rPr>
            <w:noProof/>
            <w:webHidden/>
          </w:rPr>
          <w:fldChar w:fldCharType="begin"/>
        </w:r>
        <w:r w:rsidR="007F027D">
          <w:rPr>
            <w:noProof/>
            <w:webHidden/>
          </w:rPr>
          <w:instrText xml:space="preserve"> PAGEREF _Toc187417867 \h </w:instrText>
        </w:r>
        <w:r w:rsidR="007F027D">
          <w:rPr>
            <w:noProof/>
            <w:webHidden/>
          </w:rPr>
        </w:r>
        <w:r w:rsidR="007F027D">
          <w:rPr>
            <w:noProof/>
            <w:webHidden/>
          </w:rPr>
          <w:fldChar w:fldCharType="separate"/>
        </w:r>
        <w:r w:rsidR="007F027D">
          <w:rPr>
            <w:noProof/>
            <w:webHidden/>
          </w:rPr>
          <w:t>27</w:t>
        </w:r>
        <w:r w:rsidR="007F027D">
          <w:rPr>
            <w:noProof/>
            <w:webHidden/>
          </w:rPr>
          <w:fldChar w:fldCharType="end"/>
        </w:r>
      </w:hyperlink>
    </w:p>
    <w:p w14:paraId="43ADA1C4" w14:textId="77777777" w:rsidR="007F027D" w:rsidRDefault="00A74FD5" w:rsidP="008E5B06">
      <w:pPr>
        <w:pStyle w:val="TM1"/>
        <w:rPr>
          <w:rFonts w:asciiTheme="minorHAnsi" w:eastAsiaTheme="minorEastAsia" w:hAnsiTheme="minorHAnsi" w:cstheme="minorBidi"/>
          <w:noProof/>
          <w:sz w:val="22"/>
          <w:szCs w:val="22"/>
        </w:rPr>
      </w:pPr>
      <w:hyperlink w:anchor="_Toc187417868" w:history="1">
        <w:r w:rsidR="007F027D" w:rsidRPr="000F305F">
          <w:rPr>
            <w:rStyle w:val="Lienhypertexte"/>
            <w:b/>
            <w:noProof/>
          </w:rPr>
          <w:t>PIÈCE N° 3 : CAHIER DES CLAUSES ADMINISTRATIVES PARTICULIÈRES (CCAP)</w:t>
        </w:r>
        <w:r w:rsidR="007F027D">
          <w:rPr>
            <w:noProof/>
            <w:webHidden/>
          </w:rPr>
          <w:tab/>
        </w:r>
        <w:r w:rsidR="007F027D">
          <w:rPr>
            <w:noProof/>
            <w:webHidden/>
          </w:rPr>
          <w:fldChar w:fldCharType="begin"/>
        </w:r>
        <w:r w:rsidR="007F027D">
          <w:rPr>
            <w:noProof/>
            <w:webHidden/>
          </w:rPr>
          <w:instrText xml:space="preserve"> PAGEREF _Toc187417868 \h </w:instrText>
        </w:r>
        <w:r w:rsidR="007F027D">
          <w:rPr>
            <w:noProof/>
            <w:webHidden/>
          </w:rPr>
        </w:r>
        <w:r w:rsidR="007F027D">
          <w:rPr>
            <w:noProof/>
            <w:webHidden/>
          </w:rPr>
          <w:fldChar w:fldCharType="separate"/>
        </w:r>
        <w:r w:rsidR="007F027D">
          <w:rPr>
            <w:noProof/>
            <w:webHidden/>
          </w:rPr>
          <w:t>33</w:t>
        </w:r>
        <w:r w:rsidR="007F027D">
          <w:rPr>
            <w:noProof/>
            <w:webHidden/>
          </w:rPr>
          <w:fldChar w:fldCharType="end"/>
        </w:r>
      </w:hyperlink>
    </w:p>
    <w:p w14:paraId="7723A2B5" w14:textId="77777777" w:rsidR="007F027D" w:rsidRDefault="00A74FD5" w:rsidP="008E5B06">
      <w:pPr>
        <w:pStyle w:val="TM1"/>
        <w:rPr>
          <w:rFonts w:asciiTheme="minorHAnsi" w:eastAsiaTheme="minorEastAsia" w:hAnsiTheme="minorHAnsi" w:cstheme="minorBidi"/>
          <w:noProof/>
          <w:sz w:val="22"/>
          <w:szCs w:val="22"/>
        </w:rPr>
      </w:pPr>
      <w:hyperlink w:anchor="_Toc187417869" w:history="1">
        <w:r w:rsidR="007F027D" w:rsidRPr="000F305F">
          <w:rPr>
            <w:rStyle w:val="Lienhypertexte"/>
            <w:b/>
            <w:noProof/>
          </w:rPr>
          <w:t>PIECE N°4 : TERMES DE REFERENCE</w:t>
        </w:r>
        <w:r w:rsidR="007F027D">
          <w:rPr>
            <w:noProof/>
            <w:webHidden/>
          </w:rPr>
          <w:tab/>
        </w:r>
        <w:r w:rsidR="007F027D">
          <w:rPr>
            <w:noProof/>
            <w:webHidden/>
          </w:rPr>
          <w:fldChar w:fldCharType="begin"/>
        </w:r>
        <w:r w:rsidR="007F027D">
          <w:rPr>
            <w:noProof/>
            <w:webHidden/>
          </w:rPr>
          <w:instrText xml:space="preserve"> PAGEREF _Toc187417869 \h </w:instrText>
        </w:r>
        <w:r w:rsidR="007F027D">
          <w:rPr>
            <w:noProof/>
            <w:webHidden/>
          </w:rPr>
        </w:r>
        <w:r w:rsidR="007F027D">
          <w:rPr>
            <w:noProof/>
            <w:webHidden/>
          </w:rPr>
          <w:fldChar w:fldCharType="separate"/>
        </w:r>
        <w:r w:rsidR="007F027D">
          <w:rPr>
            <w:noProof/>
            <w:webHidden/>
          </w:rPr>
          <w:t>41</w:t>
        </w:r>
        <w:r w:rsidR="007F027D">
          <w:rPr>
            <w:noProof/>
            <w:webHidden/>
          </w:rPr>
          <w:fldChar w:fldCharType="end"/>
        </w:r>
      </w:hyperlink>
    </w:p>
    <w:p w14:paraId="2D25F709" w14:textId="77777777" w:rsidR="007F027D" w:rsidRDefault="00A74FD5" w:rsidP="008E5B06">
      <w:pPr>
        <w:pStyle w:val="TM1"/>
        <w:rPr>
          <w:rFonts w:asciiTheme="minorHAnsi" w:eastAsiaTheme="minorEastAsia" w:hAnsiTheme="minorHAnsi" w:cstheme="minorBidi"/>
          <w:noProof/>
          <w:sz w:val="22"/>
          <w:szCs w:val="22"/>
        </w:rPr>
      </w:pPr>
      <w:hyperlink w:anchor="_Toc187417870" w:history="1">
        <w:r w:rsidR="007F027D" w:rsidRPr="000F305F">
          <w:rPr>
            <w:rStyle w:val="Lienhypertexte"/>
            <w:b/>
            <w:noProof/>
          </w:rPr>
          <w:t>PIECE N°5 : PROPOSITION TECHNIQUE, TABLEAUX TYPES</w:t>
        </w:r>
        <w:r w:rsidR="007F027D">
          <w:rPr>
            <w:noProof/>
            <w:webHidden/>
          </w:rPr>
          <w:tab/>
        </w:r>
        <w:r w:rsidR="007F027D">
          <w:rPr>
            <w:noProof/>
            <w:webHidden/>
          </w:rPr>
          <w:fldChar w:fldCharType="begin"/>
        </w:r>
        <w:r w:rsidR="007F027D">
          <w:rPr>
            <w:noProof/>
            <w:webHidden/>
          </w:rPr>
          <w:instrText xml:space="preserve"> PAGEREF _Toc187417870 \h </w:instrText>
        </w:r>
        <w:r w:rsidR="007F027D">
          <w:rPr>
            <w:noProof/>
            <w:webHidden/>
          </w:rPr>
        </w:r>
        <w:r w:rsidR="007F027D">
          <w:rPr>
            <w:noProof/>
            <w:webHidden/>
          </w:rPr>
          <w:fldChar w:fldCharType="separate"/>
        </w:r>
        <w:r w:rsidR="007F027D">
          <w:rPr>
            <w:noProof/>
            <w:webHidden/>
          </w:rPr>
          <w:t>45</w:t>
        </w:r>
        <w:r w:rsidR="007F027D">
          <w:rPr>
            <w:noProof/>
            <w:webHidden/>
          </w:rPr>
          <w:fldChar w:fldCharType="end"/>
        </w:r>
      </w:hyperlink>
    </w:p>
    <w:p w14:paraId="2482E2B9" w14:textId="77777777" w:rsidR="007F027D" w:rsidRDefault="00A74FD5" w:rsidP="008E5B06">
      <w:pPr>
        <w:pStyle w:val="TM1"/>
        <w:rPr>
          <w:rFonts w:asciiTheme="minorHAnsi" w:eastAsiaTheme="minorEastAsia" w:hAnsiTheme="minorHAnsi" w:cstheme="minorBidi"/>
          <w:noProof/>
          <w:sz w:val="22"/>
          <w:szCs w:val="22"/>
        </w:rPr>
      </w:pPr>
      <w:hyperlink w:anchor="_Toc187417871" w:history="1">
        <w:r w:rsidR="007F027D" w:rsidRPr="000F305F">
          <w:rPr>
            <w:rStyle w:val="Lienhypertexte"/>
            <w:b/>
            <w:noProof/>
          </w:rPr>
          <w:t>PIECE N°6 : PROPOSITION FINANCIERE, TABLEAUX TYPES</w:t>
        </w:r>
        <w:r w:rsidR="007F027D">
          <w:rPr>
            <w:noProof/>
            <w:webHidden/>
          </w:rPr>
          <w:tab/>
        </w:r>
        <w:r w:rsidR="007F027D">
          <w:rPr>
            <w:noProof/>
            <w:webHidden/>
          </w:rPr>
          <w:fldChar w:fldCharType="begin"/>
        </w:r>
        <w:r w:rsidR="007F027D">
          <w:rPr>
            <w:noProof/>
            <w:webHidden/>
          </w:rPr>
          <w:instrText xml:space="preserve"> PAGEREF _Toc187417871 \h </w:instrText>
        </w:r>
        <w:r w:rsidR="007F027D">
          <w:rPr>
            <w:noProof/>
            <w:webHidden/>
          </w:rPr>
        </w:r>
        <w:r w:rsidR="007F027D">
          <w:rPr>
            <w:noProof/>
            <w:webHidden/>
          </w:rPr>
          <w:fldChar w:fldCharType="separate"/>
        </w:r>
        <w:r w:rsidR="007F027D">
          <w:rPr>
            <w:noProof/>
            <w:webHidden/>
          </w:rPr>
          <w:t>55</w:t>
        </w:r>
        <w:r w:rsidR="007F027D">
          <w:rPr>
            <w:noProof/>
            <w:webHidden/>
          </w:rPr>
          <w:fldChar w:fldCharType="end"/>
        </w:r>
      </w:hyperlink>
    </w:p>
    <w:p w14:paraId="4C408D80" w14:textId="77777777" w:rsidR="007F027D" w:rsidRDefault="00A74FD5" w:rsidP="008E5B06">
      <w:pPr>
        <w:pStyle w:val="TM1"/>
        <w:rPr>
          <w:rFonts w:asciiTheme="minorHAnsi" w:eastAsiaTheme="minorEastAsia" w:hAnsiTheme="minorHAnsi" w:cstheme="minorBidi"/>
          <w:noProof/>
          <w:sz w:val="22"/>
          <w:szCs w:val="22"/>
        </w:rPr>
      </w:pPr>
      <w:hyperlink w:anchor="_Toc187417872" w:history="1">
        <w:r w:rsidR="007F027D" w:rsidRPr="000F305F">
          <w:rPr>
            <w:rStyle w:val="Lienhypertexte"/>
            <w:b/>
            <w:noProof/>
          </w:rPr>
          <w:t>PIECE N°7 : MODELE DE LA LETTRE COMMANDE</w:t>
        </w:r>
        <w:r w:rsidR="007F027D">
          <w:rPr>
            <w:noProof/>
            <w:webHidden/>
          </w:rPr>
          <w:tab/>
        </w:r>
        <w:r w:rsidR="007F027D">
          <w:rPr>
            <w:noProof/>
            <w:webHidden/>
          </w:rPr>
          <w:fldChar w:fldCharType="begin"/>
        </w:r>
        <w:r w:rsidR="007F027D">
          <w:rPr>
            <w:noProof/>
            <w:webHidden/>
          </w:rPr>
          <w:instrText xml:space="preserve"> PAGEREF _Toc187417872 \h </w:instrText>
        </w:r>
        <w:r w:rsidR="007F027D">
          <w:rPr>
            <w:noProof/>
            <w:webHidden/>
          </w:rPr>
        </w:r>
        <w:r w:rsidR="007F027D">
          <w:rPr>
            <w:noProof/>
            <w:webHidden/>
          </w:rPr>
          <w:fldChar w:fldCharType="separate"/>
        </w:r>
        <w:r w:rsidR="007F027D">
          <w:rPr>
            <w:noProof/>
            <w:webHidden/>
          </w:rPr>
          <w:t>66</w:t>
        </w:r>
        <w:r w:rsidR="007F027D">
          <w:rPr>
            <w:noProof/>
            <w:webHidden/>
          </w:rPr>
          <w:fldChar w:fldCharType="end"/>
        </w:r>
      </w:hyperlink>
    </w:p>
    <w:p w14:paraId="63814D7A" w14:textId="77777777" w:rsidR="007F027D" w:rsidRDefault="00A74FD5" w:rsidP="008E5B06">
      <w:pPr>
        <w:pStyle w:val="TM1"/>
        <w:rPr>
          <w:rFonts w:asciiTheme="minorHAnsi" w:eastAsiaTheme="minorEastAsia" w:hAnsiTheme="minorHAnsi" w:cstheme="minorBidi"/>
          <w:noProof/>
          <w:sz w:val="22"/>
          <w:szCs w:val="22"/>
        </w:rPr>
      </w:pPr>
      <w:hyperlink w:anchor="_Toc187417873" w:history="1">
        <w:r w:rsidR="007F027D" w:rsidRPr="000F305F">
          <w:rPr>
            <w:rStyle w:val="Lienhypertexte"/>
            <w:b/>
            <w:noProof/>
          </w:rPr>
          <w:t>PIECE N° 8 : FORMULAIRES ET MODELES DES PIECES</w:t>
        </w:r>
        <w:r w:rsidR="007F027D">
          <w:rPr>
            <w:noProof/>
            <w:webHidden/>
          </w:rPr>
          <w:tab/>
        </w:r>
        <w:r w:rsidR="007F027D">
          <w:rPr>
            <w:noProof/>
            <w:webHidden/>
          </w:rPr>
          <w:fldChar w:fldCharType="begin"/>
        </w:r>
        <w:r w:rsidR="007F027D">
          <w:rPr>
            <w:noProof/>
            <w:webHidden/>
          </w:rPr>
          <w:instrText xml:space="preserve"> PAGEREF _Toc187417873 \h </w:instrText>
        </w:r>
        <w:r w:rsidR="007F027D">
          <w:rPr>
            <w:noProof/>
            <w:webHidden/>
          </w:rPr>
        </w:r>
        <w:r w:rsidR="007F027D">
          <w:rPr>
            <w:noProof/>
            <w:webHidden/>
          </w:rPr>
          <w:fldChar w:fldCharType="separate"/>
        </w:r>
        <w:r w:rsidR="007F027D">
          <w:rPr>
            <w:noProof/>
            <w:webHidden/>
          </w:rPr>
          <w:t>71</w:t>
        </w:r>
        <w:r w:rsidR="007F027D">
          <w:rPr>
            <w:noProof/>
            <w:webHidden/>
          </w:rPr>
          <w:fldChar w:fldCharType="end"/>
        </w:r>
      </w:hyperlink>
    </w:p>
    <w:p w14:paraId="72862353" w14:textId="77777777" w:rsidR="007F027D" w:rsidRDefault="00A74FD5" w:rsidP="008E5B06">
      <w:pPr>
        <w:pStyle w:val="TM1"/>
        <w:rPr>
          <w:rFonts w:asciiTheme="minorHAnsi" w:eastAsiaTheme="minorEastAsia" w:hAnsiTheme="minorHAnsi" w:cstheme="minorBidi"/>
          <w:noProof/>
          <w:sz w:val="22"/>
          <w:szCs w:val="22"/>
        </w:rPr>
      </w:pPr>
      <w:hyperlink w:anchor="_Toc187417874" w:history="1">
        <w:r w:rsidR="007F027D" w:rsidRPr="000F305F">
          <w:rPr>
            <w:rStyle w:val="Lienhypertexte"/>
            <w:b/>
            <w:noProof/>
          </w:rPr>
          <w:t>PIECE N° 9 : LISTE DES ETABLISSEMENTS BANCAIRES ET ORGANISMES FINANCIERS AUTORISES A EMETTRE DES CAUTIONS DANS LE CADRE DES MARCHES PUBLICS</w:t>
        </w:r>
        <w:r w:rsidR="007F027D">
          <w:rPr>
            <w:noProof/>
            <w:webHidden/>
          </w:rPr>
          <w:tab/>
        </w:r>
        <w:r w:rsidR="007F027D">
          <w:rPr>
            <w:noProof/>
            <w:webHidden/>
          </w:rPr>
          <w:fldChar w:fldCharType="begin"/>
        </w:r>
        <w:r w:rsidR="007F027D">
          <w:rPr>
            <w:noProof/>
            <w:webHidden/>
          </w:rPr>
          <w:instrText xml:space="preserve"> PAGEREF _Toc187417874 \h </w:instrText>
        </w:r>
        <w:r w:rsidR="007F027D">
          <w:rPr>
            <w:noProof/>
            <w:webHidden/>
          </w:rPr>
        </w:r>
        <w:r w:rsidR="007F027D">
          <w:rPr>
            <w:noProof/>
            <w:webHidden/>
          </w:rPr>
          <w:fldChar w:fldCharType="separate"/>
        </w:r>
        <w:r w:rsidR="007F027D">
          <w:rPr>
            <w:noProof/>
            <w:webHidden/>
          </w:rPr>
          <w:t>79</w:t>
        </w:r>
        <w:r w:rsidR="007F027D">
          <w:rPr>
            <w:noProof/>
            <w:webHidden/>
          </w:rPr>
          <w:fldChar w:fldCharType="end"/>
        </w:r>
      </w:hyperlink>
    </w:p>
    <w:p w14:paraId="1F061779" w14:textId="77777777" w:rsidR="007F027D" w:rsidRDefault="00A74FD5" w:rsidP="008E5B06">
      <w:pPr>
        <w:pStyle w:val="TM1"/>
        <w:rPr>
          <w:rFonts w:asciiTheme="minorHAnsi" w:eastAsiaTheme="minorEastAsia" w:hAnsiTheme="minorHAnsi" w:cstheme="minorBidi"/>
          <w:noProof/>
          <w:sz w:val="22"/>
          <w:szCs w:val="22"/>
        </w:rPr>
      </w:pPr>
      <w:hyperlink w:anchor="_Toc187417875" w:history="1">
        <w:r w:rsidR="007F027D" w:rsidRPr="000F305F">
          <w:rPr>
            <w:rStyle w:val="Lienhypertexte"/>
            <w:b/>
            <w:noProof/>
          </w:rPr>
          <w:t>PIECE N° 10 : GRILLE D’EVALUATION</w:t>
        </w:r>
        <w:r w:rsidR="007F027D">
          <w:rPr>
            <w:noProof/>
            <w:webHidden/>
          </w:rPr>
          <w:tab/>
        </w:r>
        <w:r w:rsidR="007F027D">
          <w:rPr>
            <w:noProof/>
            <w:webHidden/>
          </w:rPr>
          <w:fldChar w:fldCharType="begin"/>
        </w:r>
        <w:r w:rsidR="007F027D">
          <w:rPr>
            <w:noProof/>
            <w:webHidden/>
          </w:rPr>
          <w:instrText xml:space="preserve"> PAGEREF _Toc187417875 \h </w:instrText>
        </w:r>
        <w:r w:rsidR="007F027D">
          <w:rPr>
            <w:noProof/>
            <w:webHidden/>
          </w:rPr>
        </w:r>
        <w:r w:rsidR="007F027D">
          <w:rPr>
            <w:noProof/>
            <w:webHidden/>
          </w:rPr>
          <w:fldChar w:fldCharType="separate"/>
        </w:r>
        <w:r w:rsidR="007F027D">
          <w:rPr>
            <w:noProof/>
            <w:webHidden/>
          </w:rPr>
          <w:t>81</w:t>
        </w:r>
        <w:r w:rsidR="007F027D">
          <w:rPr>
            <w:noProof/>
            <w:webHidden/>
          </w:rPr>
          <w:fldChar w:fldCharType="end"/>
        </w:r>
      </w:hyperlink>
    </w:p>
    <w:p w14:paraId="2A83B049" w14:textId="77777777" w:rsidR="00A22949" w:rsidRPr="00D31C17" w:rsidRDefault="00A22949" w:rsidP="00A22949">
      <w:pPr>
        <w:tabs>
          <w:tab w:val="left" w:pos="7776"/>
        </w:tabs>
        <w:spacing w:line="360" w:lineRule="auto"/>
        <w:ind w:left="-142"/>
        <w:rPr>
          <w:b/>
        </w:rPr>
      </w:pPr>
      <w:r w:rsidRPr="00D31C17">
        <w:rPr>
          <w:b/>
        </w:rPr>
        <w:fldChar w:fldCharType="end"/>
      </w:r>
    </w:p>
    <w:p w14:paraId="47DAD6AB" w14:textId="77777777" w:rsidR="00F804E9" w:rsidRPr="00DE6366" w:rsidRDefault="00F804E9" w:rsidP="00F804E9">
      <w:pPr>
        <w:tabs>
          <w:tab w:val="left" w:pos="7776"/>
        </w:tabs>
        <w:spacing w:line="360" w:lineRule="auto"/>
        <w:ind w:left="-142"/>
        <w:rPr>
          <w:b/>
        </w:rPr>
      </w:pPr>
    </w:p>
    <w:p w14:paraId="316A29BA" w14:textId="77777777" w:rsidR="00F804E9" w:rsidRPr="00DE6366" w:rsidRDefault="00F804E9" w:rsidP="00F804E9">
      <w:pPr>
        <w:tabs>
          <w:tab w:val="left" w:pos="560"/>
        </w:tabs>
        <w:ind w:left="57" w:right="57"/>
        <w:jc w:val="both"/>
        <w:rPr>
          <w:b/>
        </w:rPr>
      </w:pPr>
      <w:r w:rsidRPr="00DE6366">
        <w:rPr>
          <w:b/>
        </w:rPr>
        <w:br w:type="page"/>
      </w:r>
    </w:p>
    <w:p w14:paraId="7BD3413C" w14:textId="50CF829C" w:rsidR="0086773A" w:rsidRPr="00DE6366" w:rsidRDefault="0086773A" w:rsidP="0086773A">
      <w:pPr>
        <w:tabs>
          <w:tab w:val="left" w:pos="560"/>
        </w:tabs>
        <w:ind w:left="57" w:right="57"/>
        <w:jc w:val="both"/>
        <w:rPr>
          <w:b/>
        </w:rPr>
      </w:pPr>
    </w:p>
    <w:p w14:paraId="7C4DF1A3" w14:textId="77777777" w:rsidR="00917C5E" w:rsidRPr="00DE6366" w:rsidRDefault="00917C5E" w:rsidP="00311AC0">
      <w:pPr>
        <w:tabs>
          <w:tab w:val="left" w:pos="560"/>
        </w:tabs>
        <w:ind w:left="57" w:right="57"/>
        <w:jc w:val="center"/>
        <w:rPr>
          <w:b/>
        </w:rPr>
      </w:pPr>
    </w:p>
    <w:p w14:paraId="553BFF10" w14:textId="77777777" w:rsidR="00F43B26" w:rsidRPr="00DE6366" w:rsidRDefault="00F43B26" w:rsidP="00311AC0">
      <w:pPr>
        <w:tabs>
          <w:tab w:val="left" w:pos="560"/>
        </w:tabs>
        <w:ind w:left="57" w:right="57"/>
        <w:jc w:val="center"/>
        <w:rPr>
          <w:b/>
        </w:rPr>
      </w:pPr>
    </w:p>
    <w:p w14:paraId="79B4E499" w14:textId="77777777" w:rsidR="00F43B26" w:rsidRPr="00DE6366" w:rsidRDefault="00F43B26" w:rsidP="00311AC0">
      <w:pPr>
        <w:tabs>
          <w:tab w:val="left" w:pos="560"/>
        </w:tabs>
        <w:ind w:left="57" w:right="57"/>
        <w:jc w:val="center"/>
        <w:rPr>
          <w:b/>
        </w:rPr>
      </w:pPr>
    </w:p>
    <w:p w14:paraId="2BB2AEFB" w14:textId="77777777" w:rsidR="00F43B26" w:rsidRPr="00DE6366" w:rsidRDefault="00F43B26" w:rsidP="00311AC0">
      <w:pPr>
        <w:tabs>
          <w:tab w:val="left" w:pos="560"/>
        </w:tabs>
        <w:ind w:left="57" w:right="57"/>
        <w:jc w:val="center"/>
        <w:rPr>
          <w:b/>
        </w:rPr>
      </w:pPr>
    </w:p>
    <w:p w14:paraId="00EF8E28" w14:textId="77777777" w:rsidR="00917C5E" w:rsidRPr="00DE6366" w:rsidRDefault="00917C5E" w:rsidP="00311AC0">
      <w:pPr>
        <w:tabs>
          <w:tab w:val="left" w:pos="560"/>
        </w:tabs>
        <w:ind w:left="57" w:right="57"/>
        <w:jc w:val="center"/>
        <w:rPr>
          <w:b/>
        </w:rPr>
      </w:pPr>
    </w:p>
    <w:p w14:paraId="012D4623" w14:textId="77777777" w:rsidR="00917C5E" w:rsidRPr="00DE6366" w:rsidRDefault="00917C5E" w:rsidP="00311AC0">
      <w:pPr>
        <w:tabs>
          <w:tab w:val="left" w:pos="560"/>
        </w:tabs>
        <w:ind w:left="57" w:right="57"/>
        <w:jc w:val="center"/>
        <w:rPr>
          <w:b/>
        </w:rPr>
      </w:pPr>
    </w:p>
    <w:p w14:paraId="40E869A2" w14:textId="77777777" w:rsidR="00917C5E" w:rsidRPr="00DE6366" w:rsidRDefault="00917C5E" w:rsidP="00311AC0">
      <w:pPr>
        <w:tabs>
          <w:tab w:val="left" w:pos="560"/>
        </w:tabs>
        <w:ind w:left="57" w:right="57"/>
        <w:jc w:val="center"/>
        <w:rPr>
          <w:b/>
        </w:rPr>
      </w:pPr>
    </w:p>
    <w:p w14:paraId="2F2944AE" w14:textId="77777777" w:rsidR="00917C5E" w:rsidRPr="00DE6366" w:rsidRDefault="00917C5E" w:rsidP="00F43B26">
      <w:pPr>
        <w:tabs>
          <w:tab w:val="left" w:pos="560"/>
        </w:tabs>
        <w:ind w:right="57"/>
        <w:rPr>
          <w:b/>
        </w:rPr>
      </w:pPr>
    </w:p>
    <w:p w14:paraId="5D3C83C0" w14:textId="77777777" w:rsidR="00917C5E" w:rsidRPr="00DE6366" w:rsidRDefault="00917C5E" w:rsidP="00311AC0">
      <w:pPr>
        <w:tabs>
          <w:tab w:val="left" w:pos="560"/>
        </w:tabs>
        <w:ind w:left="57" w:right="57"/>
        <w:jc w:val="center"/>
        <w:rPr>
          <w:b/>
        </w:rPr>
      </w:pPr>
    </w:p>
    <w:p w14:paraId="759753F5" w14:textId="77777777" w:rsidR="00917C5E" w:rsidRPr="00DE6366" w:rsidRDefault="00917C5E" w:rsidP="00311AC0">
      <w:pPr>
        <w:tabs>
          <w:tab w:val="left" w:pos="560"/>
        </w:tabs>
        <w:ind w:left="57" w:right="57"/>
        <w:jc w:val="center"/>
        <w:rPr>
          <w:b/>
        </w:rPr>
      </w:pPr>
    </w:p>
    <w:p w14:paraId="497CDDD5" w14:textId="77777777" w:rsidR="00917C5E" w:rsidRPr="00DE6366" w:rsidRDefault="00917C5E" w:rsidP="00311AC0">
      <w:pPr>
        <w:tabs>
          <w:tab w:val="left" w:pos="560"/>
        </w:tabs>
        <w:ind w:left="57" w:right="57"/>
        <w:jc w:val="center"/>
        <w:rPr>
          <w:b/>
        </w:rPr>
      </w:pPr>
    </w:p>
    <w:p w14:paraId="565709B9" w14:textId="77777777" w:rsidR="00AC4369" w:rsidRPr="00DE6366" w:rsidRDefault="00AC4369" w:rsidP="00B45CC9">
      <w:pPr>
        <w:tabs>
          <w:tab w:val="left" w:pos="560"/>
        </w:tabs>
        <w:ind w:left="57" w:right="57"/>
        <w:jc w:val="center"/>
        <w:rPr>
          <w:b/>
        </w:rPr>
      </w:pPr>
    </w:p>
    <w:p w14:paraId="68F9D72E" w14:textId="77777777" w:rsidR="000B51B1" w:rsidRPr="00DE6366" w:rsidRDefault="000B51B1" w:rsidP="00B45CC9">
      <w:pPr>
        <w:tabs>
          <w:tab w:val="left" w:pos="560"/>
        </w:tabs>
        <w:ind w:left="57" w:right="57"/>
        <w:jc w:val="center"/>
        <w:rPr>
          <w:b/>
        </w:rPr>
      </w:pPr>
    </w:p>
    <w:p w14:paraId="53C0FA84" w14:textId="77777777" w:rsidR="000B51B1" w:rsidRPr="00DE6366" w:rsidRDefault="000B51B1" w:rsidP="00B45CC9">
      <w:pPr>
        <w:tabs>
          <w:tab w:val="left" w:pos="560"/>
        </w:tabs>
        <w:ind w:left="57" w:right="57"/>
        <w:jc w:val="center"/>
        <w:rPr>
          <w:b/>
        </w:rPr>
      </w:pPr>
    </w:p>
    <w:p w14:paraId="2D578EFE" w14:textId="77777777" w:rsidR="000B51B1" w:rsidRPr="00DE6366" w:rsidRDefault="000B51B1" w:rsidP="00B45CC9">
      <w:pPr>
        <w:tabs>
          <w:tab w:val="left" w:pos="560"/>
        </w:tabs>
        <w:ind w:left="57" w:right="57"/>
        <w:jc w:val="center"/>
        <w:rPr>
          <w:b/>
        </w:rPr>
      </w:pPr>
    </w:p>
    <w:p w14:paraId="1315757A" w14:textId="77777777" w:rsidR="000B51B1" w:rsidRPr="00DE6366" w:rsidRDefault="000B51B1" w:rsidP="00B45CC9">
      <w:pPr>
        <w:tabs>
          <w:tab w:val="left" w:pos="560"/>
        </w:tabs>
        <w:ind w:left="57" w:right="57"/>
        <w:jc w:val="center"/>
        <w:rPr>
          <w:b/>
        </w:rPr>
      </w:pPr>
    </w:p>
    <w:p w14:paraId="641CD3C6" w14:textId="77777777" w:rsidR="00AC4369" w:rsidRPr="00DE6366" w:rsidRDefault="00AC4369" w:rsidP="00B45CC9">
      <w:pPr>
        <w:tabs>
          <w:tab w:val="left" w:pos="560"/>
        </w:tabs>
        <w:ind w:left="57" w:right="57"/>
        <w:jc w:val="center"/>
        <w:rPr>
          <w:b/>
        </w:rPr>
      </w:pPr>
    </w:p>
    <w:p w14:paraId="396CF847" w14:textId="77B720D9" w:rsidR="00B45CC9" w:rsidRPr="00A22949" w:rsidRDefault="00B45CC9" w:rsidP="00A22949">
      <w:pPr>
        <w:ind w:left="426" w:right="561"/>
        <w:jc w:val="center"/>
        <w:outlineLvl w:val="0"/>
        <w:rPr>
          <w:b/>
          <w:sz w:val="36"/>
        </w:rPr>
      </w:pPr>
      <w:bookmarkStart w:id="3" w:name="_Toc187417865"/>
      <w:r w:rsidRPr="00A22949">
        <w:rPr>
          <w:b/>
          <w:sz w:val="36"/>
        </w:rPr>
        <w:t xml:space="preserve">PIECE N° </w:t>
      </w:r>
      <w:r w:rsidR="00F804E9" w:rsidRPr="00A22949">
        <w:rPr>
          <w:b/>
          <w:sz w:val="36"/>
        </w:rPr>
        <w:t>0</w:t>
      </w:r>
      <w:r w:rsidRPr="00A22949">
        <w:rPr>
          <w:b/>
          <w:sz w:val="36"/>
        </w:rPr>
        <w:t> : AVIS D’APPEL D’OFFRES</w:t>
      </w:r>
      <w:bookmarkEnd w:id="3"/>
    </w:p>
    <w:p w14:paraId="247D9077" w14:textId="77777777" w:rsidR="0000050E" w:rsidRPr="00DE6366" w:rsidRDefault="0000050E" w:rsidP="00260CF2">
      <w:pPr>
        <w:tabs>
          <w:tab w:val="left" w:pos="560"/>
        </w:tabs>
        <w:ind w:left="57" w:right="57"/>
        <w:jc w:val="both"/>
        <w:rPr>
          <w:b/>
        </w:rPr>
      </w:pPr>
    </w:p>
    <w:p w14:paraId="001BE273" w14:textId="77777777" w:rsidR="00B72E58" w:rsidRPr="00DE6366" w:rsidRDefault="00B72E58" w:rsidP="00B72E58">
      <w:pPr>
        <w:tabs>
          <w:tab w:val="right" w:pos="8504"/>
        </w:tabs>
        <w:ind w:left="57" w:right="57"/>
        <w:jc w:val="both"/>
      </w:pPr>
    </w:p>
    <w:p w14:paraId="48CB189D" w14:textId="77777777" w:rsidR="006C541D" w:rsidRPr="00DE6366" w:rsidRDefault="006C541D" w:rsidP="00533444">
      <w:pPr>
        <w:jc w:val="center"/>
        <w:rPr>
          <w:b/>
        </w:rPr>
      </w:pPr>
      <w:r w:rsidRPr="00DE6366">
        <w:rPr>
          <w:b/>
        </w:rPr>
        <w:br w:type="page"/>
      </w:r>
    </w:p>
    <w:p w14:paraId="327C19C7" w14:textId="77777777" w:rsidR="006C541D" w:rsidRPr="00DE6366" w:rsidRDefault="00284B36" w:rsidP="002A48E6">
      <w:pPr>
        <w:tabs>
          <w:tab w:val="left" w:pos="7797"/>
        </w:tabs>
        <w:jc w:val="center"/>
        <w:rPr>
          <w:b/>
        </w:rPr>
      </w:pPr>
      <w:r w:rsidRPr="00DE6366">
        <w:rPr>
          <w:b/>
          <w:noProof/>
        </w:rPr>
        <w:lastRenderedPageBreak/>
        <mc:AlternateContent>
          <mc:Choice Requires="wpg">
            <w:drawing>
              <wp:anchor distT="0" distB="0" distL="114300" distR="114300" simplePos="0" relativeHeight="251661824" behindDoc="0" locked="0" layoutInCell="1" allowOverlap="1" wp14:anchorId="33650DD7" wp14:editId="1A725054">
                <wp:simplePos x="0" y="0"/>
                <wp:positionH relativeFrom="margin">
                  <wp:align>center</wp:align>
                </wp:positionH>
                <wp:positionV relativeFrom="paragraph">
                  <wp:posOffset>-430530</wp:posOffset>
                </wp:positionV>
                <wp:extent cx="5819775" cy="962025"/>
                <wp:effectExtent l="0" t="0" r="9525" b="9525"/>
                <wp:wrapNone/>
                <wp:docPr id="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962025"/>
                          <a:chOff x="1555" y="321"/>
                          <a:chExt cx="9712" cy="2334"/>
                        </a:xfrm>
                      </wpg:grpSpPr>
                      <wpg:grpSp>
                        <wpg:cNvPr id="7" name="Group 5"/>
                        <wpg:cNvGrpSpPr>
                          <a:grpSpLocks/>
                        </wpg:cNvGrpSpPr>
                        <wpg:grpSpPr bwMode="auto">
                          <a:xfrm>
                            <a:off x="1555" y="321"/>
                            <a:ext cx="9712" cy="2334"/>
                            <a:chOff x="1334" y="1360"/>
                            <a:chExt cx="9913" cy="2240"/>
                          </a:xfrm>
                        </wpg:grpSpPr>
                        <wps:wsp>
                          <wps:cNvPr id="8" name="Zone de texte 2"/>
                          <wps:cNvSpPr txBox="1">
                            <a:spLocks noChangeArrowheads="1"/>
                          </wps:cNvSpPr>
                          <wps:spPr bwMode="auto">
                            <a:xfrm>
                              <a:off x="1334" y="1360"/>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8F9B4" w14:textId="77777777" w:rsidR="00AB3214" w:rsidRPr="00ED2802" w:rsidRDefault="00AB3214" w:rsidP="00284B36">
                                <w:pPr>
                                  <w:rPr>
                                    <w:b/>
                                    <w:sz w:val="20"/>
                                    <w:szCs w:val="21"/>
                                  </w:rPr>
                                </w:pPr>
                                <w:r w:rsidRPr="00ED2802">
                                  <w:rPr>
                                    <w:b/>
                                    <w:sz w:val="20"/>
                                    <w:szCs w:val="21"/>
                                  </w:rPr>
                                  <w:t>REPUBLIQUE DU CAMEROUN</w:t>
                                </w:r>
                              </w:p>
                              <w:p w14:paraId="72C048FA" w14:textId="77777777" w:rsidR="00AB3214" w:rsidRPr="00ED2802" w:rsidRDefault="00AB3214" w:rsidP="00284B36">
                                <w:pPr>
                                  <w:rPr>
                                    <w:b/>
                                    <w:sz w:val="20"/>
                                    <w:szCs w:val="21"/>
                                  </w:rPr>
                                </w:pPr>
                                <w:r w:rsidRPr="00ED2802">
                                  <w:rPr>
                                    <w:b/>
                                    <w:sz w:val="20"/>
                                    <w:szCs w:val="21"/>
                                  </w:rPr>
                                  <w:t>PAIX-TRAVAIL-PATRIE</w:t>
                                </w:r>
                              </w:p>
                              <w:p w14:paraId="55BCA6D0" w14:textId="77777777" w:rsidR="00AB3214" w:rsidRPr="00ED2802" w:rsidRDefault="00AB3214" w:rsidP="00284B36">
                                <w:pPr>
                                  <w:ind w:firstLine="708"/>
                                  <w:jc w:val="both"/>
                                  <w:rPr>
                                    <w:b/>
                                    <w:sz w:val="16"/>
                                    <w:szCs w:val="21"/>
                                  </w:rPr>
                                </w:pPr>
                                <w:r w:rsidRPr="00ED2802">
                                  <w:rPr>
                                    <w:b/>
                                    <w:sz w:val="16"/>
                                    <w:szCs w:val="21"/>
                                  </w:rPr>
                                  <w:t>------</w:t>
                                </w:r>
                              </w:p>
                              <w:p w14:paraId="41586D7A" w14:textId="77777777" w:rsidR="00AB3214" w:rsidRPr="00ED2802" w:rsidRDefault="00AB3214" w:rsidP="00284B36">
                                <w:pPr>
                                  <w:jc w:val="both"/>
                                  <w:rPr>
                                    <w:b/>
                                    <w:sz w:val="20"/>
                                    <w:szCs w:val="21"/>
                                  </w:rPr>
                                </w:pPr>
                                <w:r w:rsidRPr="00ED2802">
                                  <w:rPr>
                                    <w:b/>
                                    <w:sz w:val="20"/>
                                    <w:szCs w:val="21"/>
                                  </w:rPr>
                                  <w:t>MINISTERE DE LA SANTE PUBLIQUE</w:t>
                                </w:r>
                              </w:p>
                              <w:p w14:paraId="786CBB15" w14:textId="77777777" w:rsidR="00AB3214" w:rsidRPr="00ED2802" w:rsidRDefault="00AB3214" w:rsidP="00284B36">
                                <w:pPr>
                                  <w:jc w:val="both"/>
                                  <w:rPr>
                                    <w:b/>
                                    <w:sz w:val="16"/>
                                    <w:szCs w:val="21"/>
                                  </w:rPr>
                                </w:pPr>
                                <w:r w:rsidRPr="00ED2802">
                                  <w:rPr>
                                    <w:b/>
                                    <w:sz w:val="16"/>
                                    <w:szCs w:val="21"/>
                                  </w:rPr>
                                  <w:tab/>
                                  <w:t>------</w:t>
                                </w:r>
                              </w:p>
                              <w:p w14:paraId="7E5205B1" w14:textId="77777777" w:rsidR="00AB3214" w:rsidRPr="00ED2802" w:rsidRDefault="00AB3214" w:rsidP="00284B36">
                                <w:pPr>
                                  <w:jc w:val="both"/>
                                  <w:rPr>
                                    <w:b/>
                                    <w:sz w:val="20"/>
                                    <w:szCs w:val="21"/>
                                    <w:lang w:val="en-US"/>
                                  </w:rPr>
                                </w:pPr>
                                <w:r w:rsidRPr="00ED2802">
                                  <w:rPr>
                                    <w:b/>
                                    <w:sz w:val="20"/>
                                    <w:szCs w:val="21"/>
                                    <w:lang w:val="en-US"/>
                                  </w:rPr>
                                  <w:t>HOPITAL GENERAL DE DOUALA</w:t>
                                </w:r>
                              </w:p>
                              <w:p w14:paraId="2BB15B40" w14:textId="77777777" w:rsidR="00AB3214" w:rsidRPr="00550743" w:rsidRDefault="00AB3214" w:rsidP="00284B36">
                                <w:pPr>
                                  <w:jc w:val="both"/>
                                  <w:rPr>
                                    <w:b/>
                                    <w:sz w:val="21"/>
                                    <w:szCs w:val="21"/>
                                    <w:lang w:val="en-US"/>
                                  </w:rPr>
                                </w:pPr>
                                <w:r w:rsidRPr="00550743">
                                  <w:rPr>
                                    <w:sz w:val="21"/>
                                    <w:szCs w:val="21"/>
                                  </w:rPr>
                                  <w:tab/>
                                </w:r>
                                <w:r w:rsidRPr="00550743">
                                  <w:rPr>
                                    <w:b/>
                                    <w:sz w:val="21"/>
                                    <w:szCs w:val="21"/>
                                    <w:lang w:val="en-US"/>
                                  </w:rPr>
                                  <w:t>------</w:t>
                                </w:r>
                              </w:p>
                              <w:p w14:paraId="4E067B25" w14:textId="77777777" w:rsidR="00AB3214" w:rsidRPr="00550743" w:rsidRDefault="00AB3214" w:rsidP="00284B36">
                                <w:pPr>
                                  <w:jc w:val="both"/>
                                  <w:rPr>
                                    <w:b/>
                                    <w:sz w:val="21"/>
                                    <w:szCs w:val="21"/>
                                    <w:lang w:val="en-US"/>
                                  </w:rPr>
                                </w:pPr>
                                <w:r w:rsidRPr="00550743">
                                  <w:rPr>
                                    <w:b/>
                                    <w:sz w:val="21"/>
                                    <w:szCs w:val="21"/>
                                    <w:lang w:val="en-US"/>
                                  </w:rPr>
                                  <w:t>DIRECTION GENERALE</w:t>
                                </w:r>
                              </w:p>
                              <w:p w14:paraId="69AF0C90" w14:textId="77777777" w:rsidR="00AB3214" w:rsidRPr="00550743" w:rsidRDefault="00AB3214" w:rsidP="00284B36">
                                <w:pPr>
                                  <w:ind w:firstLine="708"/>
                                  <w:jc w:val="both"/>
                                  <w:rPr>
                                    <w:b/>
                                    <w:sz w:val="22"/>
                                    <w:lang w:val="en-US"/>
                                  </w:rPr>
                                </w:pPr>
                                <w:r w:rsidRPr="00550743">
                                  <w:rPr>
                                    <w:b/>
                                    <w:sz w:val="22"/>
                                    <w:lang w:val="en-US"/>
                                  </w:rPr>
                                  <w:t>------</w:t>
                                </w:r>
                              </w:p>
                              <w:p w14:paraId="7B81CD25" w14:textId="77777777" w:rsidR="00AB3214" w:rsidRDefault="00AB3214" w:rsidP="00284B36">
                                <w:pPr>
                                  <w:jc w:val="both"/>
                                </w:pPr>
                                <w:r>
                                  <w:rPr>
                                    <w:b/>
                                    <w:lang w:val="en-US"/>
                                  </w:rPr>
                                  <w:tab/>
                                </w:r>
                              </w:p>
                            </w:txbxContent>
                          </wps:txbx>
                          <wps:bodyPr rot="0" vert="horz" wrap="square" lIns="91440" tIns="45720" rIns="91440" bIns="45720" anchor="t" anchorCtr="0" upright="1">
                            <a:noAutofit/>
                          </wps:bodyPr>
                        </wps:wsp>
                        <wps:wsp>
                          <wps:cNvPr id="9"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49C45" w14:textId="77777777" w:rsidR="00AB3214" w:rsidRPr="00ED2802" w:rsidRDefault="00AB3214" w:rsidP="00284B36">
                                <w:pPr>
                                  <w:tabs>
                                    <w:tab w:val="left" w:pos="5250"/>
                                  </w:tabs>
                                  <w:rPr>
                                    <w:b/>
                                    <w:sz w:val="20"/>
                                    <w:szCs w:val="21"/>
                                    <w:lang w:val="en-US"/>
                                  </w:rPr>
                                </w:pPr>
                                <w:r w:rsidRPr="00ED2802">
                                  <w:rPr>
                                    <w:b/>
                                    <w:sz w:val="20"/>
                                    <w:szCs w:val="21"/>
                                    <w:lang w:val="en-US"/>
                                  </w:rPr>
                                  <w:t>REPUBLIC OF CAMEROON</w:t>
                                </w:r>
                              </w:p>
                              <w:p w14:paraId="1BBBEE37" w14:textId="77777777" w:rsidR="00AB3214" w:rsidRPr="00ED2802" w:rsidRDefault="00AB3214" w:rsidP="00284B36">
                                <w:pPr>
                                  <w:tabs>
                                    <w:tab w:val="left" w:pos="5250"/>
                                  </w:tabs>
                                  <w:rPr>
                                    <w:b/>
                                    <w:sz w:val="20"/>
                                    <w:szCs w:val="21"/>
                                    <w:lang w:val="en-US"/>
                                  </w:rPr>
                                </w:pPr>
                                <w:r w:rsidRPr="00ED2802">
                                  <w:rPr>
                                    <w:b/>
                                    <w:sz w:val="20"/>
                                    <w:szCs w:val="21"/>
                                    <w:lang w:val="en-US"/>
                                  </w:rPr>
                                  <w:t>PEACE-WORK-FATHERLAND</w:t>
                                </w:r>
                              </w:p>
                              <w:p w14:paraId="13AE843B" w14:textId="77777777" w:rsidR="00AB3214" w:rsidRPr="00ED2802" w:rsidRDefault="00AB3214" w:rsidP="00284B36">
                                <w:pPr>
                                  <w:tabs>
                                    <w:tab w:val="left" w:pos="708"/>
                                    <w:tab w:val="left" w:pos="5250"/>
                                  </w:tabs>
                                  <w:rPr>
                                    <w:b/>
                                    <w:sz w:val="16"/>
                                    <w:szCs w:val="21"/>
                                    <w:lang w:val="en-US"/>
                                  </w:rPr>
                                </w:pPr>
                                <w:r w:rsidRPr="00ED2802">
                                  <w:rPr>
                                    <w:b/>
                                    <w:sz w:val="16"/>
                                    <w:szCs w:val="21"/>
                                    <w:lang w:val="en-US"/>
                                  </w:rPr>
                                  <w:tab/>
                                  <w:t>------</w:t>
                                </w:r>
                              </w:p>
                              <w:p w14:paraId="29139384" w14:textId="77777777" w:rsidR="00AB3214" w:rsidRPr="00ED2802" w:rsidRDefault="00AB3214" w:rsidP="00284B36">
                                <w:pPr>
                                  <w:tabs>
                                    <w:tab w:val="left" w:pos="5250"/>
                                  </w:tabs>
                                  <w:rPr>
                                    <w:b/>
                                    <w:sz w:val="20"/>
                                    <w:szCs w:val="21"/>
                                    <w:lang w:val="en-US"/>
                                  </w:rPr>
                                </w:pPr>
                                <w:r w:rsidRPr="00ED2802">
                                  <w:rPr>
                                    <w:b/>
                                    <w:sz w:val="20"/>
                                    <w:szCs w:val="21"/>
                                    <w:lang w:val="en-US"/>
                                  </w:rPr>
                                  <w:t>MINISTRY OF PUBLIC HEALTH</w:t>
                                </w:r>
                              </w:p>
                              <w:p w14:paraId="6F0EFEC0" w14:textId="77777777" w:rsidR="00AB3214" w:rsidRPr="00ED2802" w:rsidRDefault="00AB3214" w:rsidP="00284B36">
                                <w:pPr>
                                  <w:tabs>
                                    <w:tab w:val="left" w:pos="708"/>
                                    <w:tab w:val="left" w:pos="5250"/>
                                  </w:tabs>
                                  <w:rPr>
                                    <w:b/>
                                    <w:sz w:val="16"/>
                                    <w:szCs w:val="21"/>
                                    <w:lang w:val="en-US"/>
                                  </w:rPr>
                                </w:pPr>
                                <w:r w:rsidRPr="00ED2802">
                                  <w:rPr>
                                    <w:b/>
                                    <w:sz w:val="16"/>
                                    <w:szCs w:val="21"/>
                                    <w:lang w:val="en-US"/>
                                  </w:rPr>
                                  <w:tab/>
                                  <w:t>------</w:t>
                                </w:r>
                              </w:p>
                              <w:p w14:paraId="2D4FF6C0" w14:textId="77777777" w:rsidR="00AB3214" w:rsidRPr="00ED2802" w:rsidRDefault="00AB3214" w:rsidP="00284B36">
                                <w:pPr>
                                  <w:tabs>
                                    <w:tab w:val="left" w:pos="5250"/>
                                  </w:tabs>
                                  <w:rPr>
                                    <w:b/>
                                    <w:sz w:val="20"/>
                                    <w:szCs w:val="21"/>
                                    <w:lang w:val="en-US"/>
                                  </w:rPr>
                                </w:pPr>
                                <w:r w:rsidRPr="00ED2802">
                                  <w:rPr>
                                    <w:b/>
                                    <w:sz w:val="20"/>
                                    <w:szCs w:val="21"/>
                                    <w:lang w:val="en-US"/>
                                  </w:rPr>
                                  <w:t>DOUALA GENERAL HOSPITAL</w:t>
                                </w:r>
                              </w:p>
                              <w:p w14:paraId="6FB9E5E9" w14:textId="77777777" w:rsidR="00AB3214" w:rsidRPr="00550743" w:rsidRDefault="00AB3214" w:rsidP="00284B36">
                                <w:pPr>
                                  <w:tabs>
                                    <w:tab w:val="left" w:pos="708"/>
                                    <w:tab w:val="left" w:pos="5250"/>
                                  </w:tabs>
                                  <w:rPr>
                                    <w:b/>
                                    <w:sz w:val="21"/>
                                    <w:szCs w:val="21"/>
                                    <w:lang w:val="en-US"/>
                                  </w:rPr>
                                </w:pPr>
                                <w:r w:rsidRPr="00550743">
                                  <w:rPr>
                                    <w:b/>
                                    <w:sz w:val="21"/>
                                    <w:szCs w:val="21"/>
                                    <w:lang w:val="en-US"/>
                                  </w:rPr>
                                  <w:tab/>
                                  <w:t>-----</w:t>
                                </w:r>
                              </w:p>
                              <w:p w14:paraId="49B60465" w14:textId="77777777" w:rsidR="00AB3214" w:rsidRPr="00550743" w:rsidRDefault="00AB3214" w:rsidP="00284B36">
                                <w:pPr>
                                  <w:tabs>
                                    <w:tab w:val="left" w:pos="5250"/>
                                  </w:tabs>
                                  <w:rPr>
                                    <w:b/>
                                    <w:sz w:val="21"/>
                                    <w:szCs w:val="21"/>
                                    <w:lang w:val="en-US"/>
                                  </w:rPr>
                                </w:pPr>
                                <w:r w:rsidRPr="00550743">
                                  <w:rPr>
                                    <w:b/>
                                    <w:sz w:val="21"/>
                                    <w:szCs w:val="21"/>
                                    <w:lang w:val="en-US"/>
                                  </w:rPr>
                                  <w:t>GENERAL DIRECTORATE</w:t>
                                </w:r>
                              </w:p>
                              <w:p w14:paraId="66D36E21" w14:textId="77777777" w:rsidR="00AB3214" w:rsidRPr="00550743" w:rsidRDefault="00AB3214" w:rsidP="00284B36">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10" name="Imag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975" y="735"/>
                            <a:ext cx="959"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650DD7" id="Group 50" o:spid="_x0000_s1029" style="position:absolute;left:0;text-align:left;margin-left:0;margin-top:-33.9pt;width:458.25pt;height:75.75pt;z-index:251661824;mso-position-horizontal:center;mso-position-horizontal-relative:margin" coordorigin="1555,321" coordsize="9712,2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">
                <v:group id="Group 5" o:spid="_x0000_s1030" style="position:absolute;left:1555;top:321;width:9712;height:2334" coordorigin="1334,1360" coordsize="9913,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Zone de texte 2" o:spid="_x0000_s1031" type="#_x0000_t202" style="position:absolute;left:1334;top:1360;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46E8F9B4" w14:textId="77777777" w:rsidR="00AB3214" w:rsidRPr="00ED2802" w:rsidRDefault="00AB3214" w:rsidP="00284B36">
                          <w:pPr>
                            <w:rPr>
                              <w:b/>
                              <w:sz w:val="20"/>
                              <w:szCs w:val="21"/>
                            </w:rPr>
                          </w:pPr>
                          <w:r w:rsidRPr="00ED2802">
                            <w:rPr>
                              <w:b/>
                              <w:sz w:val="20"/>
                              <w:szCs w:val="21"/>
                            </w:rPr>
                            <w:t>REPUBLIQUE DU CAMEROUN</w:t>
                          </w:r>
                        </w:p>
                        <w:p w14:paraId="72C048FA" w14:textId="77777777" w:rsidR="00AB3214" w:rsidRPr="00ED2802" w:rsidRDefault="00AB3214" w:rsidP="00284B36">
                          <w:pPr>
                            <w:rPr>
                              <w:b/>
                              <w:sz w:val="20"/>
                              <w:szCs w:val="21"/>
                            </w:rPr>
                          </w:pPr>
                          <w:r w:rsidRPr="00ED2802">
                            <w:rPr>
                              <w:b/>
                              <w:sz w:val="20"/>
                              <w:szCs w:val="21"/>
                            </w:rPr>
                            <w:t>PAIX-TRAVAIL-PATRIE</w:t>
                          </w:r>
                        </w:p>
                        <w:p w14:paraId="55BCA6D0" w14:textId="77777777" w:rsidR="00AB3214" w:rsidRPr="00ED2802" w:rsidRDefault="00AB3214" w:rsidP="00284B36">
                          <w:pPr>
                            <w:ind w:firstLine="708"/>
                            <w:jc w:val="both"/>
                            <w:rPr>
                              <w:b/>
                              <w:sz w:val="16"/>
                              <w:szCs w:val="21"/>
                            </w:rPr>
                          </w:pPr>
                          <w:r w:rsidRPr="00ED2802">
                            <w:rPr>
                              <w:b/>
                              <w:sz w:val="16"/>
                              <w:szCs w:val="21"/>
                            </w:rPr>
                            <w:t>------</w:t>
                          </w:r>
                        </w:p>
                        <w:p w14:paraId="41586D7A" w14:textId="77777777" w:rsidR="00AB3214" w:rsidRPr="00ED2802" w:rsidRDefault="00AB3214" w:rsidP="00284B36">
                          <w:pPr>
                            <w:jc w:val="both"/>
                            <w:rPr>
                              <w:b/>
                              <w:sz w:val="20"/>
                              <w:szCs w:val="21"/>
                            </w:rPr>
                          </w:pPr>
                          <w:r w:rsidRPr="00ED2802">
                            <w:rPr>
                              <w:b/>
                              <w:sz w:val="20"/>
                              <w:szCs w:val="21"/>
                            </w:rPr>
                            <w:t>MINISTERE DE LA SANTE PUBLIQUE</w:t>
                          </w:r>
                        </w:p>
                        <w:p w14:paraId="786CBB15" w14:textId="77777777" w:rsidR="00AB3214" w:rsidRPr="00ED2802" w:rsidRDefault="00AB3214" w:rsidP="00284B36">
                          <w:pPr>
                            <w:jc w:val="both"/>
                            <w:rPr>
                              <w:b/>
                              <w:sz w:val="16"/>
                              <w:szCs w:val="21"/>
                            </w:rPr>
                          </w:pPr>
                          <w:r w:rsidRPr="00ED2802">
                            <w:rPr>
                              <w:b/>
                              <w:sz w:val="16"/>
                              <w:szCs w:val="21"/>
                            </w:rPr>
                            <w:tab/>
                            <w:t>------</w:t>
                          </w:r>
                        </w:p>
                        <w:p w14:paraId="7E5205B1" w14:textId="77777777" w:rsidR="00AB3214" w:rsidRPr="00ED2802" w:rsidRDefault="00AB3214" w:rsidP="00284B36">
                          <w:pPr>
                            <w:jc w:val="both"/>
                            <w:rPr>
                              <w:b/>
                              <w:sz w:val="20"/>
                              <w:szCs w:val="21"/>
                              <w:lang w:val="en-US"/>
                            </w:rPr>
                          </w:pPr>
                          <w:r w:rsidRPr="00ED2802">
                            <w:rPr>
                              <w:b/>
                              <w:sz w:val="20"/>
                              <w:szCs w:val="21"/>
                              <w:lang w:val="en-US"/>
                            </w:rPr>
                            <w:t>HOPITAL GENERAL DE DOUALA</w:t>
                          </w:r>
                        </w:p>
                        <w:p w14:paraId="2BB15B40" w14:textId="77777777" w:rsidR="00AB3214" w:rsidRPr="00550743" w:rsidRDefault="00AB3214" w:rsidP="00284B36">
                          <w:pPr>
                            <w:jc w:val="both"/>
                            <w:rPr>
                              <w:b/>
                              <w:sz w:val="21"/>
                              <w:szCs w:val="21"/>
                              <w:lang w:val="en-US"/>
                            </w:rPr>
                          </w:pPr>
                          <w:r w:rsidRPr="00550743">
                            <w:rPr>
                              <w:sz w:val="21"/>
                              <w:szCs w:val="21"/>
                            </w:rPr>
                            <w:tab/>
                          </w:r>
                          <w:r w:rsidRPr="00550743">
                            <w:rPr>
                              <w:b/>
                              <w:sz w:val="21"/>
                              <w:szCs w:val="21"/>
                              <w:lang w:val="en-US"/>
                            </w:rPr>
                            <w:t>------</w:t>
                          </w:r>
                        </w:p>
                        <w:p w14:paraId="4E067B25" w14:textId="77777777" w:rsidR="00AB3214" w:rsidRPr="00550743" w:rsidRDefault="00AB3214" w:rsidP="00284B36">
                          <w:pPr>
                            <w:jc w:val="both"/>
                            <w:rPr>
                              <w:b/>
                              <w:sz w:val="21"/>
                              <w:szCs w:val="21"/>
                              <w:lang w:val="en-US"/>
                            </w:rPr>
                          </w:pPr>
                          <w:r w:rsidRPr="00550743">
                            <w:rPr>
                              <w:b/>
                              <w:sz w:val="21"/>
                              <w:szCs w:val="21"/>
                              <w:lang w:val="en-US"/>
                            </w:rPr>
                            <w:t>DIRECTION GENERALE</w:t>
                          </w:r>
                        </w:p>
                        <w:p w14:paraId="69AF0C90" w14:textId="77777777" w:rsidR="00AB3214" w:rsidRPr="00550743" w:rsidRDefault="00AB3214" w:rsidP="00284B36">
                          <w:pPr>
                            <w:ind w:firstLine="708"/>
                            <w:jc w:val="both"/>
                            <w:rPr>
                              <w:b/>
                              <w:sz w:val="22"/>
                              <w:lang w:val="en-US"/>
                            </w:rPr>
                          </w:pPr>
                          <w:r w:rsidRPr="00550743">
                            <w:rPr>
                              <w:b/>
                              <w:sz w:val="22"/>
                              <w:lang w:val="en-US"/>
                            </w:rPr>
                            <w:t>------</w:t>
                          </w:r>
                        </w:p>
                        <w:p w14:paraId="7B81CD25" w14:textId="77777777" w:rsidR="00AB3214" w:rsidRDefault="00AB3214" w:rsidP="00284B36">
                          <w:pPr>
                            <w:jc w:val="both"/>
                          </w:pPr>
                          <w:r>
                            <w:rPr>
                              <w:b/>
                              <w:lang w:val="en-US"/>
                            </w:rPr>
                            <w:tab/>
                          </w:r>
                        </w:p>
                      </w:txbxContent>
                    </v:textbox>
                  </v:shape>
                  <v:shape id="Zone de texte 2" o:spid="_x0000_s1032"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72149C45" w14:textId="77777777" w:rsidR="00AB3214" w:rsidRPr="00ED2802" w:rsidRDefault="00AB3214" w:rsidP="00284B36">
                          <w:pPr>
                            <w:tabs>
                              <w:tab w:val="left" w:pos="5250"/>
                            </w:tabs>
                            <w:rPr>
                              <w:b/>
                              <w:sz w:val="20"/>
                              <w:szCs w:val="21"/>
                              <w:lang w:val="en-US"/>
                            </w:rPr>
                          </w:pPr>
                          <w:r w:rsidRPr="00ED2802">
                            <w:rPr>
                              <w:b/>
                              <w:sz w:val="20"/>
                              <w:szCs w:val="21"/>
                              <w:lang w:val="en-US"/>
                            </w:rPr>
                            <w:t>REPUBLIC OF CAMEROON</w:t>
                          </w:r>
                        </w:p>
                        <w:p w14:paraId="1BBBEE37" w14:textId="77777777" w:rsidR="00AB3214" w:rsidRPr="00ED2802" w:rsidRDefault="00AB3214" w:rsidP="00284B36">
                          <w:pPr>
                            <w:tabs>
                              <w:tab w:val="left" w:pos="5250"/>
                            </w:tabs>
                            <w:rPr>
                              <w:b/>
                              <w:sz w:val="20"/>
                              <w:szCs w:val="21"/>
                              <w:lang w:val="en-US"/>
                            </w:rPr>
                          </w:pPr>
                          <w:r w:rsidRPr="00ED2802">
                            <w:rPr>
                              <w:b/>
                              <w:sz w:val="20"/>
                              <w:szCs w:val="21"/>
                              <w:lang w:val="en-US"/>
                            </w:rPr>
                            <w:t>PEACE-WORK-FATHERLAND</w:t>
                          </w:r>
                        </w:p>
                        <w:p w14:paraId="13AE843B" w14:textId="77777777" w:rsidR="00AB3214" w:rsidRPr="00ED2802" w:rsidRDefault="00AB3214" w:rsidP="00284B36">
                          <w:pPr>
                            <w:tabs>
                              <w:tab w:val="left" w:pos="708"/>
                              <w:tab w:val="left" w:pos="5250"/>
                            </w:tabs>
                            <w:rPr>
                              <w:b/>
                              <w:sz w:val="16"/>
                              <w:szCs w:val="21"/>
                              <w:lang w:val="en-US"/>
                            </w:rPr>
                          </w:pPr>
                          <w:r w:rsidRPr="00ED2802">
                            <w:rPr>
                              <w:b/>
                              <w:sz w:val="16"/>
                              <w:szCs w:val="21"/>
                              <w:lang w:val="en-US"/>
                            </w:rPr>
                            <w:tab/>
                            <w:t>------</w:t>
                          </w:r>
                        </w:p>
                        <w:p w14:paraId="29139384" w14:textId="77777777" w:rsidR="00AB3214" w:rsidRPr="00ED2802" w:rsidRDefault="00AB3214" w:rsidP="00284B36">
                          <w:pPr>
                            <w:tabs>
                              <w:tab w:val="left" w:pos="5250"/>
                            </w:tabs>
                            <w:rPr>
                              <w:b/>
                              <w:sz w:val="20"/>
                              <w:szCs w:val="21"/>
                              <w:lang w:val="en-US"/>
                            </w:rPr>
                          </w:pPr>
                          <w:r w:rsidRPr="00ED2802">
                            <w:rPr>
                              <w:b/>
                              <w:sz w:val="20"/>
                              <w:szCs w:val="21"/>
                              <w:lang w:val="en-US"/>
                            </w:rPr>
                            <w:t>MINISTRY OF PUBLIC HEALTH</w:t>
                          </w:r>
                        </w:p>
                        <w:p w14:paraId="6F0EFEC0" w14:textId="77777777" w:rsidR="00AB3214" w:rsidRPr="00ED2802" w:rsidRDefault="00AB3214" w:rsidP="00284B36">
                          <w:pPr>
                            <w:tabs>
                              <w:tab w:val="left" w:pos="708"/>
                              <w:tab w:val="left" w:pos="5250"/>
                            </w:tabs>
                            <w:rPr>
                              <w:b/>
                              <w:sz w:val="16"/>
                              <w:szCs w:val="21"/>
                              <w:lang w:val="en-US"/>
                            </w:rPr>
                          </w:pPr>
                          <w:r w:rsidRPr="00ED2802">
                            <w:rPr>
                              <w:b/>
                              <w:sz w:val="16"/>
                              <w:szCs w:val="21"/>
                              <w:lang w:val="en-US"/>
                            </w:rPr>
                            <w:tab/>
                            <w:t>------</w:t>
                          </w:r>
                        </w:p>
                        <w:p w14:paraId="2D4FF6C0" w14:textId="77777777" w:rsidR="00AB3214" w:rsidRPr="00ED2802" w:rsidRDefault="00AB3214" w:rsidP="00284B36">
                          <w:pPr>
                            <w:tabs>
                              <w:tab w:val="left" w:pos="5250"/>
                            </w:tabs>
                            <w:rPr>
                              <w:b/>
                              <w:sz w:val="20"/>
                              <w:szCs w:val="21"/>
                              <w:lang w:val="en-US"/>
                            </w:rPr>
                          </w:pPr>
                          <w:r w:rsidRPr="00ED2802">
                            <w:rPr>
                              <w:b/>
                              <w:sz w:val="20"/>
                              <w:szCs w:val="21"/>
                              <w:lang w:val="en-US"/>
                            </w:rPr>
                            <w:t>DOUALA GENERAL HOSPITAL</w:t>
                          </w:r>
                        </w:p>
                        <w:p w14:paraId="6FB9E5E9" w14:textId="77777777" w:rsidR="00AB3214" w:rsidRPr="00550743" w:rsidRDefault="00AB3214" w:rsidP="00284B36">
                          <w:pPr>
                            <w:tabs>
                              <w:tab w:val="left" w:pos="708"/>
                              <w:tab w:val="left" w:pos="5250"/>
                            </w:tabs>
                            <w:rPr>
                              <w:b/>
                              <w:sz w:val="21"/>
                              <w:szCs w:val="21"/>
                              <w:lang w:val="en-US"/>
                            </w:rPr>
                          </w:pPr>
                          <w:r w:rsidRPr="00550743">
                            <w:rPr>
                              <w:b/>
                              <w:sz w:val="21"/>
                              <w:szCs w:val="21"/>
                              <w:lang w:val="en-US"/>
                            </w:rPr>
                            <w:tab/>
                            <w:t>-----</w:t>
                          </w:r>
                        </w:p>
                        <w:p w14:paraId="49B60465" w14:textId="77777777" w:rsidR="00AB3214" w:rsidRPr="00550743" w:rsidRDefault="00AB3214" w:rsidP="00284B36">
                          <w:pPr>
                            <w:tabs>
                              <w:tab w:val="left" w:pos="5250"/>
                            </w:tabs>
                            <w:rPr>
                              <w:b/>
                              <w:sz w:val="21"/>
                              <w:szCs w:val="21"/>
                              <w:lang w:val="en-US"/>
                            </w:rPr>
                          </w:pPr>
                          <w:r w:rsidRPr="00550743">
                            <w:rPr>
                              <w:b/>
                              <w:sz w:val="21"/>
                              <w:szCs w:val="21"/>
                              <w:lang w:val="en-US"/>
                            </w:rPr>
                            <w:t>GENERAL DIRECTORATE</w:t>
                          </w:r>
                        </w:p>
                        <w:p w14:paraId="66D36E21" w14:textId="77777777" w:rsidR="00AB3214" w:rsidRPr="00550743" w:rsidRDefault="00AB3214" w:rsidP="00284B36">
                          <w:pPr>
                            <w:rPr>
                              <w:sz w:val="21"/>
                              <w:szCs w:val="21"/>
                            </w:rPr>
                          </w:pPr>
                          <w:r w:rsidRPr="00550743">
                            <w:rPr>
                              <w:b/>
                              <w:sz w:val="21"/>
                              <w:szCs w:val="21"/>
                              <w:lang w:val="en-US"/>
                            </w:rPr>
                            <w:tab/>
                            <w: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3" type="#_x0000_t75" style="position:absolute;left:5975;top:735;width:959;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VbvEAAAA2wAAAA8AAABkcnMvZG93bnJldi54bWxEj0FrwkAQhe8F/8MyQm91U0Gx0VVEUKSX&#10;UvVgb0N2TEKzsyE7auyv7xwKvc3w3rz3zWLVh8bcqEt1ZAevowwMcRF9zaWD03H7MgOTBNljE5kc&#10;PCjBajl4WmDu450/6XaQ0mgIpxwdVCJtbm0qKgqYRrElVu0Su4Cia1da3+Fdw0Njx1k2tQFr1oYK&#10;W9pUVHwfrsHBj7x/TSf8Jmt7fZxnfrz/2J3Ozj0P+/UcjFAv/+a/671XfKXXX3QAu/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VbvEAAAA2wAAAA8AAAAAAAAAAAAAAAAA&#10;nwIAAGRycy9kb3ducmV2LnhtbFBLBQYAAAAABAAEAPcAAACQAwAAAAA=&#10;">
                  <v:imagedata r:id="rId12" o:title=""/>
                </v:shape>
                <w10:wrap anchorx="margin"/>
              </v:group>
            </w:pict>
          </mc:Fallback>
        </mc:AlternateContent>
      </w:r>
    </w:p>
    <w:p w14:paraId="5DF5A7E1" w14:textId="77777777" w:rsidR="006C541D" w:rsidRPr="00DE6366" w:rsidRDefault="006C541D" w:rsidP="00533444">
      <w:pPr>
        <w:jc w:val="center"/>
        <w:rPr>
          <w:b/>
        </w:rPr>
      </w:pPr>
    </w:p>
    <w:p w14:paraId="1A6CFCEF" w14:textId="77777777" w:rsidR="004F0F36" w:rsidRPr="00C90889" w:rsidRDefault="004F0F36" w:rsidP="00BE54BB">
      <w:pPr>
        <w:rPr>
          <w:b/>
          <w:sz w:val="32"/>
          <w:szCs w:val="23"/>
        </w:rPr>
      </w:pPr>
    </w:p>
    <w:p w14:paraId="6230261A" w14:textId="17D2E6B9" w:rsidR="007B505C" w:rsidRPr="00DE6366" w:rsidRDefault="006461B2" w:rsidP="00A607BC">
      <w:pPr>
        <w:jc w:val="center"/>
        <w:rPr>
          <w:b/>
          <w:sz w:val="23"/>
          <w:szCs w:val="23"/>
        </w:rPr>
      </w:pPr>
      <w:r w:rsidRPr="00DE6366">
        <w:rPr>
          <w:b/>
          <w:sz w:val="23"/>
          <w:szCs w:val="23"/>
        </w:rPr>
        <w:t xml:space="preserve">Appel d’Offres National Ouvert en procédure d’urgence </w:t>
      </w:r>
    </w:p>
    <w:p w14:paraId="6C32A602" w14:textId="274B8055" w:rsidR="00B72E58" w:rsidRPr="00DE6366" w:rsidRDefault="00CF1692" w:rsidP="00A607BC">
      <w:pPr>
        <w:jc w:val="center"/>
        <w:rPr>
          <w:b/>
          <w:sz w:val="23"/>
          <w:szCs w:val="23"/>
        </w:rPr>
      </w:pPr>
      <w:r>
        <w:rPr>
          <w:b/>
          <w:sz w:val="23"/>
          <w:szCs w:val="23"/>
        </w:rPr>
        <w:t>N° ______</w:t>
      </w:r>
      <w:r w:rsidR="00332BB8" w:rsidRPr="00DE6366">
        <w:rPr>
          <w:b/>
          <w:sz w:val="23"/>
          <w:szCs w:val="23"/>
        </w:rPr>
        <w:t xml:space="preserve"> </w:t>
      </w:r>
      <w:r w:rsidR="00FD58F3" w:rsidRPr="00DE6366">
        <w:rPr>
          <w:b/>
          <w:sz w:val="23"/>
          <w:szCs w:val="23"/>
        </w:rPr>
        <w:t>/</w:t>
      </w:r>
      <w:r w:rsidR="004F3A6B" w:rsidRPr="00DE6366">
        <w:rPr>
          <w:b/>
          <w:sz w:val="23"/>
          <w:szCs w:val="23"/>
        </w:rPr>
        <w:t>AONO/HGD/CIPM/2025</w:t>
      </w:r>
      <w:r w:rsidR="00FD58F3" w:rsidRPr="00DE6366">
        <w:rPr>
          <w:b/>
          <w:sz w:val="23"/>
          <w:szCs w:val="23"/>
        </w:rPr>
        <w:t xml:space="preserve"> </w:t>
      </w:r>
      <w:r w:rsidR="00332BB8" w:rsidRPr="00DE6366">
        <w:rPr>
          <w:b/>
          <w:sz w:val="23"/>
          <w:szCs w:val="23"/>
        </w:rPr>
        <w:t>du ________________</w:t>
      </w:r>
      <w:r>
        <w:rPr>
          <w:b/>
          <w:sz w:val="23"/>
          <w:szCs w:val="23"/>
        </w:rPr>
        <w:t>_</w:t>
      </w:r>
      <w:r w:rsidR="00332BB8" w:rsidRPr="00DE6366">
        <w:rPr>
          <w:b/>
          <w:sz w:val="23"/>
          <w:szCs w:val="23"/>
        </w:rPr>
        <w:t xml:space="preserve"> </w:t>
      </w:r>
      <w:r w:rsidR="00404380" w:rsidRPr="00DE6366">
        <w:rPr>
          <w:b/>
          <w:sz w:val="23"/>
          <w:szCs w:val="23"/>
        </w:rPr>
        <w:t xml:space="preserve">pour </w:t>
      </w:r>
      <w:r>
        <w:rPr>
          <w:b/>
          <w:sz w:val="23"/>
          <w:szCs w:val="23"/>
        </w:rPr>
        <w:t>la Conception d’un système d’information hospitalier</w:t>
      </w:r>
      <w:r w:rsidR="00404380" w:rsidRPr="00DE6366">
        <w:rPr>
          <w:b/>
          <w:sz w:val="23"/>
          <w:szCs w:val="23"/>
        </w:rPr>
        <w:t xml:space="preserve"> à l’Hôpital Général de Douala (HGD)</w:t>
      </w:r>
      <w:r w:rsidR="00332BB8" w:rsidRPr="00DE6366">
        <w:rPr>
          <w:b/>
          <w:sz w:val="23"/>
          <w:szCs w:val="23"/>
        </w:rPr>
        <w:t>.</w:t>
      </w:r>
    </w:p>
    <w:p w14:paraId="6E179083" w14:textId="77777777" w:rsidR="00B72E58" w:rsidRPr="00A607BC" w:rsidRDefault="00B72E58" w:rsidP="00A607BC">
      <w:pPr>
        <w:jc w:val="both"/>
        <w:rPr>
          <w:sz w:val="16"/>
          <w:szCs w:val="23"/>
          <w:u w:val="single"/>
        </w:rPr>
      </w:pPr>
    </w:p>
    <w:p w14:paraId="29BAA48A" w14:textId="77777777" w:rsidR="003A188A" w:rsidRPr="00DE6366" w:rsidRDefault="003A188A" w:rsidP="00C004E4">
      <w:pPr>
        <w:numPr>
          <w:ilvl w:val="0"/>
          <w:numId w:val="6"/>
        </w:numPr>
        <w:ind w:left="284" w:hanging="284"/>
        <w:jc w:val="both"/>
        <w:rPr>
          <w:b/>
          <w:bCs/>
          <w:sz w:val="23"/>
          <w:szCs w:val="23"/>
          <w:u w:val="single"/>
        </w:rPr>
      </w:pPr>
      <w:r w:rsidRPr="00DE6366">
        <w:rPr>
          <w:b/>
          <w:bCs/>
          <w:sz w:val="23"/>
          <w:szCs w:val="23"/>
          <w:u w:val="single"/>
        </w:rPr>
        <w:t xml:space="preserve">Objet </w:t>
      </w:r>
    </w:p>
    <w:p w14:paraId="7846FD53" w14:textId="29FBE7F6" w:rsidR="003A188A" w:rsidRPr="00DE6366" w:rsidRDefault="003A188A" w:rsidP="00A607BC">
      <w:pPr>
        <w:jc w:val="both"/>
        <w:rPr>
          <w:sz w:val="23"/>
          <w:szCs w:val="23"/>
        </w:rPr>
      </w:pPr>
      <w:r w:rsidRPr="00DE6366">
        <w:rPr>
          <w:sz w:val="23"/>
          <w:szCs w:val="23"/>
        </w:rPr>
        <w:t xml:space="preserve">Le Directeur Général de l’Hôpital Général de Douala lance un Appel d’Offres pour </w:t>
      </w:r>
      <w:r w:rsidR="000777C6" w:rsidRPr="000777C6">
        <w:rPr>
          <w:sz w:val="23"/>
          <w:szCs w:val="23"/>
        </w:rPr>
        <w:t>le recrutement d’un cabinet en vue de la Conception d’un système d’information hospitalier</w:t>
      </w:r>
      <w:r w:rsidRPr="00DE6366">
        <w:rPr>
          <w:sz w:val="23"/>
          <w:szCs w:val="23"/>
        </w:rPr>
        <w:t xml:space="preserve"> à l’Hôpital Général de Douala (HGD).</w:t>
      </w:r>
    </w:p>
    <w:p w14:paraId="56714606" w14:textId="77777777" w:rsidR="003A188A" w:rsidRPr="00A607BC" w:rsidRDefault="003A188A" w:rsidP="00A607BC">
      <w:pPr>
        <w:jc w:val="both"/>
        <w:rPr>
          <w:sz w:val="16"/>
          <w:szCs w:val="16"/>
        </w:rPr>
      </w:pPr>
    </w:p>
    <w:p w14:paraId="52982B2C" w14:textId="77777777" w:rsidR="003A188A" w:rsidRPr="00DE6366" w:rsidRDefault="003A188A" w:rsidP="00C004E4">
      <w:pPr>
        <w:numPr>
          <w:ilvl w:val="0"/>
          <w:numId w:val="6"/>
        </w:numPr>
        <w:ind w:left="284" w:hanging="284"/>
        <w:jc w:val="both"/>
        <w:rPr>
          <w:b/>
          <w:bCs/>
          <w:sz w:val="23"/>
          <w:szCs w:val="23"/>
          <w:u w:val="single"/>
        </w:rPr>
      </w:pPr>
      <w:r w:rsidRPr="00DE6366">
        <w:rPr>
          <w:b/>
          <w:bCs/>
          <w:sz w:val="23"/>
          <w:szCs w:val="23"/>
          <w:u w:val="single"/>
        </w:rPr>
        <w:t>Consistance des prestations</w:t>
      </w:r>
    </w:p>
    <w:p w14:paraId="22701BD4" w14:textId="77777777" w:rsidR="00FE6FC6" w:rsidRPr="00FE6FC6" w:rsidRDefault="003A188A" w:rsidP="00A607BC">
      <w:pPr>
        <w:jc w:val="both"/>
        <w:rPr>
          <w:sz w:val="23"/>
          <w:szCs w:val="23"/>
        </w:rPr>
      </w:pPr>
      <w:r w:rsidRPr="00FE6FC6">
        <w:rPr>
          <w:sz w:val="23"/>
          <w:szCs w:val="23"/>
        </w:rPr>
        <w:t xml:space="preserve">Les prestations objets de la présente consultation consistent </w:t>
      </w:r>
      <w:r w:rsidR="000777C6" w:rsidRPr="00FE6FC6">
        <w:rPr>
          <w:sz w:val="23"/>
          <w:szCs w:val="23"/>
        </w:rPr>
        <w:t>à</w:t>
      </w:r>
      <w:r w:rsidR="00FE6FC6" w:rsidRPr="00FE6FC6">
        <w:rPr>
          <w:sz w:val="23"/>
          <w:szCs w:val="23"/>
        </w:rPr>
        <w:t> :</w:t>
      </w:r>
    </w:p>
    <w:p w14:paraId="72718B9D" w14:textId="77777777" w:rsidR="00FE6FC6" w:rsidRPr="00FE6FC6" w:rsidRDefault="00FE6FC6" w:rsidP="00C004E4">
      <w:pPr>
        <w:pStyle w:val="Paragraphedeliste"/>
        <w:numPr>
          <w:ilvl w:val="0"/>
          <w:numId w:val="56"/>
        </w:numPr>
        <w:ind w:left="284" w:hanging="142"/>
        <w:jc w:val="both"/>
        <w:rPr>
          <w:sz w:val="23"/>
          <w:szCs w:val="23"/>
        </w:rPr>
      </w:pPr>
      <w:r w:rsidRPr="00FE6FC6">
        <w:rPr>
          <w:sz w:val="23"/>
          <w:szCs w:val="23"/>
        </w:rPr>
        <w:t xml:space="preserve">Une présentation structurelle des domaines fonctionnels du futur Système d’Information Hospitalier de l’HGD. </w:t>
      </w:r>
    </w:p>
    <w:p w14:paraId="26F5D0CB" w14:textId="4469E3AB" w:rsidR="00FE6FC6" w:rsidRPr="00FE6FC6" w:rsidRDefault="00FE6FC6" w:rsidP="00C004E4">
      <w:pPr>
        <w:pStyle w:val="Paragraphedeliste"/>
        <w:numPr>
          <w:ilvl w:val="0"/>
          <w:numId w:val="56"/>
        </w:numPr>
        <w:ind w:left="284" w:hanging="142"/>
        <w:jc w:val="both"/>
        <w:rPr>
          <w:sz w:val="23"/>
          <w:szCs w:val="23"/>
        </w:rPr>
      </w:pPr>
      <w:r w:rsidRPr="00FE6FC6">
        <w:rPr>
          <w:sz w:val="23"/>
          <w:szCs w:val="23"/>
        </w:rPr>
        <w:t>Les livrables présentant les processus métiers modelés.</w:t>
      </w:r>
    </w:p>
    <w:p w14:paraId="02B5D1EA" w14:textId="77777777" w:rsidR="00FE6FC6" w:rsidRPr="00FE6FC6" w:rsidRDefault="00FE6FC6" w:rsidP="00C004E4">
      <w:pPr>
        <w:pStyle w:val="Paragraphedeliste"/>
        <w:numPr>
          <w:ilvl w:val="0"/>
          <w:numId w:val="56"/>
        </w:numPr>
        <w:ind w:left="284" w:hanging="142"/>
        <w:jc w:val="both"/>
        <w:rPr>
          <w:sz w:val="23"/>
          <w:szCs w:val="23"/>
        </w:rPr>
      </w:pPr>
      <w:r w:rsidRPr="00FE6FC6">
        <w:rPr>
          <w:sz w:val="23"/>
          <w:szCs w:val="23"/>
        </w:rPr>
        <w:t xml:space="preserve">Les diagrammes de cas d’utilisation et de classes modelés </w:t>
      </w:r>
    </w:p>
    <w:p w14:paraId="1442A858" w14:textId="77777777" w:rsidR="00FE6FC6" w:rsidRPr="00FE6FC6" w:rsidRDefault="00FE6FC6" w:rsidP="00C004E4">
      <w:pPr>
        <w:pStyle w:val="Paragraphedeliste"/>
        <w:numPr>
          <w:ilvl w:val="0"/>
          <w:numId w:val="56"/>
        </w:numPr>
        <w:ind w:left="284" w:hanging="142"/>
        <w:jc w:val="both"/>
        <w:rPr>
          <w:sz w:val="23"/>
          <w:szCs w:val="23"/>
        </w:rPr>
      </w:pPr>
      <w:r w:rsidRPr="00FE6FC6">
        <w:rPr>
          <w:sz w:val="23"/>
          <w:szCs w:val="23"/>
        </w:rPr>
        <w:t>Les Scenarii de l’architecture logicielle du futur Système d’Information Hospitalier</w:t>
      </w:r>
    </w:p>
    <w:p w14:paraId="5C41037F" w14:textId="77777777" w:rsidR="00FE6FC6" w:rsidRPr="00FE6FC6" w:rsidRDefault="00FE6FC6" w:rsidP="00C004E4">
      <w:pPr>
        <w:pStyle w:val="Paragraphedeliste"/>
        <w:numPr>
          <w:ilvl w:val="0"/>
          <w:numId w:val="56"/>
        </w:numPr>
        <w:ind w:left="284" w:hanging="142"/>
        <w:jc w:val="both"/>
        <w:rPr>
          <w:sz w:val="23"/>
          <w:szCs w:val="23"/>
        </w:rPr>
      </w:pPr>
      <w:r w:rsidRPr="00FE6FC6">
        <w:rPr>
          <w:sz w:val="23"/>
          <w:szCs w:val="23"/>
        </w:rPr>
        <w:t>Les Scenarii de l’architecture de déploiement du futur Système d’Information Hospitalier.</w:t>
      </w:r>
    </w:p>
    <w:p w14:paraId="32BD0C67" w14:textId="33D10170" w:rsidR="003A188A" w:rsidRPr="00FE6FC6" w:rsidRDefault="00FE6FC6" w:rsidP="00C004E4">
      <w:pPr>
        <w:pStyle w:val="Paragraphedeliste"/>
        <w:numPr>
          <w:ilvl w:val="0"/>
          <w:numId w:val="56"/>
        </w:numPr>
        <w:ind w:left="284" w:hanging="142"/>
        <w:jc w:val="both"/>
        <w:rPr>
          <w:sz w:val="23"/>
          <w:szCs w:val="23"/>
        </w:rPr>
      </w:pPr>
      <w:r w:rsidRPr="00FE6FC6">
        <w:rPr>
          <w:sz w:val="23"/>
          <w:szCs w:val="23"/>
        </w:rPr>
        <w:t>L’Impact de la réalisation d’une interopérabilité technique, sémantique et syntaxique sur le fonctionnement systémique du SIH</w:t>
      </w:r>
      <w:r w:rsidR="00A607BC">
        <w:rPr>
          <w:sz w:val="23"/>
          <w:szCs w:val="23"/>
        </w:rPr>
        <w:t>.</w:t>
      </w:r>
    </w:p>
    <w:p w14:paraId="1991A7F5" w14:textId="77777777" w:rsidR="003A188A" w:rsidRPr="00A607BC" w:rsidRDefault="003A188A" w:rsidP="00A607BC">
      <w:pPr>
        <w:jc w:val="both"/>
        <w:rPr>
          <w:sz w:val="16"/>
          <w:szCs w:val="18"/>
        </w:rPr>
      </w:pPr>
    </w:p>
    <w:p w14:paraId="03E521FF" w14:textId="77777777" w:rsidR="003A188A" w:rsidRPr="00DE6366" w:rsidRDefault="003A188A" w:rsidP="00C004E4">
      <w:pPr>
        <w:numPr>
          <w:ilvl w:val="0"/>
          <w:numId w:val="6"/>
        </w:numPr>
        <w:ind w:left="284" w:hanging="284"/>
        <w:jc w:val="both"/>
        <w:rPr>
          <w:b/>
          <w:bCs/>
          <w:sz w:val="23"/>
          <w:szCs w:val="23"/>
          <w:u w:val="single"/>
        </w:rPr>
      </w:pPr>
      <w:r w:rsidRPr="00DE6366">
        <w:rPr>
          <w:b/>
          <w:bCs/>
          <w:sz w:val="23"/>
          <w:szCs w:val="23"/>
          <w:u w:val="single"/>
        </w:rPr>
        <w:t>Allotissement</w:t>
      </w:r>
    </w:p>
    <w:p w14:paraId="0855EBC3" w14:textId="77777777" w:rsidR="003A188A" w:rsidRPr="00DE6366" w:rsidRDefault="003A188A" w:rsidP="00A607BC">
      <w:pPr>
        <w:jc w:val="both"/>
        <w:rPr>
          <w:sz w:val="23"/>
          <w:szCs w:val="23"/>
        </w:rPr>
      </w:pPr>
      <w:r w:rsidRPr="00DE6366">
        <w:rPr>
          <w:sz w:val="23"/>
          <w:szCs w:val="23"/>
        </w:rPr>
        <w:t>Les prestations objet de la présente consultation sont en un lot unique.</w:t>
      </w:r>
    </w:p>
    <w:p w14:paraId="38B0C269" w14:textId="77777777" w:rsidR="004F3A6B" w:rsidRPr="00A607BC" w:rsidRDefault="004F3A6B" w:rsidP="00A607BC">
      <w:pPr>
        <w:jc w:val="both"/>
        <w:rPr>
          <w:sz w:val="16"/>
          <w:szCs w:val="18"/>
        </w:rPr>
      </w:pPr>
    </w:p>
    <w:p w14:paraId="53686CFF" w14:textId="7D41DF6C" w:rsidR="004F3A6B" w:rsidRPr="00DE6366" w:rsidRDefault="004F3A6B" w:rsidP="00C004E4">
      <w:pPr>
        <w:numPr>
          <w:ilvl w:val="0"/>
          <w:numId w:val="6"/>
        </w:numPr>
        <w:ind w:left="284" w:hanging="284"/>
        <w:jc w:val="both"/>
        <w:rPr>
          <w:b/>
          <w:bCs/>
          <w:sz w:val="23"/>
          <w:szCs w:val="23"/>
          <w:u w:val="single"/>
        </w:rPr>
      </w:pPr>
      <w:r w:rsidRPr="00DE6366">
        <w:rPr>
          <w:b/>
          <w:bCs/>
          <w:sz w:val="23"/>
          <w:szCs w:val="23"/>
          <w:u w:val="single"/>
        </w:rPr>
        <w:t xml:space="preserve">Coût prévisionnel </w:t>
      </w:r>
    </w:p>
    <w:p w14:paraId="682A4548" w14:textId="2E6FF2F4" w:rsidR="004F3A6B" w:rsidRPr="00DE6366" w:rsidRDefault="004F3A6B" w:rsidP="00A607BC">
      <w:pPr>
        <w:jc w:val="both"/>
        <w:rPr>
          <w:bCs/>
          <w:sz w:val="23"/>
          <w:szCs w:val="23"/>
        </w:rPr>
      </w:pPr>
      <w:r w:rsidRPr="00DE6366">
        <w:rPr>
          <w:bCs/>
          <w:sz w:val="23"/>
          <w:szCs w:val="23"/>
        </w:rPr>
        <w:t xml:space="preserve">Le montant prévisionnel de cette prestation est </w:t>
      </w:r>
      <w:r w:rsidR="00CF1692">
        <w:rPr>
          <w:bCs/>
          <w:sz w:val="23"/>
          <w:szCs w:val="23"/>
        </w:rPr>
        <w:t>35 000 000</w:t>
      </w:r>
      <w:r w:rsidRPr="00DE6366">
        <w:rPr>
          <w:bCs/>
          <w:sz w:val="23"/>
          <w:szCs w:val="23"/>
        </w:rPr>
        <w:t xml:space="preserve"> F CFA TTC </w:t>
      </w:r>
    </w:p>
    <w:p w14:paraId="63424D30" w14:textId="77777777" w:rsidR="003A188A" w:rsidRPr="00A607BC" w:rsidRDefault="003A188A" w:rsidP="00A607BC">
      <w:pPr>
        <w:jc w:val="both"/>
        <w:rPr>
          <w:b/>
          <w:bCs/>
          <w:sz w:val="16"/>
          <w:szCs w:val="18"/>
          <w:u w:val="single"/>
        </w:rPr>
      </w:pPr>
    </w:p>
    <w:p w14:paraId="019810DE" w14:textId="77777777" w:rsidR="003A188A" w:rsidRPr="00DE6366" w:rsidRDefault="003A188A" w:rsidP="00C004E4">
      <w:pPr>
        <w:numPr>
          <w:ilvl w:val="0"/>
          <w:numId w:val="6"/>
        </w:numPr>
        <w:ind w:left="284" w:hanging="284"/>
        <w:jc w:val="both"/>
        <w:rPr>
          <w:b/>
          <w:bCs/>
          <w:sz w:val="23"/>
          <w:szCs w:val="23"/>
          <w:u w:val="single"/>
        </w:rPr>
      </w:pPr>
      <w:r w:rsidRPr="00DE6366">
        <w:rPr>
          <w:b/>
          <w:bCs/>
          <w:sz w:val="23"/>
          <w:szCs w:val="23"/>
          <w:u w:val="single"/>
        </w:rPr>
        <w:t>Délai et lieu d’exécution</w:t>
      </w:r>
    </w:p>
    <w:p w14:paraId="41CBD3BD" w14:textId="6AFD940E" w:rsidR="003A188A" w:rsidRPr="00DE6366" w:rsidRDefault="003A188A" w:rsidP="00A607BC">
      <w:pPr>
        <w:jc w:val="both"/>
        <w:rPr>
          <w:sz w:val="23"/>
          <w:szCs w:val="23"/>
        </w:rPr>
      </w:pPr>
      <w:r w:rsidRPr="00DE6366">
        <w:rPr>
          <w:sz w:val="23"/>
          <w:szCs w:val="23"/>
        </w:rPr>
        <w:t xml:space="preserve">Le délai d’exécution de cette prestation s’étale sur </w:t>
      </w:r>
      <w:r w:rsidR="00390F38">
        <w:rPr>
          <w:sz w:val="23"/>
          <w:szCs w:val="23"/>
        </w:rPr>
        <w:t>02 mois</w:t>
      </w:r>
      <w:r w:rsidRPr="00DE6366">
        <w:rPr>
          <w:sz w:val="23"/>
          <w:szCs w:val="23"/>
        </w:rPr>
        <w:t>, à compter de la date de la notification de l’ordre de service de démarrage des prestations.</w:t>
      </w:r>
    </w:p>
    <w:p w14:paraId="4386D141" w14:textId="77777777" w:rsidR="003A188A" w:rsidRPr="00DE6366" w:rsidRDefault="003A188A" w:rsidP="00A607BC">
      <w:pPr>
        <w:jc w:val="both"/>
        <w:rPr>
          <w:sz w:val="23"/>
          <w:szCs w:val="23"/>
        </w:rPr>
      </w:pPr>
      <w:r w:rsidRPr="00DE6366">
        <w:rPr>
          <w:sz w:val="23"/>
          <w:szCs w:val="23"/>
        </w:rPr>
        <w:t>Le lieu de livraison est l’Hôpital Général de Douala.</w:t>
      </w:r>
    </w:p>
    <w:p w14:paraId="62422C26" w14:textId="77777777" w:rsidR="003A188A" w:rsidRPr="00A607BC" w:rsidRDefault="003A188A" w:rsidP="00A607BC">
      <w:pPr>
        <w:jc w:val="both"/>
        <w:rPr>
          <w:b/>
          <w:bCs/>
          <w:sz w:val="16"/>
          <w:szCs w:val="18"/>
          <w:u w:val="single"/>
        </w:rPr>
      </w:pPr>
    </w:p>
    <w:p w14:paraId="1FA4A2C5" w14:textId="77777777" w:rsidR="003A188A" w:rsidRPr="00DE6366" w:rsidRDefault="003A188A" w:rsidP="00C004E4">
      <w:pPr>
        <w:numPr>
          <w:ilvl w:val="0"/>
          <w:numId w:val="6"/>
        </w:numPr>
        <w:ind w:left="284" w:hanging="284"/>
        <w:jc w:val="both"/>
        <w:rPr>
          <w:b/>
          <w:bCs/>
          <w:sz w:val="23"/>
          <w:szCs w:val="23"/>
          <w:u w:val="single"/>
        </w:rPr>
      </w:pPr>
      <w:r w:rsidRPr="00DE6366">
        <w:rPr>
          <w:b/>
          <w:bCs/>
          <w:sz w:val="23"/>
          <w:szCs w:val="23"/>
          <w:u w:val="single"/>
        </w:rPr>
        <w:t>Participation et origine</w:t>
      </w:r>
    </w:p>
    <w:p w14:paraId="0A0527CD" w14:textId="4728A38A" w:rsidR="003A188A" w:rsidRPr="00DE6366" w:rsidRDefault="003A188A" w:rsidP="00A607BC">
      <w:pPr>
        <w:jc w:val="both"/>
        <w:rPr>
          <w:sz w:val="23"/>
          <w:szCs w:val="23"/>
        </w:rPr>
      </w:pPr>
      <w:r w:rsidRPr="00DE6366">
        <w:rPr>
          <w:sz w:val="23"/>
          <w:szCs w:val="23"/>
        </w:rPr>
        <w:t xml:space="preserve">La participation à la présente consultation est ouverte aux entreprises de droit camerounais spécialisées dans </w:t>
      </w:r>
      <w:r w:rsidR="00663383" w:rsidRPr="00663383">
        <w:rPr>
          <w:sz w:val="23"/>
          <w:szCs w:val="23"/>
        </w:rPr>
        <w:t xml:space="preserve">le domaine de l’Analyse des Systèmes </w:t>
      </w:r>
      <w:r w:rsidR="008E4C1C" w:rsidRPr="00663383">
        <w:rPr>
          <w:sz w:val="23"/>
          <w:szCs w:val="23"/>
        </w:rPr>
        <w:t>d’Information</w:t>
      </w:r>
      <w:r w:rsidR="008E4C1C">
        <w:rPr>
          <w:rFonts w:ascii="inherit" w:hAnsi="inherit" w:cs="Courier New"/>
          <w:color w:val="1F1F1F"/>
          <w:sz w:val="42"/>
          <w:szCs w:val="42"/>
        </w:rPr>
        <w:t xml:space="preserve"> </w:t>
      </w:r>
      <w:r w:rsidR="008E4C1C" w:rsidRPr="008E4C1C">
        <w:rPr>
          <w:sz w:val="23"/>
          <w:szCs w:val="23"/>
        </w:rPr>
        <w:t xml:space="preserve">et </w:t>
      </w:r>
      <w:r w:rsidR="008E4C1C">
        <w:rPr>
          <w:sz w:val="23"/>
          <w:szCs w:val="23"/>
        </w:rPr>
        <w:t xml:space="preserve">ayant </w:t>
      </w:r>
      <w:r w:rsidR="008E4C1C" w:rsidRPr="008E4C1C">
        <w:rPr>
          <w:sz w:val="23"/>
          <w:szCs w:val="23"/>
        </w:rPr>
        <w:t>la capacité financière nécessaire</w:t>
      </w:r>
      <w:r w:rsidR="008E4C1C">
        <w:rPr>
          <w:sz w:val="23"/>
          <w:szCs w:val="23"/>
        </w:rPr>
        <w:t>.</w:t>
      </w:r>
    </w:p>
    <w:p w14:paraId="02D49AD9" w14:textId="77777777" w:rsidR="003A188A" w:rsidRPr="00A607BC" w:rsidRDefault="003A188A" w:rsidP="00A607BC">
      <w:pPr>
        <w:jc w:val="both"/>
        <w:rPr>
          <w:b/>
          <w:bCs/>
          <w:sz w:val="16"/>
          <w:szCs w:val="18"/>
          <w:u w:val="single"/>
        </w:rPr>
      </w:pPr>
    </w:p>
    <w:p w14:paraId="3145333A" w14:textId="77777777" w:rsidR="003A188A" w:rsidRPr="00DE6366" w:rsidRDefault="003A188A" w:rsidP="00C004E4">
      <w:pPr>
        <w:numPr>
          <w:ilvl w:val="0"/>
          <w:numId w:val="6"/>
        </w:numPr>
        <w:ind w:left="284" w:hanging="284"/>
        <w:jc w:val="both"/>
        <w:rPr>
          <w:b/>
          <w:bCs/>
          <w:sz w:val="23"/>
          <w:szCs w:val="23"/>
          <w:u w:val="single"/>
        </w:rPr>
      </w:pPr>
      <w:r w:rsidRPr="00DE6366">
        <w:rPr>
          <w:b/>
          <w:bCs/>
          <w:sz w:val="23"/>
          <w:szCs w:val="23"/>
          <w:u w:val="single"/>
        </w:rPr>
        <w:t>Financement</w:t>
      </w:r>
    </w:p>
    <w:p w14:paraId="740B67E4" w14:textId="0C5FA06F" w:rsidR="003A188A" w:rsidRPr="00DE6366" w:rsidRDefault="00CF1692" w:rsidP="00A607BC">
      <w:pPr>
        <w:jc w:val="both"/>
        <w:rPr>
          <w:bCs/>
          <w:sz w:val="23"/>
          <w:szCs w:val="23"/>
        </w:rPr>
      </w:pPr>
      <w:r>
        <w:rPr>
          <w:bCs/>
          <w:sz w:val="23"/>
          <w:szCs w:val="23"/>
        </w:rPr>
        <w:t>Les prestations objets de la présente consultation seront financées par le Budget de Fonctionnement de l’Hôpital Général de Douala, exercice 2025</w:t>
      </w:r>
      <w:r w:rsidR="005F34A1" w:rsidRPr="00DE6366">
        <w:rPr>
          <w:bCs/>
          <w:sz w:val="23"/>
          <w:szCs w:val="23"/>
        </w:rPr>
        <w:t>.</w:t>
      </w:r>
    </w:p>
    <w:p w14:paraId="2DDA66AE" w14:textId="77777777" w:rsidR="005F34A1" w:rsidRPr="00A607BC" w:rsidRDefault="005F34A1" w:rsidP="00A607BC">
      <w:pPr>
        <w:jc w:val="both"/>
        <w:rPr>
          <w:sz w:val="16"/>
          <w:szCs w:val="18"/>
        </w:rPr>
      </w:pPr>
    </w:p>
    <w:p w14:paraId="4E4945B7" w14:textId="77777777" w:rsidR="004F3A6B" w:rsidRPr="00DE6366" w:rsidRDefault="004F3A6B" w:rsidP="00C004E4">
      <w:pPr>
        <w:numPr>
          <w:ilvl w:val="0"/>
          <w:numId w:val="6"/>
        </w:numPr>
        <w:ind w:left="284" w:hanging="284"/>
        <w:jc w:val="both"/>
        <w:rPr>
          <w:b/>
          <w:bCs/>
          <w:sz w:val="23"/>
          <w:szCs w:val="23"/>
          <w:u w:val="single"/>
        </w:rPr>
      </w:pPr>
      <w:r w:rsidRPr="00DE6366">
        <w:rPr>
          <w:b/>
          <w:bCs/>
          <w:sz w:val="23"/>
          <w:szCs w:val="23"/>
          <w:u w:val="single"/>
        </w:rPr>
        <w:t>Mode de soumission</w:t>
      </w:r>
    </w:p>
    <w:p w14:paraId="6C0457EB" w14:textId="77777777" w:rsidR="004F3A6B" w:rsidRPr="00DE6366" w:rsidRDefault="004F3A6B" w:rsidP="00A607BC">
      <w:pPr>
        <w:jc w:val="both"/>
        <w:rPr>
          <w:bCs/>
          <w:sz w:val="23"/>
          <w:szCs w:val="23"/>
        </w:rPr>
      </w:pPr>
      <w:r w:rsidRPr="00DE6366">
        <w:rPr>
          <w:bCs/>
          <w:sz w:val="23"/>
          <w:szCs w:val="23"/>
        </w:rPr>
        <w:t>Le mode de soumission retenu pour cette consultation est hors ligne.</w:t>
      </w:r>
    </w:p>
    <w:p w14:paraId="762A6F77" w14:textId="77777777" w:rsidR="004F3A6B" w:rsidRPr="00A607BC" w:rsidRDefault="004F3A6B" w:rsidP="00A607BC">
      <w:pPr>
        <w:jc w:val="both"/>
        <w:rPr>
          <w:sz w:val="16"/>
          <w:szCs w:val="18"/>
        </w:rPr>
      </w:pPr>
    </w:p>
    <w:p w14:paraId="482869B3" w14:textId="5C90A5D9" w:rsidR="004F3A6B" w:rsidRPr="00DE6366" w:rsidRDefault="004F3A6B" w:rsidP="00C004E4">
      <w:pPr>
        <w:numPr>
          <w:ilvl w:val="0"/>
          <w:numId w:val="6"/>
        </w:numPr>
        <w:ind w:left="284" w:hanging="284"/>
        <w:jc w:val="both"/>
        <w:rPr>
          <w:b/>
          <w:bCs/>
          <w:sz w:val="23"/>
          <w:szCs w:val="23"/>
          <w:u w:val="single"/>
        </w:rPr>
      </w:pPr>
      <w:r w:rsidRPr="00DE6366">
        <w:rPr>
          <w:b/>
          <w:bCs/>
          <w:sz w:val="23"/>
          <w:szCs w:val="23"/>
          <w:u w:val="single"/>
        </w:rPr>
        <w:t>Cautionnement de soumission</w:t>
      </w:r>
    </w:p>
    <w:p w14:paraId="516BD098" w14:textId="1E5691C2" w:rsidR="004F3A6B" w:rsidRPr="00DE6366" w:rsidRDefault="004F3A6B" w:rsidP="00A607BC">
      <w:pPr>
        <w:jc w:val="both"/>
        <w:rPr>
          <w:sz w:val="23"/>
          <w:szCs w:val="23"/>
        </w:rPr>
      </w:pPr>
      <w:r w:rsidRPr="00DE6366">
        <w:rPr>
          <w:bCs/>
          <w:sz w:val="23"/>
          <w:szCs w:val="23"/>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et dont la liste figure dans la pièce 14 du DAO dont le montant s’élève à </w:t>
      </w:r>
      <w:r w:rsidR="004D066C">
        <w:rPr>
          <w:sz w:val="23"/>
          <w:szCs w:val="23"/>
          <w:lang w:val="fr-CM"/>
        </w:rPr>
        <w:t>700 000</w:t>
      </w:r>
      <w:r w:rsidRPr="00DE6366">
        <w:rPr>
          <w:sz w:val="23"/>
          <w:szCs w:val="23"/>
          <w:lang w:val="fr-CM"/>
        </w:rPr>
        <w:t xml:space="preserve"> </w:t>
      </w:r>
      <w:r w:rsidRPr="00DE6366">
        <w:rPr>
          <w:sz w:val="23"/>
          <w:szCs w:val="23"/>
        </w:rPr>
        <w:t>F CFA.</w:t>
      </w:r>
      <w:r w:rsidRPr="00DE6366">
        <w:rPr>
          <w:bCs/>
          <w:sz w:val="23"/>
          <w:szCs w:val="23"/>
        </w:rPr>
        <w:t xml:space="preserve"> Elle devra être valable (120) cent vingt jours à compter de la date limite de recevabilité des offres</w:t>
      </w:r>
      <w:r w:rsidR="005F34A1" w:rsidRPr="00DE6366">
        <w:rPr>
          <w:bCs/>
          <w:sz w:val="23"/>
          <w:szCs w:val="23"/>
        </w:rPr>
        <w:t>.</w:t>
      </w:r>
    </w:p>
    <w:p w14:paraId="5E002F6E" w14:textId="77777777" w:rsidR="004F3A6B" w:rsidRPr="00A607BC" w:rsidRDefault="004F3A6B" w:rsidP="00A607BC">
      <w:pPr>
        <w:jc w:val="both"/>
        <w:rPr>
          <w:sz w:val="16"/>
          <w:szCs w:val="18"/>
        </w:rPr>
      </w:pPr>
    </w:p>
    <w:p w14:paraId="749D8791" w14:textId="11BA070C" w:rsidR="003A188A" w:rsidRPr="00DE6366" w:rsidRDefault="003A188A" w:rsidP="00C004E4">
      <w:pPr>
        <w:numPr>
          <w:ilvl w:val="0"/>
          <w:numId w:val="6"/>
        </w:numPr>
        <w:ind w:left="426" w:hanging="426"/>
        <w:jc w:val="both"/>
        <w:rPr>
          <w:b/>
          <w:bCs/>
          <w:sz w:val="23"/>
          <w:szCs w:val="23"/>
          <w:u w:val="single"/>
        </w:rPr>
      </w:pPr>
      <w:r w:rsidRPr="00DE6366">
        <w:rPr>
          <w:b/>
          <w:bCs/>
          <w:sz w:val="23"/>
          <w:szCs w:val="23"/>
          <w:u w:val="single"/>
        </w:rPr>
        <w:t xml:space="preserve">Consultation du </w:t>
      </w:r>
      <w:r w:rsidR="005F34A1" w:rsidRPr="00DE6366">
        <w:rPr>
          <w:b/>
          <w:bCs/>
          <w:sz w:val="23"/>
          <w:szCs w:val="23"/>
          <w:u w:val="single"/>
        </w:rPr>
        <w:t>Dossier d'Appel d'Offres</w:t>
      </w:r>
    </w:p>
    <w:p w14:paraId="5A66BBB0" w14:textId="77777777" w:rsidR="003A188A" w:rsidRPr="00DE6366" w:rsidRDefault="003A188A" w:rsidP="00A607BC">
      <w:pPr>
        <w:jc w:val="both"/>
        <w:rPr>
          <w:sz w:val="23"/>
          <w:szCs w:val="23"/>
        </w:rPr>
      </w:pPr>
      <w:r w:rsidRPr="00DE6366">
        <w:rPr>
          <w:sz w:val="23"/>
          <w:szCs w:val="23"/>
        </w:rPr>
        <w:t>Le dossier peut être consulté aux heures ouvrables à l’Hôpital Général de Douala (Service des Marchés Publics, porte 406), B.P. 4856 Douala, dès publication du présent Avis.</w:t>
      </w:r>
    </w:p>
    <w:p w14:paraId="5707FD15" w14:textId="77777777" w:rsidR="00C90889" w:rsidRPr="00C82CDD" w:rsidRDefault="00C90889" w:rsidP="00663383">
      <w:pPr>
        <w:jc w:val="both"/>
        <w:rPr>
          <w:sz w:val="16"/>
          <w:szCs w:val="18"/>
        </w:rPr>
      </w:pPr>
    </w:p>
    <w:p w14:paraId="2316A647" w14:textId="223A0B12" w:rsidR="003A188A" w:rsidRPr="00DE6366" w:rsidRDefault="003A188A" w:rsidP="00C004E4">
      <w:pPr>
        <w:numPr>
          <w:ilvl w:val="0"/>
          <w:numId w:val="6"/>
        </w:numPr>
        <w:ind w:left="426" w:hanging="426"/>
        <w:jc w:val="both"/>
        <w:rPr>
          <w:b/>
          <w:bCs/>
          <w:sz w:val="23"/>
          <w:szCs w:val="23"/>
          <w:u w:val="single"/>
        </w:rPr>
      </w:pPr>
      <w:r w:rsidRPr="00DE6366">
        <w:rPr>
          <w:b/>
          <w:bCs/>
          <w:sz w:val="23"/>
          <w:szCs w:val="23"/>
          <w:u w:val="single"/>
        </w:rPr>
        <w:t xml:space="preserve">Acquisition du </w:t>
      </w:r>
      <w:r w:rsidR="005F34A1" w:rsidRPr="00DE6366">
        <w:rPr>
          <w:b/>
          <w:bCs/>
          <w:sz w:val="23"/>
          <w:szCs w:val="23"/>
          <w:u w:val="single"/>
        </w:rPr>
        <w:t>Dossier d'Appel d'Offres</w:t>
      </w:r>
    </w:p>
    <w:p w14:paraId="4E4CEDBE" w14:textId="18A9B7C9" w:rsidR="00C82CDD" w:rsidRDefault="003A188A" w:rsidP="00A607BC">
      <w:pPr>
        <w:jc w:val="both"/>
        <w:rPr>
          <w:sz w:val="23"/>
          <w:szCs w:val="23"/>
        </w:rPr>
      </w:pPr>
      <w:r w:rsidRPr="00DE6366">
        <w:rPr>
          <w:sz w:val="23"/>
          <w:szCs w:val="23"/>
        </w:rPr>
        <w:t xml:space="preserve">Le dossier peut être obtenu à l’Hôpital Général de Douala (Service des Marchés Publics, porte 406), B.P. 4856 Douala, contre présentation d’une quittance de versement d’une somme non remboursable de </w:t>
      </w:r>
      <w:r w:rsidR="009F0B84">
        <w:rPr>
          <w:sz w:val="23"/>
          <w:szCs w:val="23"/>
        </w:rPr>
        <w:t xml:space="preserve">50 000 </w:t>
      </w:r>
      <w:r w:rsidRPr="00DE6366">
        <w:rPr>
          <w:sz w:val="23"/>
          <w:szCs w:val="23"/>
        </w:rPr>
        <w:lastRenderedPageBreak/>
        <w:t xml:space="preserve">FCFA, dans le compte intitulé « compte d’affectation spéciale CAS-ARMP N° 33598800001-89 » ouvert à la BICEC. Cette quittance devra préciser la référence de l’Avis Appel d’Offres ainsi que le nom de l’entreprise ou du groupement achetant le DAO. </w:t>
      </w:r>
    </w:p>
    <w:p w14:paraId="72D94D62" w14:textId="77777777" w:rsidR="00A607BC" w:rsidRPr="00C90889" w:rsidRDefault="00A607BC" w:rsidP="00A607BC">
      <w:pPr>
        <w:jc w:val="both"/>
        <w:rPr>
          <w:sz w:val="12"/>
          <w:szCs w:val="23"/>
        </w:rPr>
      </w:pPr>
    </w:p>
    <w:p w14:paraId="380DAE66" w14:textId="77777777" w:rsidR="003A188A" w:rsidRPr="00DE6366" w:rsidRDefault="003A188A" w:rsidP="00C004E4">
      <w:pPr>
        <w:numPr>
          <w:ilvl w:val="0"/>
          <w:numId w:val="6"/>
        </w:numPr>
        <w:ind w:left="426" w:hanging="426"/>
        <w:jc w:val="both"/>
        <w:rPr>
          <w:b/>
          <w:bCs/>
          <w:sz w:val="23"/>
          <w:szCs w:val="23"/>
          <w:u w:val="single"/>
        </w:rPr>
      </w:pPr>
      <w:r w:rsidRPr="00DE6366">
        <w:rPr>
          <w:b/>
          <w:bCs/>
          <w:sz w:val="23"/>
          <w:szCs w:val="23"/>
          <w:u w:val="single"/>
        </w:rPr>
        <w:t>Remise des offres</w:t>
      </w:r>
    </w:p>
    <w:p w14:paraId="713A915E" w14:textId="77777777" w:rsidR="003B0B9E" w:rsidRPr="00DE6366" w:rsidRDefault="003B0B9E" w:rsidP="00A607BC">
      <w:pPr>
        <w:jc w:val="both"/>
        <w:rPr>
          <w:sz w:val="23"/>
          <w:szCs w:val="23"/>
        </w:rPr>
      </w:pPr>
      <w:r w:rsidRPr="00DE6366">
        <w:rPr>
          <w:sz w:val="23"/>
          <w:szCs w:val="23"/>
        </w:rPr>
        <w:t xml:space="preserve">Les propositions des soumissionnaires rédigées en anglais ou en français, en sept (07) exemplaires dont un (01) original et six (06) copies marquées comme tels, plus une copie de l’offre financière (offre financière témoin), seront déposées sous plis fermés à l’Hôpital Général de Douala (Service des Marchés Publics), au plus tard le _______________ à ___________________heure locale. </w:t>
      </w:r>
    </w:p>
    <w:p w14:paraId="6EE7B0FE" w14:textId="77777777" w:rsidR="003B0B9E" w:rsidRPr="00DE6366" w:rsidRDefault="003B0B9E" w:rsidP="00A607BC">
      <w:pPr>
        <w:jc w:val="both"/>
        <w:rPr>
          <w:sz w:val="23"/>
          <w:szCs w:val="23"/>
        </w:rPr>
      </w:pPr>
      <w:r w:rsidRPr="00DE6366">
        <w:rPr>
          <w:sz w:val="23"/>
          <w:szCs w:val="23"/>
        </w:rPr>
        <w:t xml:space="preserve">Les documents constituant l’offre seront répartis en trois enveloppes comme définis ci-après : </w:t>
      </w:r>
    </w:p>
    <w:p w14:paraId="497DE534" w14:textId="77777777" w:rsidR="003B0B9E" w:rsidRPr="00DE6366" w:rsidRDefault="003B0B9E" w:rsidP="00A607BC">
      <w:pPr>
        <w:ind w:left="142"/>
        <w:jc w:val="both"/>
        <w:rPr>
          <w:sz w:val="23"/>
          <w:szCs w:val="23"/>
        </w:rPr>
      </w:pPr>
      <w:r w:rsidRPr="00DE6366">
        <w:rPr>
          <w:sz w:val="23"/>
          <w:szCs w:val="23"/>
        </w:rPr>
        <w:t>- L’enveloppe A contenant les Pièces administratives (volume 1) et l’Offre technique (volume 2).</w:t>
      </w:r>
    </w:p>
    <w:p w14:paraId="7DCEC923" w14:textId="77777777" w:rsidR="003B0B9E" w:rsidRPr="00DE6366" w:rsidRDefault="003B0B9E" w:rsidP="00A607BC">
      <w:pPr>
        <w:ind w:left="142"/>
        <w:jc w:val="both"/>
        <w:rPr>
          <w:sz w:val="23"/>
          <w:szCs w:val="23"/>
        </w:rPr>
      </w:pPr>
      <w:r w:rsidRPr="00DE6366">
        <w:rPr>
          <w:sz w:val="23"/>
          <w:szCs w:val="23"/>
        </w:rPr>
        <w:t>- L’enveloppe B contenant l’offre financière (volume 3).</w:t>
      </w:r>
    </w:p>
    <w:p w14:paraId="01074E56" w14:textId="77777777" w:rsidR="003B0B9E" w:rsidRPr="00DE6366" w:rsidRDefault="003B0B9E" w:rsidP="00A607BC">
      <w:pPr>
        <w:ind w:left="142"/>
        <w:jc w:val="both"/>
        <w:rPr>
          <w:sz w:val="23"/>
          <w:szCs w:val="23"/>
        </w:rPr>
      </w:pPr>
      <w:r w:rsidRPr="00DE6366">
        <w:rPr>
          <w:sz w:val="23"/>
          <w:szCs w:val="23"/>
        </w:rPr>
        <w:t>- L’enveloppe C contenant une copie de l’offre financière (offre témoin).</w:t>
      </w:r>
    </w:p>
    <w:p w14:paraId="7B1C1839" w14:textId="1054EE38" w:rsidR="005F34A1" w:rsidRPr="00DE6366" w:rsidRDefault="003B0B9E" w:rsidP="00A607BC">
      <w:pPr>
        <w:jc w:val="both"/>
        <w:rPr>
          <w:sz w:val="23"/>
          <w:szCs w:val="23"/>
        </w:rPr>
      </w:pPr>
      <w:r w:rsidRPr="00DE6366">
        <w:rPr>
          <w:sz w:val="23"/>
          <w:szCs w:val="23"/>
        </w:rPr>
        <w:t>Toutes les pièces constitutives des offres (Enveloppes A, B et C) seront placées dans une enveloppe extérieure scellée portant uniquement la mention suivante :</w:t>
      </w:r>
    </w:p>
    <w:p w14:paraId="25439DEF" w14:textId="77777777" w:rsidR="003B0B9E" w:rsidRPr="00A607BC" w:rsidRDefault="003B0B9E" w:rsidP="003B0B9E">
      <w:pPr>
        <w:jc w:val="both"/>
        <w:rPr>
          <w:sz w:val="16"/>
          <w:szCs w:val="23"/>
        </w:rPr>
      </w:pPr>
    </w:p>
    <w:p w14:paraId="6391A76B" w14:textId="01C00F2E" w:rsidR="003A188A" w:rsidRPr="00DE6366" w:rsidRDefault="003A188A" w:rsidP="00A607BC">
      <w:pPr>
        <w:jc w:val="center"/>
        <w:rPr>
          <w:b/>
          <w:sz w:val="23"/>
          <w:szCs w:val="23"/>
        </w:rPr>
      </w:pPr>
      <w:r w:rsidRPr="00DE6366">
        <w:rPr>
          <w:b/>
          <w:sz w:val="23"/>
          <w:szCs w:val="23"/>
        </w:rPr>
        <w:t>« </w:t>
      </w:r>
      <w:r w:rsidR="006461B2" w:rsidRPr="00DE6366">
        <w:rPr>
          <w:b/>
          <w:sz w:val="23"/>
          <w:szCs w:val="23"/>
        </w:rPr>
        <w:t xml:space="preserve">Appel d’Offres National Ouvert en procédure d’urgence </w:t>
      </w:r>
    </w:p>
    <w:p w14:paraId="65D0B08D" w14:textId="2C2F2BB1" w:rsidR="003A188A" w:rsidRPr="00DE6366" w:rsidRDefault="003A188A" w:rsidP="00A607BC">
      <w:pPr>
        <w:jc w:val="center"/>
        <w:rPr>
          <w:b/>
          <w:sz w:val="23"/>
          <w:szCs w:val="23"/>
        </w:rPr>
      </w:pPr>
      <w:r w:rsidRPr="00DE6366">
        <w:rPr>
          <w:b/>
          <w:sz w:val="23"/>
          <w:szCs w:val="23"/>
        </w:rPr>
        <w:t>N° ________ /</w:t>
      </w:r>
      <w:r w:rsidR="005F34A1" w:rsidRPr="00DE6366">
        <w:rPr>
          <w:b/>
          <w:sz w:val="23"/>
          <w:szCs w:val="23"/>
        </w:rPr>
        <w:t xml:space="preserve">AONO/HGD/CIPM/2025 </w:t>
      </w:r>
      <w:r w:rsidRPr="00DE6366">
        <w:rPr>
          <w:b/>
          <w:sz w:val="23"/>
          <w:szCs w:val="23"/>
        </w:rPr>
        <w:t xml:space="preserve">du ________________ pour </w:t>
      </w:r>
      <w:r w:rsidR="00CF1692">
        <w:rPr>
          <w:b/>
          <w:sz w:val="23"/>
          <w:szCs w:val="23"/>
        </w:rPr>
        <w:t>la Conception d’un système d’information hospitalier</w:t>
      </w:r>
      <w:r w:rsidRPr="00DE6366">
        <w:rPr>
          <w:b/>
          <w:sz w:val="23"/>
          <w:szCs w:val="23"/>
        </w:rPr>
        <w:t xml:space="preserve"> à l’Hôpital Général de Douala (HGD).</w:t>
      </w:r>
    </w:p>
    <w:p w14:paraId="1211F4A8" w14:textId="77777777" w:rsidR="003A188A" w:rsidRPr="00C90889" w:rsidRDefault="003A188A" w:rsidP="00A607BC">
      <w:pPr>
        <w:jc w:val="both"/>
        <w:rPr>
          <w:b/>
          <w:sz w:val="10"/>
          <w:szCs w:val="23"/>
        </w:rPr>
      </w:pPr>
    </w:p>
    <w:p w14:paraId="1495DE72" w14:textId="0980C287" w:rsidR="003A188A" w:rsidRPr="00DE6366" w:rsidRDefault="003A188A" w:rsidP="00A607BC">
      <w:pPr>
        <w:ind w:right="422"/>
        <w:jc w:val="center"/>
        <w:rPr>
          <w:b/>
          <w:sz w:val="23"/>
          <w:szCs w:val="23"/>
        </w:rPr>
      </w:pPr>
      <w:r w:rsidRPr="00DE6366">
        <w:rPr>
          <w:b/>
          <w:sz w:val="23"/>
          <w:szCs w:val="23"/>
        </w:rPr>
        <w:t>A n’ouvrir qu’en séance de dépouillement »</w:t>
      </w:r>
    </w:p>
    <w:p w14:paraId="68401094" w14:textId="77777777" w:rsidR="003A188A" w:rsidRPr="00C90889" w:rsidRDefault="003A188A" w:rsidP="00A607BC">
      <w:pPr>
        <w:jc w:val="both"/>
        <w:rPr>
          <w:sz w:val="12"/>
          <w:szCs w:val="23"/>
        </w:rPr>
      </w:pPr>
    </w:p>
    <w:p w14:paraId="7CC8DBDF" w14:textId="77777777" w:rsidR="003A188A" w:rsidRPr="00DE6366" w:rsidRDefault="003A188A" w:rsidP="00C004E4">
      <w:pPr>
        <w:numPr>
          <w:ilvl w:val="0"/>
          <w:numId w:val="6"/>
        </w:numPr>
        <w:ind w:left="426" w:hanging="426"/>
        <w:jc w:val="both"/>
        <w:rPr>
          <w:b/>
          <w:bCs/>
          <w:sz w:val="23"/>
          <w:szCs w:val="23"/>
          <w:u w:val="single"/>
        </w:rPr>
      </w:pPr>
      <w:r w:rsidRPr="00DE6366">
        <w:rPr>
          <w:b/>
          <w:bCs/>
          <w:sz w:val="23"/>
          <w:szCs w:val="23"/>
          <w:u w:val="single"/>
        </w:rPr>
        <w:t>Recevabilité des offres</w:t>
      </w:r>
    </w:p>
    <w:p w14:paraId="60C3E299" w14:textId="77777777" w:rsidR="005F34A1" w:rsidRPr="00DE6366" w:rsidRDefault="005F34A1" w:rsidP="00A607BC">
      <w:pPr>
        <w:jc w:val="both"/>
        <w:rPr>
          <w:sz w:val="23"/>
          <w:szCs w:val="23"/>
        </w:rPr>
      </w:pPr>
      <w:r w:rsidRPr="00DE6366">
        <w:rPr>
          <w:sz w:val="23"/>
          <w:szCs w:val="23"/>
        </w:rPr>
        <w:t>Les pièces administratives, l'offre technique et l'offre financière doivent être placées dans des enveloppes différentes séparées et remises sous pli scellé. Seront irrecevables par le Maître d’Ouvrage:</w:t>
      </w:r>
    </w:p>
    <w:p w14:paraId="55D8F281" w14:textId="3E4F6140" w:rsidR="005F34A1" w:rsidRPr="00DE6366" w:rsidRDefault="005F34A1" w:rsidP="00C004E4">
      <w:pPr>
        <w:pStyle w:val="Paragraphedeliste"/>
        <w:numPr>
          <w:ilvl w:val="0"/>
          <w:numId w:val="9"/>
        </w:numPr>
        <w:ind w:left="426" w:hanging="142"/>
        <w:jc w:val="both"/>
        <w:rPr>
          <w:sz w:val="23"/>
          <w:szCs w:val="23"/>
        </w:rPr>
      </w:pPr>
      <w:r w:rsidRPr="00DE6366">
        <w:rPr>
          <w:sz w:val="23"/>
          <w:szCs w:val="23"/>
        </w:rPr>
        <w:t>les plis portant les indications sur l’identité des soumissionnaires,</w:t>
      </w:r>
    </w:p>
    <w:p w14:paraId="7EDC206B" w14:textId="2F2036AA" w:rsidR="005F34A1" w:rsidRPr="00DE6366" w:rsidRDefault="005F34A1" w:rsidP="00C004E4">
      <w:pPr>
        <w:pStyle w:val="Paragraphedeliste"/>
        <w:numPr>
          <w:ilvl w:val="0"/>
          <w:numId w:val="9"/>
        </w:numPr>
        <w:ind w:left="426" w:hanging="142"/>
        <w:jc w:val="both"/>
        <w:rPr>
          <w:sz w:val="23"/>
          <w:szCs w:val="23"/>
        </w:rPr>
      </w:pPr>
      <w:r w:rsidRPr="00DE6366">
        <w:rPr>
          <w:sz w:val="23"/>
          <w:szCs w:val="23"/>
        </w:rPr>
        <w:t>les plis parvenus postérieurement aux dates et heures limites de dépôt.</w:t>
      </w:r>
    </w:p>
    <w:p w14:paraId="5DD495BE" w14:textId="7B921AEF" w:rsidR="005F34A1" w:rsidRPr="00DE6366" w:rsidRDefault="005F34A1" w:rsidP="00C004E4">
      <w:pPr>
        <w:pStyle w:val="Paragraphedeliste"/>
        <w:numPr>
          <w:ilvl w:val="0"/>
          <w:numId w:val="9"/>
        </w:numPr>
        <w:ind w:left="426" w:hanging="142"/>
        <w:jc w:val="both"/>
        <w:rPr>
          <w:sz w:val="23"/>
          <w:szCs w:val="23"/>
        </w:rPr>
      </w:pPr>
      <w:r w:rsidRPr="00DE6366">
        <w:rPr>
          <w:sz w:val="23"/>
          <w:szCs w:val="23"/>
        </w:rPr>
        <w:t>les plis sans indication de l’identité de l’Appel d’Offres ;</w:t>
      </w:r>
    </w:p>
    <w:p w14:paraId="3F817104" w14:textId="01DDEAB5" w:rsidR="005F34A1" w:rsidRPr="00DE6366" w:rsidRDefault="005F34A1" w:rsidP="00C004E4">
      <w:pPr>
        <w:pStyle w:val="Paragraphedeliste"/>
        <w:numPr>
          <w:ilvl w:val="0"/>
          <w:numId w:val="9"/>
        </w:numPr>
        <w:ind w:left="426" w:hanging="142"/>
        <w:jc w:val="both"/>
        <w:rPr>
          <w:sz w:val="23"/>
          <w:szCs w:val="23"/>
        </w:rPr>
      </w:pPr>
      <w:r w:rsidRPr="00DE6366">
        <w:rPr>
          <w:sz w:val="23"/>
          <w:szCs w:val="23"/>
        </w:rPr>
        <w:t>les plis non-conformes au mode de soumission</w:t>
      </w:r>
    </w:p>
    <w:p w14:paraId="63D97BDF" w14:textId="3981D827" w:rsidR="005F34A1" w:rsidRPr="00DE6366" w:rsidRDefault="005F34A1" w:rsidP="00C004E4">
      <w:pPr>
        <w:pStyle w:val="Paragraphedeliste"/>
        <w:numPr>
          <w:ilvl w:val="0"/>
          <w:numId w:val="9"/>
        </w:numPr>
        <w:ind w:left="426" w:hanging="142"/>
        <w:jc w:val="both"/>
        <w:rPr>
          <w:sz w:val="23"/>
          <w:szCs w:val="23"/>
        </w:rPr>
      </w:pPr>
      <w:r w:rsidRPr="00DE6366">
        <w:rPr>
          <w:sz w:val="23"/>
          <w:szCs w:val="23"/>
        </w:rPr>
        <w:t>Le non-respect du nombre d’exemplaires indiqué dans le RPAO ou offre uniquement en copies ;</w:t>
      </w:r>
    </w:p>
    <w:p w14:paraId="0805D86B" w14:textId="069CDC4F" w:rsidR="003A188A" w:rsidRPr="00DE6366" w:rsidRDefault="005F34A1" w:rsidP="00A607BC">
      <w:pPr>
        <w:jc w:val="both"/>
        <w:rPr>
          <w:sz w:val="23"/>
          <w:szCs w:val="23"/>
        </w:rPr>
      </w:pPr>
      <w:r w:rsidRPr="00DE6366">
        <w:rPr>
          <w:sz w:val="23"/>
          <w:szCs w:val="23"/>
        </w:rPr>
        <w:t>L’</w:t>
      </w:r>
      <w:r w:rsidR="00A607BC">
        <w:rPr>
          <w:sz w:val="23"/>
          <w:szCs w:val="23"/>
        </w:rPr>
        <w:t>Absence ou non-conformité de la caution de soumission à la réglementation en vigueur</w:t>
      </w:r>
      <w:r w:rsidRPr="00DE6366">
        <w:rPr>
          <w:sz w:val="23"/>
          <w:szCs w:val="23"/>
        </w:rPr>
        <w:t xml:space="preserve">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53EC8BAB" w14:textId="77777777" w:rsidR="005F34A1" w:rsidRPr="00C90889" w:rsidRDefault="005F34A1" w:rsidP="00A607BC">
      <w:pPr>
        <w:jc w:val="both"/>
        <w:rPr>
          <w:sz w:val="12"/>
          <w:szCs w:val="23"/>
        </w:rPr>
      </w:pPr>
    </w:p>
    <w:p w14:paraId="634C450E" w14:textId="77777777" w:rsidR="003A188A" w:rsidRPr="00DE6366" w:rsidRDefault="003A188A" w:rsidP="00C004E4">
      <w:pPr>
        <w:numPr>
          <w:ilvl w:val="0"/>
          <w:numId w:val="6"/>
        </w:numPr>
        <w:ind w:left="426" w:hanging="426"/>
        <w:jc w:val="both"/>
        <w:rPr>
          <w:b/>
          <w:bCs/>
          <w:sz w:val="23"/>
          <w:szCs w:val="23"/>
          <w:u w:val="single"/>
        </w:rPr>
      </w:pPr>
      <w:r w:rsidRPr="00DE6366">
        <w:rPr>
          <w:b/>
          <w:bCs/>
          <w:sz w:val="23"/>
          <w:szCs w:val="23"/>
          <w:u w:val="single"/>
        </w:rPr>
        <w:t>Ouverture des plis</w:t>
      </w:r>
    </w:p>
    <w:p w14:paraId="469CBF36" w14:textId="033B209E" w:rsidR="003B0B9E" w:rsidRPr="00DE6366" w:rsidRDefault="003B0B9E" w:rsidP="00A607BC">
      <w:pPr>
        <w:jc w:val="both"/>
        <w:rPr>
          <w:sz w:val="23"/>
          <w:szCs w:val="23"/>
        </w:rPr>
      </w:pPr>
      <w:r w:rsidRPr="00DE6366">
        <w:rPr>
          <w:sz w:val="23"/>
          <w:szCs w:val="23"/>
        </w:rPr>
        <w:t xml:space="preserve">L’ouverture des offres se fera en deux (02) temps. </w:t>
      </w:r>
    </w:p>
    <w:p w14:paraId="066051EA" w14:textId="0E5EF51D" w:rsidR="003B0B9E" w:rsidRPr="00DE6366" w:rsidRDefault="003B0B9E" w:rsidP="00A607BC">
      <w:pPr>
        <w:jc w:val="both"/>
        <w:rPr>
          <w:sz w:val="23"/>
          <w:szCs w:val="23"/>
        </w:rPr>
      </w:pPr>
      <w:r w:rsidRPr="00DE6366">
        <w:rPr>
          <w:sz w:val="23"/>
          <w:szCs w:val="23"/>
        </w:rPr>
        <w:t>L’ouverture des pièces Administratives et des offres techniques. Elle aura lieu le ____________ à ____________min par la Commission Interne de Passation des Marchés de l’Hôpital Général de Douala siégeant dans la salle de réunion de la Direction des Ressources Financières (D.R.F.I.). L’ouverture des offres financières suivra dans un second temps pour les soumissionnaires ayant été déclarés admis à l’issue de l’évaluation des offres administratives et techniques.</w:t>
      </w:r>
    </w:p>
    <w:p w14:paraId="0064A690" w14:textId="0CFC8884" w:rsidR="003A188A" w:rsidRPr="00DE6366" w:rsidRDefault="003B0B9E" w:rsidP="00A607BC">
      <w:pPr>
        <w:jc w:val="both"/>
        <w:rPr>
          <w:sz w:val="23"/>
          <w:szCs w:val="23"/>
        </w:rPr>
      </w:pPr>
      <w:r w:rsidRPr="00DE6366">
        <w:rPr>
          <w:sz w:val="23"/>
          <w:szCs w:val="23"/>
        </w:rPr>
        <w:t>Les Soumissionnaires peuvent assister à ces séances d'ouverture ou s'y faire représenter par une personne de leur choix dûment mandatée ayant une bonne connaissance du dossier.</w:t>
      </w:r>
    </w:p>
    <w:p w14:paraId="4F0DECF2" w14:textId="77777777" w:rsidR="00ED2802" w:rsidRPr="00C90889" w:rsidRDefault="00ED2802" w:rsidP="00A607BC">
      <w:pPr>
        <w:jc w:val="both"/>
        <w:rPr>
          <w:sz w:val="12"/>
          <w:szCs w:val="23"/>
        </w:rPr>
      </w:pPr>
    </w:p>
    <w:p w14:paraId="30568382" w14:textId="77777777" w:rsidR="003A188A" w:rsidRPr="00DE6366" w:rsidRDefault="003A188A" w:rsidP="00C004E4">
      <w:pPr>
        <w:numPr>
          <w:ilvl w:val="0"/>
          <w:numId w:val="6"/>
        </w:numPr>
        <w:ind w:left="426" w:hanging="426"/>
        <w:jc w:val="both"/>
        <w:rPr>
          <w:b/>
          <w:bCs/>
          <w:sz w:val="23"/>
          <w:szCs w:val="23"/>
          <w:u w:val="single"/>
        </w:rPr>
      </w:pPr>
      <w:r w:rsidRPr="00DE6366">
        <w:rPr>
          <w:b/>
          <w:bCs/>
          <w:sz w:val="23"/>
          <w:szCs w:val="23"/>
          <w:u w:val="single"/>
        </w:rPr>
        <w:t>Critères d’évaluation</w:t>
      </w:r>
    </w:p>
    <w:p w14:paraId="01FFD79E" w14:textId="034521DC" w:rsidR="003A188A" w:rsidRPr="00DE6366" w:rsidRDefault="003A188A" w:rsidP="00A607BC">
      <w:pPr>
        <w:jc w:val="both"/>
        <w:rPr>
          <w:sz w:val="23"/>
          <w:szCs w:val="23"/>
        </w:rPr>
      </w:pPr>
      <w:r w:rsidRPr="00DE6366">
        <w:rPr>
          <w:sz w:val="23"/>
          <w:szCs w:val="23"/>
        </w:rPr>
        <w:t xml:space="preserve">L’évaluation se fera suivant le système </w:t>
      </w:r>
      <w:r w:rsidR="00482CDF" w:rsidRPr="00DE6366">
        <w:rPr>
          <w:sz w:val="23"/>
          <w:szCs w:val="23"/>
        </w:rPr>
        <w:t>de notation par points</w:t>
      </w:r>
      <w:r w:rsidRPr="00DE6366">
        <w:rPr>
          <w:sz w:val="23"/>
          <w:szCs w:val="23"/>
        </w:rPr>
        <w:t>.</w:t>
      </w:r>
    </w:p>
    <w:p w14:paraId="4EFF6B8A" w14:textId="77777777" w:rsidR="003A188A" w:rsidRPr="00A607BC" w:rsidRDefault="003A188A" w:rsidP="00A607BC">
      <w:pPr>
        <w:jc w:val="both"/>
        <w:rPr>
          <w:bCs/>
          <w:sz w:val="10"/>
          <w:szCs w:val="23"/>
        </w:rPr>
      </w:pPr>
    </w:p>
    <w:p w14:paraId="02BCAB23" w14:textId="77777777" w:rsidR="00B72E58" w:rsidRDefault="00A07CBD" w:rsidP="00A607BC">
      <w:pPr>
        <w:jc w:val="both"/>
        <w:rPr>
          <w:b/>
          <w:bCs/>
          <w:sz w:val="23"/>
          <w:szCs w:val="23"/>
          <w:u w:val="single"/>
        </w:rPr>
      </w:pPr>
      <w:r w:rsidRPr="00DE6366">
        <w:rPr>
          <w:b/>
          <w:bCs/>
          <w:sz w:val="23"/>
          <w:szCs w:val="23"/>
          <w:u w:val="single"/>
        </w:rPr>
        <w:t>Critères éliminatoires</w:t>
      </w:r>
    </w:p>
    <w:p w14:paraId="4ABC88C2" w14:textId="1251BC88" w:rsidR="00A607BC" w:rsidRPr="00A607BC" w:rsidRDefault="00A607BC" w:rsidP="00C004E4">
      <w:pPr>
        <w:numPr>
          <w:ilvl w:val="0"/>
          <w:numId w:val="47"/>
        </w:numPr>
        <w:jc w:val="both"/>
        <w:rPr>
          <w:sz w:val="22"/>
          <w:szCs w:val="22"/>
        </w:rPr>
      </w:pPr>
      <w:r w:rsidRPr="00A607BC">
        <w:rPr>
          <w:sz w:val="22"/>
          <w:szCs w:val="22"/>
        </w:rPr>
        <w:t>Fausse déclaration ou pièces falsifiées.</w:t>
      </w:r>
    </w:p>
    <w:p w14:paraId="0FA6609F" w14:textId="75EF9A3A" w:rsidR="00932A3E" w:rsidRPr="00DE6366" w:rsidRDefault="00A607BC" w:rsidP="00C004E4">
      <w:pPr>
        <w:numPr>
          <w:ilvl w:val="0"/>
          <w:numId w:val="47"/>
        </w:numPr>
        <w:jc w:val="both"/>
        <w:rPr>
          <w:sz w:val="22"/>
          <w:szCs w:val="22"/>
        </w:rPr>
      </w:pPr>
      <w:r>
        <w:rPr>
          <w:sz w:val="22"/>
          <w:szCs w:val="22"/>
        </w:rPr>
        <w:t>Absence ou non-conformité de la caution de soumission à la réglementation en vigueur</w:t>
      </w:r>
      <w:r w:rsidR="00932A3E" w:rsidRPr="00DE6366">
        <w:rPr>
          <w:sz w:val="22"/>
          <w:szCs w:val="22"/>
        </w:rPr>
        <w:t>.</w:t>
      </w:r>
    </w:p>
    <w:p w14:paraId="7CD579AB" w14:textId="77777777" w:rsidR="00932A3E" w:rsidRPr="00DE6366" w:rsidRDefault="00932A3E" w:rsidP="00C004E4">
      <w:pPr>
        <w:numPr>
          <w:ilvl w:val="0"/>
          <w:numId w:val="47"/>
        </w:numPr>
        <w:jc w:val="both"/>
        <w:rPr>
          <w:sz w:val="22"/>
          <w:szCs w:val="22"/>
        </w:rPr>
      </w:pPr>
      <w:r w:rsidRPr="00DE6366">
        <w:rPr>
          <w:sz w:val="22"/>
          <w:szCs w:val="22"/>
        </w:rPr>
        <w:t>Absence ou non-conformité d’une des pièces du dossier administratif 48h après l’ouverture des plis.</w:t>
      </w:r>
    </w:p>
    <w:p w14:paraId="24A98105" w14:textId="77777777" w:rsidR="00932A3E" w:rsidRPr="00DE6366" w:rsidRDefault="00932A3E" w:rsidP="00C004E4">
      <w:pPr>
        <w:numPr>
          <w:ilvl w:val="0"/>
          <w:numId w:val="47"/>
        </w:numPr>
        <w:jc w:val="both"/>
        <w:rPr>
          <w:sz w:val="22"/>
          <w:szCs w:val="22"/>
        </w:rPr>
      </w:pPr>
      <w:r w:rsidRPr="00DE6366">
        <w:rPr>
          <w:sz w:val="22"/>
          <w:szCs w:val="22"/>
        </w:rPr>
        <w:t>Absence d’une déclaration sur l’honneur attestant du non abandon d’un marché public au cours des trois (03) dernières années et de son absence sur la liste des entreprises défaillantes émise par le Ministère des Marchés Publics.</w:t>
      </w:r>
    </w:p>
    <w:p w14:paraId="15C765E0" w14:textId="77777777" w:rsidR="00932A3E" w:rsidRPr="00DE6366" w:rsidRDefault="00932A3E" w:rsidP="00C004E4">
      <w:pPr>
        <w:numPr>
          <w:ilvl w:val="0"/>
          <w:numId w:val="47"/>
        </w:numPr>
        <w:jc w:val="both"/>
        <w:rPr>
          <w:sz w:val="22"/>
          <w:szCs w:val="22"/>
        </w:rPr>
      </w:pPr>
      <w:r w:rsidRPr="00DE6366">
        <w:rPr>
          <w:sz w:val="22"/>
          <w:szCs w:val="22"/>
        </w:rPr>
        <w:t>Absence d’un prix unitaire quantifié dans l’offre financière.</w:t>
      </w:r>
    </w:p>
    <w:p w14:paraId="1D9BF9AD" w14:textId="77777777" w:rsidR="00932A3E" w:rsidRDefault="00932A3E" w:rsidP="00C004E4">
      <w:pPr>
        <w:numPr>
          <w:ilvl w:val="0"/>
          <w:numId w:val="47"/>
        </w:numPr>
        <w:jc w:val="both"/>
        <w:rPr>
          <w:sz w:val="22"/>
          <w:szCs w:val="22"/>
        </w:rPr>
      </w:pPr>
      <w:r w:rsidRPr="00DE6366">
        <w:rPr>
          <w:sz w:val="22"/>
          <w:szCs w:val="22"/>
        </w:rPr>
        <w:t>Absence d’une déclaration sur honneur d’avoir visité le site.</w:t>
      </w:r>
    </w:p>
    <w:p w14:paraId="035C765F" w14:textId="22900215" w:rsidR="00390F38" w:rsidRPr="00DE6366" w:rsidRDefault="00390F38" w:rsidP="00C004E4">
      <w:pPr>
        <w:numPr>
          <w:ilvl w:val="0"/>
          <w:numId w:val="47"/>
        </w:numPr>
        <w:jc w:val="both"/>
        <w:rPr>
          <w:sz w:val="22"/>
          <w:szCs w:val="22"/>
        </w:rPr>
      </w:pPr>
      <w:r w:rsidRPr="000F4F73">
        <w:rPr>
          <w:bCs/>
        </w:rPr>
        <w:lastRenderedPageBreak/>
        <w:t xml:space="preserve">Présence d’informations </w:t>
      </w:r>
      <w:r w:rsidR="00893F5D">
        <w:rPr>
          <w:bCs/>
        </w:rPr>
        <w:t xml:space="preserve">indiquant le montant de l’offre </w:t>
      </w:r>
      <w:r w:rsidRPr="000F4F73">
        <w:rPr>
          <w:bCs/>
        </w:rPr>
        <w:t>financières dans l’off</w:t>
      </w:r>
      <w:r>
        <w:rPr>
          <w:bCs/>
        </w:rPr>
        <w:t>re administrative ou technique.</w:t>
      </w:r>
    </w:p>
    <w:p w14:paraId="61779F76" w14:textId="77777777" w:rsidR="00932A3E" w:rsidRPr="00DE6366" w:rsidRDefault="00932A3E" w:rsidP="00C004E4">
      <w:pPr>
        <w:numPr>
          <w:ilvl w:val="0"/>
          <w:numId w:val="47"/>
        </w:numPr>
        <w:jc w:val="both"/>
        <w:rPr>
          <w:sz w:val="22"/>
          <w:szCs w:val="22"/>
        </w:rPr>
      </w:pPr>
      <w:r w:rsidRPr="00DE6366">
        <w:rPr>
          <w:sz w:val="22"/>
          <w:szCs w:val="22"/>
        </w:rPr>
        <w:t>Absence de déclaration sur honneur de disposer de tout autre personnel nécessaire et de disposer du matériel et des outils nécessaires pour mener à bien la mission.</w:t>
      </w:r>
    </w:p>
    <w:p w14:paraId="189EC6F0" w14:textId="0FF7FB3E" w:rsidR="00932A3E" w:rsidRPr="00DE6366" w:rsidRDefault="00482CDF" w:rsidP="00C004E4">
      <w:pPr>
        <w:numPr>
          <w:ilvl w:val="0"/>
          <w:numId w:val="47"/>
        </w:numPr>
        <w:jc w:val="both"/>
        <w:rPr>
          <w:sz w:val="22"/>
          <w:szCs w:val="22"/>
        </w:rPr>
      </w:pPr>
      <w:r w:rsidRPr="00DE6366">
        <w:rPr>
          <w:bCs/>
          <w:sz w:val="22"/>
          <w:szCs w:val="22"/>
        </w:rPr>
        <w:t>Note technique inférieure à 85 points sur 100</w:t>
      </w:r>
    </w:p>
    <w:p w14:paraId="29AE1DEF" w14:textId="77777777" w:rsidR="00932A3E" w:rsidRPr="00C90889" w:rsidRDefault="00932A3E" w:rsidP="00932A3E">
      <w:pPr>
        <w:jc w:val="both"/>
        <w:rPr>
          <w:sz w:val="14"/>
          <w:szCs w:val="22"/>
        </w:rPr>
      </w:pPr>
    </w:p>
    <w:p w14:paraId="554C83CA" w14:textId="77777777" w:rsidR="00B72E58" w:rsidRPr="00DE6366" w:rsidRDefault="003573C5" w:rsidP="005F34A1">
      <w:pPr>
        <w:jc w:val="both"/>
        <w:rPr>
          <w:b/>
          <w:bCs/>
          <w:sz w:val="23"/>
          <w:szCs w:val="23"/>
          <w:u w:val="single"/>
        </w:rPr>
      </w:pPr>
      <w:r w:rsidRPr="00DE6366">
        <w:rPr>
          <w:b/>
          <w:bCs/>
          <w:sz w:val="23"/>
          <w:szCs w:val="23"/>
          <w:u w:val="single"/>
        </w:rPr>
        <w:t>Critères essentiels</w:t>
      </w:r>
    </w:p>
    <w:p w14:paraId="0541DCFF" w14:textId="77777777" w:rsidR="00ED2802" w:rsidRPr="00DE6366" w:rsidRDefault="00ED2802" w:rsidP="00ED2802">
      <w:pPr>
        <w:autoSpaceDE w:val="0"/>
        <w:autoSpaceDN w:val="0"/>
        <w:adjustRightInd w:val="0"/>
        <w:jc w:val="both"/>
        <w:rPr>
          <w:sz w:val="23"/>
          <w:szCs w:val="23"/>
        </w:rPr>
      </w:pPr>
      <w:r w:rsidRPr="00DE6366">
        <w:rPr>
          <w:sz w:val="23"/>
          <w:szCs w:val="23"/>
        </w:rPr>
        <w:t>L’évaluation des offres techniques portera sur les critères suivants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7753"/>
        <w:gridCol w:w="1441"/>
      </w:tblGrid>
      <w:tr w:rsidR="00DE6366" w:rsidRPr="00DE6366" w14:paraId="4BC73AC2"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4AC7D942" w14:textId="77777777" w:rsidR="00ED2802" w:rsidRPr="00DE6366" w:rsidRDefault="00ED2802" w:rsidP="00E92C3A">
            <w:pPr>
              <w:jc w:val="center"/>
              <w:rPr>
                <w:b/>
                <w:bCs/>
                <w:sz w:val="22"/>
                <w:szCs w:val="23"/>
              </w:rPr>
            </w:pPr>
            <w:r w:rsidRPr="00DE6366">
              <w:rPr>
                <w:b/>
                <w:bCs/>
                <w:sz w:val="22"/>
                <w:szCs w:val="23"/>
              </w:rPr>
              <w:t>N°</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6FE6A2C6" w14:textId="77777777" w:rsidR="00ED2802" w:rsidRPr="00DE6366" w:rsidRDefault="00ED2802" w:rsidP="00E92C3A">
            <w:pPr>
              <w:keepNext/>
              <w:jc w:val="center"/>
              <w:outlineLvl w:val="4"/>
              <w:rPr>
                <w:b/>
                <w:bCs/>
                <w:sz w:val="22"/>
                <w:szCs w:val="23"/>
              </w:rPr>
            </w:pPr>
            <w:r w:rsidRPr="00DE6366">
              <w:rPr>
                <w:b/>
                <w:bCs/>
                <w:sz w:val="22"/>
                <w:szCs w:val="23"/>
              </w:rPr>
              <w:t>Critères d’évaluation</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7DFF720C" w14:textId="77777777" w:rsidR="00ED2802" w:rsidRPr="00DE6366" w:rsidRDefault="00ED2802" w:rsidP="00E92C3A">
            <w:pPr>
              <w:ind w:left="-108" w:right="-84"/>
              <w:jc w:val="center"/>
              <w:rPr>
                <w:b/>
                <w:bCs/>
                <w:sz w:val="22"/>
                <w:szCs w:val="23"/>
              </w:rPr>
            </w:pPr>
            <w:r w:rsidRPr="00DE6366">
              <w:rPr>
                <w:b/>
                <w:bCs/>
                <w:sz w:val="22"/>
                <w:szCs w:val="23"/>
              </w:rPr>
              <w:t>Note technique maximale</w:t>
            </w:r>
          </w:p>
        </w:tc>
      </w:tr>
      <w:tr w:rsidR="00DE6366" w:rsidRPr="00DE6366" w14:paraId="35673721"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3525FCD1" w14:textId="77777777" w:rsidR="00ED2802" w:rsidRPr="00DE6366" w:rsidRDefault="00ED2802" w:rsidP="00E92C3A">
            <w:pPr>
              <w:jc w:val="center"/>
              <w:rPr>
                <w:sz w:val="22"/>
                <w:szCs w:val="23"/>
              </w:rPr>
            </w:pPr>
            <w:r w:rsidRPr="00DE6366">
              <w:rPr>
                <w:sz w:val="22"/>
                <w:szCs w:val="23"/>
              </w:rPr>
              <w:t>1</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0D60BDB0" w14:textId="77777777" w:rsidR="00ED2802" w:rsidRPr="00DE6366" w:rsidRDefault="00ED2802" w:rsidP="00E92C3A">
            <w:pPr>
              <w:keepNext/>
              <w:jc w:val="both"/>
              <w:outlineLvl w:val="4"/>
              <w:rPr>
                <w:b/>
                <w:bCs/>
                <w:sz w:val="22"/>
                <w:szCs w:val="23"/>
              </w:rPr>
            </w:pPr>
            <w:r w:rsidRPr="00DE6366">
              <w:rPr>
                <w:sz w:val="22"/>
                <w:szCs w:val="23"/>
              </w:rPr>
              <w:t>Présentation de l’offre.</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5359C1A8" w14:textId="77777777" w:rsidR="00ED2802" w:rsidRPr="00DE6366" w:rsidRDefault="00ED2802" w:rsidP="00E92C3A">
            <w:pPr>
              <w:jc w:val="center"/>
              <w:rPr>
                <w:b/>
                <w:bCs/>
                <w:sz w:val="22"/>
                <w:szCs w:val="23"/>
              </w:rPr>
            </w:pPr>
            <w:r w:rsidRPr="00DE6366">
              <w:rPr>
                <w:sz w:val="22"/>
                <w:szCs w:val="23"/>
              </w:rPr>
              <w:t>04</w:t>
            </w:r>
          </w:p>
        </w:tc>
      </w:tr>
      <w:tr w:rsidR="00DE6366" w:rsidRPr="00DE6366" w14:paraId="33CF8697"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53BAB272" w14:textId="77777777" w:rsidR="00ED2802" w:rsidRPr="00DE6366" w:rsidRDefault="00ED2802" w:rsidP="00E92C3A">
            <w:pPr>
              <w:jc w:val="center"/>
              <w:rPr>
                <w:sz w:val="22"/>
                <w:szCs w:val="23"/>
              </w:rPr>
            </w:pPr>
            <w:r w:rsidRPr="00DE6366">
              <w:rPr>
                <w:sz w:val="22"/>
                <w:szCs w:val="23"/>
              </w:rPr>
              <w:t>2</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3C5CA7DD" w14:textId="77777777" w:rsidR="00ED2802" w:rsidRPr="00DE6366" w:rsidRDefault="00ED2802" w:rsidP="00E92C3A">
            <w:pPr>
              <w:autoSpaceDE w:val="0"/>
              <w:autoSpaceDN w:val="0"/>
              <w:adjustRightInd w:val="0"/>
              <w:jc w:val="both"/>
              <w:rPr>
                <w:sz w:val="22"/>
                <w:szCs w:val="23"/>
              </w:rPr>
            </w:pPr>
            <w:r w:rsidRPr="00DE6366">
              <w:rPr>
                <w:sz w:val="22"/>
                <w:szCs w:val="23"/>
              </w:rPr>
              <w:t>Qualification du personnel clé.</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49A0AB11" w14:textId="77777777" w:rsidR="00ED2802" w:rsidRPr="00DE6366" w:rsidRDefault="00ED2802" w:rsidP="00E92C3A">
            <w:pPr>
              <w:jc w:val="center"/>
              <w:rPr>
                <w:sz w:val="22"/>
                <w:szCs w:val="23"/>
              </w:rPr>
            </w:pPr>
            <w:r w:rsidRPr="00DE6366">
              <w:rPr>
                <w:sz w:val="22"/>
                <w:szCs w:val="23"/>
              </w:rPr>
              <w:t>42</w:t>
            </w:r>
          </w:p>
        </w:tc>
      </w:tr>
      <w:tr w:rsidR="00DE6366" w:rsidRPr="00DE6366" w14:paraId="78F62DB6"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3B6B1969" w14:textId="77777777" w:rsidR="00ED2802" w:rsidRPr="00DE6366" w:rsidRDefault="00ED2802" w:rsidP="00E92C3A">
            <w:pPr>
              <w:jc w:val="center"/>
              <w:rPr>
                <w:sz w:val="22"/>
                <w:szCs w:val="23"/>
              </w:rPr>
            </w:pPr>
            <w:r w:rsidRPr="00DE6366">
              <w:rPr>
                <w:sz w:val="22"/>
                <w:szCs w:val="23"/>
              </w:rPr>
              <w:t>3</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16BAA0B9" w14:textId="77777777" w:rsidR="00ED2802" w:rsidRPr="00DE6366" w:rsidRDefault="00ED2802" w:rsidP="00E92C3A">
            <w:pPr>
              <w:tabs>
                <w:tab w:val="right" w:pos="6837"/>
              </w:tabs>
              <w:jc w:val="both"/>
              <w:rPr>
                <w:sz w:val="22"/>
                <w:szCs w:val="23"/>
              </w:rPr>
            </w:pPr>
            <w:r w:rsidRPr="00DE6366">
              <w:rPr>
                <w:sz w:val="22"/>
                <w:szCs w:val="23"/>
              </w:rPr>
              <w:t>Références du soumissionnaire.</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10B488F1" w14:textId="77777777" w:rsidR="00ED2802" w:rsidRPr="00DE6366" w:rsidRDefault="00ED2802" w:rsidP="00E92C3A">
            <w:pPr>
              <w:jc w:val="center"/>
              <w:rPr>
                <w:sz w:val="22"/>
                <w:szCs w:val="23"/>
              </w:rPr>
            </w:pPr>
            <w:r w:rsidRPr="00DE6366">
              <w:rPr>
                <w:sz w:val="22"/>
                <w:szCs w:val="23"/>
              </w:rPr>
              <w:t>25</w:t>
            </w:r>
          </w:p>
        </w:tc>
      </w:tr>
      <w:tr w:rsidR="00DE6366" w:rsidRPr="00DE6366" w14:paraId="44120F96"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174486BF" w14:textId="77777777" w:rsidR="00ED2802" w:rsidRPr="00DE6366" w:rsidRDefault="00ED2802" w:rsidP="00E92C3A">
            <w:pPr>
              <w:jc w:val="center"/>
              <w:rPr>
                <w:sz w:val="22"/>
                <w:szCs w:val="23"/>
              </w:rPr>
            </w:pPr>
            <w:r w:rsidRPr="00DE6366">
              <w:rPr>
                <w:sz w:val="22"/>
                <w:szCs w:val="23"/>
              </w:rPr>
              <w:t>4</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3AF208F5" w14:textId="77777777" w:rsidR="00ED2802" w:rsidRPr="00DE6366" w:rsidRDefault="00ED2802" w:rsidP="00E92C3A">
            <w:pPr>
              <w:tabs>
                <w:tab w:val="right" w:pos="6837"/>
              </w:tabs>
              <w:jc w:val="both"/>
              <w:rPr>
                <w:sz w:val="22"/>
                <w:szCs w:val="23"/>
              </w:rPr>
            </w:pPr>
            <w:r w:rsidRPr="00DE6366">
              <w:rPr>
                <w:sz w:val="22"/>
                <w:szCs w:val="23"/>
              </w:rPr>
              <w:t>Moyens techniques et matériels.</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724E61FD" w14:textId="77777777" w:rsidR="00ED2802" w:rsidRPr="00DE6366" w:rsidRDefault="00ED2802" w:rsidP="00E92C3A">
            <w:pPr>
              <w:jc w:val="center"/>
              <w:rPr>
                <w:sz w:val="22"/>
                <w:szCs w:val="23"/>
              </w:rPr>
            </w:pPr>
            <w:r w:rsidRPr="00DE6366">
              <w:rPr>
                <w:sz w:val="22"/>
                <w:szCs w:val="23"/>
              </w:rPr>
              <w:t>10</w:t>
            </w:r>
          </w:p>
        </w:tc>
      </w:tr>
      <w:tr w:rsidR="00DE6366" w:rsidRPr="00DE6366" w14:paraId="0D070EB7"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03ECBDE5" w14:textId="77777777" w:rsidR="00ED2802" w:rsidRPr="00DE6366" w:rsidRDefault="00ED2802" w:rsidP="00E92C3A">
            <w:pPr>
              <w:jc w:val="center"/>
              <w:rPr>
                <w:sz w:val="22"/>
                <w:szCs w:val="23"/>
              </w:rPr>
            </w:pPr>
            <w:r w:rsidRPr="00DE6366">
              <w:rPr>
                <w:sz w:val="22"/>
                <w:szCs w:val="23"/>
              </w:rPr>
              <w:t>5</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2C3DA9D9" w14:textId="77777777" w:rsidR="00ED2802" w:rsidRPr="00DE6366" w:rsidRDefault="00ED2802" w:rsidP="00E92C3A">
            <w:pPr>
              <w:tabs>
                <w:tab w:val="right" w:pos="6410"/>
              </w:tabs>
              <w:ind w:right="-109"/>
              <w:jc w:val="both"/>
              <w:rPr>
                <w:sz w:val="22"/>
                <w:szCs w:val="23"/>
              </w:rPr>
            </w:pPr>
            <w:r w:rsidRPr="00DE6366">
              <w:rPr>
                <w:sz w:val="22"/>
                <w:szCs w:val="23"/>
              </w:rPr>
              <w:t>Méthodologie, plan de travail, compréhension des Termes de Références et du mandat.</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54A9B163" w14:textId="77777777" w:rsidR="00ED2802" w:rsidRPr="00DE6366" w:rsidRDefault="00ED2802" w:rsidP="00E92C3A">
            <w:pPr>
              <w:jc w:val="center"/>
              <w:rPr>
                <w:sz w:val="22"/>
                <w:szCs w:val="23"/>
              </w:rPr>
            </w:pPr>
            <w:r w:rsidRPr="00DE6366">
              <w:rPr>
                <w:sz w:val="22"/>
                <w:szCs w:val="23"/>
              </w:rPr>
              <w:t>16</w:t>
            </w:r>
          </w:p>
        </w:tc>
      </w:tr>
      <w:tr w:rsidR="00DE6366" w:rsidRPr="00DE6366" w14:paraId="13A8A612" w14:textId="77777777" w:rsidTr="00E92C3A">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62CC3D99" w14:textId="77777777" w:rsidR="00ED2802" w:rsidRPr="00DE6366" w:rsidRDefault="00ED2802" w:rsidP="00E92C3A">
            <w:pPr>
              <w:jc w:val="center"/>
              <w:rPr>
                <w:sz w:val="22"/>
                <w:szCs w:val="23"/>
              </w:rPr>
            </w:pPr>
            <w:r w:rsidRPr="00DE6366">
              <w:rPr>
                <w:sz w:val="22"/>
                <w:szCs w:val="23"/>
              </w:rPr>
              <w:t>6</w:t>
            </w:r>
          </w:p>
        </w:tc>
        <w:tc>
          <w:tcPr>
            <w:tcW w:w="4014" w:type="pct"/>
            <w:tcBorders>
              <w:top w:val="single" w:sz="4" w:space="0" w:color="000000"/>
              <w:left w:val="single" w:sz="4" w:space="0" w:color="000000"/>
              <w:bottom w:val="single" w:sz="4" w:space="0" w:color="000000"/>
              <w:right w:val="single" w:sz="4" w:space="0" w:color="000000"/>
            </w:tcBorders>
            <w:vAlign w:val="center"/>
            <w:hideMark/>
          </w:tcPr>
          <w:p w14:paraId="5063FC7C" w14:textId="77777777" w:rsidR="00ED2802" w:rsidRPr="00DE6366" w:rsidRDefault="00ED2802" w:rsidP="00E92C3A">
            <w:pPr>
              <w:autoSpaceDE w:val="0"/>
              <w:autoSpaceDN w:val="0"/>
              <w:adjustRightInd w:val="0"/>
              <w:jc w:val="both"/>
              <w:rPr>
                <w:sz w:val="22"/>
                <w:szCs w:val="23"/>
              </w:rPr>
            </w:pPr>
            <w:r w:rsidRPr="00DE6366">
              <w:rPr>
                <w:sz w:val="22"/>
                <w:szCs w:val="23"/>
              </w:rPr>
              <w:t>Preuves d’acceptation des termes et des conditions du marché.</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26D9FC16" w14:textId="77777777" w:rsidR="00ED2802" w:rsidRPr="00DE6366" w:rsidRDefault="00ED2802" w:rsidP="00E92C3A">
            <w:pPr>
              <w:jc w:val="center"/>
              <w:rPr>
                <w:sz w:val="22"/>
                <w:szCs w:val="23"/>
              </w:rPr>
            </w:pPr>
            <w:r w:rsidRPr="00DE6366">
              <w:rPr>
                <w:sz w:val="22"/>
                <w:szCs w:val="23"/>
              </w:rPr>
              <w:t>03</w:t>
            </w:r>
          </w:p>
        </w:tc>
      </w:tr>
      <w:tr w:rsidR="00DE6366" w:rsidRPr="00DE6366" w14:paraId="0C28ECEE" w14:textId="77777777" w:rsidTr="00E92C3A">
        <w:trPr>
          <w:trHeight w:val="170"/>
        </w:trPr>
        <w:tc>
          <w:tcPr>
            <w:tcW w:w="4254" w:type="pct"/>
            <w:gridSpan w:val="2"/>
            <w:tcBorders>
              <w:top w:val="single" w:sz="4" w:space="0" w:color="000000"/>
              <w:left w:val="single" w:sz="4" w:space="0" w:color="000000"/>
              <w:bottom w:val="single" w:sz="4" w:space="0" w:color="000000"/>
              <w:right w:val="single" w:sz="4" w:space="0" w:color="000000"/>
            </w:tcBorders>
            <w:vAlign w:val="center"/>
            <w:hideMark/>
          </w:tcPr>
          <w:p w14:paraId="47F7BE5B" w14:textId="77777777" w:rsidR="00ED2802" w:rsidRPr="00DE6366" w:rsidRDefault="00ED2802" w:rsidP="00E92C3A">
            <w:pPr>
              <w:tabs>
                <w:tab w:val="left" w:pos="708"/>
                <w:tab w:val="center" w:pos="4536"/>
                <w:tab w:val="right" w:pos="9072"/>
              </w:tabs>
              <w:jc w:val="center"/>
              <w:rPr>
                <w:b/>
                <w:sz w:val="22"/>
                <w:szCs w:val="23"/>
              </w:rPr>
            </w:pPr>
            <w:r w:rsidRPr="00DE6366">
              <w:rPr>
                <w:b/>
                <w:sz w:val="22"/>
                <w:szCs w:val="23"/>
              </w:rPr>
              <w:t>Total</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064E7D48" w14:textId="77777777" w:rsidR="00ED2802" w:rsidRPr="00DE6366" w:rsidRDefault="00ED2802" w:rsidP="00E92C3A">
            <w:pPr>
              <w:tabs>
                <w:tab w:val="left" w:pos="708"/>
                <w:tab w:val="center" w:pos="4536"/>
                <w:tab w:val="right" w:pos="9072"/>
              </w:tabs>
              <w:jc w:val="center"/>
              <w:rPr>
                <w:b/>
                <w:sz w:val="22"/>
                <w:szCs w:val="23"/>
              </w:rPr>
            </w:pPr>
            <w:r w:rsidRPr="00DE6366">
              <w:rPr>
                <w:b/>
                <w:sz w:val="22"/>
                <w:szCs w:val="23"/>
              </w:rPr>
              <w:t>100</w:t>
            </w:r>
          </w:p>
        </w:tc>
      </w:tr>
    </w:tbl>
    <w:p w14:paraId="19161BAA" w14:textId="77777777" w:rsidR="00ED2802" w:rsidRPr="00DE6366" w:rsidRDefault="00ED2802" w:rsidP="00ED2802">
      <w:pPr>
        <w:widowControl w:val="0"/>
        <w:tabs>
          <w:tab w:val="left" w:pos="400"/>
          <w:tab w:val="left" w:pos="7220"/>
        </w:tabs>
        <w:autoSpaceDE w:val="0"/>
        <w:jc w:val="both"/>
        <w:rPr>
          <w:sz w:val="16"/>
          <w:szCs w:val="23"/>
        </w:rPr>
      </w:pPr>
    </w:p>
    <w:p w14:paraId="002FFAE4" w14:textId="77777777" w:rsidR="00ED2802" w:rsidRPr="00DE6366" w:rsidRDefault="00ED2802" w:rsidP="00E92C3A">
      <w:pPr>
        <w:jc w:val="both"/>
        <w:rPr>
          <w:sz w:val="23"/>
          <w:szCs w:val="23"/>
        </w:rPr>
      </w:pPr>
      <w:r w:rsidRPr="00DE6366">
        <w:rPr>
          <w:sz w:val="23"/>
          <w:szCs w:val="23"/>
        </w:rPr>
        <w:t xml:space="preserve">Une proposition est rejetée à ce stade si elle n’atteint pas la note minimale de </w:t>
      </w:r>
      <w:r w:rsidRPr="00DE6366">
        <w:rPr>
          <w:b/>
          <w:sz w:val="23"/>
          <w:szCs w:val="23"/>
        </w:rPr>
        <w:t>85</w:t>
      </w:r>
      <w:r w:rsidRPr="00DE6366">
        <w:rPr>
          <w:sz w:val="23"/>
          <w:szCs w:val="23"/>
        </w:rPr>
        <w:t xml:space="preserve"> sur</w:t>
      </w:r>
      <w:r w:rsidRPr="00DE6366">
        <w:rPr>
          <w:b/>
          <w:sz w:val="23"/>
          <w:szCs w:val="23"/>
        </w:rPr>
        <w:t xml:space="preserve"> 100 points</w:t>
      </w:r>
      <w:r w:rsidRPr="00DE6366">
        <w:rPr>
          <w:sz w:val="23"/>
          <w:szCs w:val="23"/>
        </w:rPr>
        <w:t>.</w:t>
      </w:r>
    </w:p>
    <w:p w14:paraId="4BB89DCC" w14:textId="77777777" w:rsidR="00ED2802" w:rsidRPr="00C90889" w:rsidRDefault="00ED2802" w:rsidP="00E92C3A">
      <w:pPr>
        <w:jc w:val="both"/>
        <w:rPr>
          <w:sz w:val="14"/>
          <w:szCs w:val="16"/>
        </w:rPr>
      </w:pPr>
    </w:p>
    <w:p w14:paraId="048A71F5" w14:textId="77777777" w:rsidR="00ED2802" w:rsidRPr="00DE6366" w:rsidRDefault="00ED2802" w:rsidP="00E92C3A">
      <w:pPr>
        <w:tabs>
          <w:tab w:val="left" w:pos="851"/>
        </w:tabs>
        <w:jc w:val="both"/>
        <w:rPr>
          <w:bCs/>
          <w:sz w:val="23"/>
          <w:szCs w:val="23"/>
        </w:rPr>
      </w:pPr>
      <w:r w:rsidRPr="00DE6366">
        <w:rPr>
          <w:bCs/>
          <w:sz w:val="23"/>
          <w:szCs w:val="23"/>
        </w:rPr>
        <w:t>A l’issue de l’examen des offres administratives et techniques, seules les offres financières des soumissionnaires qui auront présenté une offre administrative conforme et obtenu une note technique supérieure ou égale à 85 points sur 100 seront analysées.</w:t>
      </w:r>
    </w:p>
    <w:p w14:paraId="4E427382" w14:textId="77777777" w:rsidR="00ED2802" w:rsidRPr="00DE6366" w:rsidRDefault="00ED2802" w:rsidP="00E92C3A">
      <w:pPr>
        <w:tabs>
          <w:tab w:val="left" w:pos="851"/>
        </w:tabs>
        <w:jc w:val="both"/>
        <w:rPr>
          <w:bCs/>
          <w:sz w:val="10"/>
          <w:szCs w:val="16"/>
        </w:rPr>
      </w:pPr>
    </w:p>
    <w:p w14:paraId="66562235" w14:textId="77777777" w:rsidR="00ED2802" w:rsidRPr="00DE6366" w:rsidRDefault="00ED2802" w:rsidP="00C004E4">
      <w:pPr>
        <w:numPr>
          <w:ilvl w:val="0"/>
          <w:numId w:val="14"/>
        </w:numPr>
        <w:ind w:left="709"/>
        <w:contextualSpacing/>
        <w:jc w:val="both"/>
        <w:rPr>
          <w:sz w:val="23"/>
          <w:szCs w:val="23"/>
        </w:rPr>
      </w:pPr>
      <w:r w:rsidRPr="00DE6366">
        <w:rPr>
          <w:b/>
          <w:sz w:val="23"/>
          <w:szCs w:val="23"/>
        </w:rPr>
        <w:t>Les offres financières</w:t>
      </w:r>
    </w:p>
    <w:p w14:paraId="116B3F3F" w14:textId="1FECC1A3" w:rsidR="00ED2802" w:rsidRPr="00DE6366" w:rsidRDefault="00E92C3A" w:rsidP="00E92C3A">
      <w:pPr>
        <w:ind w:firstLine="709"/>
        <w:jc w:val="both"/>
        <w:rPr>
          <w:bCs/>
          <w:sz w:val="23"/>
          <w:szCs w:val="23"/>
        </w:rPr>
      </w:pPr>
      <w:r w:rsidRPr="00DE6366">
        <w:rPr>
          <w:noProof/>
          <w:position w:val="-24"/>
          <w:sz w:val="23"/>
          <w:szCs w:val="23"/>
        </w:rPr>
        <w:drawing>
          <wp:anchor distT="0" distB="0" distL="114300" distR="114300" simplePos="0" relativeHeight="251662848" behindDoc="0" locked="0" layoutInCell="1" allowOverlap="1" wp14:anchorId="48C2C549" wp14:editId="3B7E0A3E">
            <wp:simplePos x="0" y="0"/>
            <wp:positionH relativeFrom="column">
              <wp:posOffset>1189355</wp:posOffset>
            </wp:positionH>
            <wp:positionV relativeFrom="paragraph">
              <wp:posOffset>202565</wp:posOffset>
            </wp:positionV>
            <wp:extent cx="1181100" cy="390525"/>
            <wp:effectExtent l="0" t="0" r="0" b="952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anchor>
        </w:drawing>
      </w:r>
      <w:r w:rsidR="00ED2802" w:rsidRPr="00DE6366">
        <w:rPr>
          <w:bCs/>
          <w:sz w:val="23"/>
          <w:szCs w:val="23"/>
        </w:rPr>
        <w:t>Il sera attribué aux offres financières de chaque entreprise, une note financière, calculée de la manière suivante :</w:t>
      </w:r>
      <w:r w:rsidRPr="00DE6366">
        <w:rPr>
          <w:noProof/>
          <w:position w:val="-24"/>
          <w:sz w:val="23"/>
          <w:szCs w:val="23"/>
        </w:rPr>
        <w:t xml:space="preserve"> </w:t>
      </w:r>
    </w:p>
    <w:p w14:paraId="5A660E41" w14:textId="5C5E1231" w:rsidR="00ED2802" w:rsidRPr="00DE6366" w:rsidRDefault="00ED2802" w:rsidP="00E92C3A">
      <w:pPr>
        <w:jc w:val="both"/>
        <w:rPr>
          <w:bCs/>
          <w:sz w:val="40"/>
          <w:szCs w:val="23"/>
        </w:rPr>
      </w:pPr>
      <w:r w:rsidRPr="00DE6366">
        <w:rPr>
          <w:bCs/>
          <w:sz w:val="23"/>
          <w:szCs w:val="23"/>
        </w:rPr>
        <w:t xml:space="preserve">                           </w:t>
      </w:r>
    </w:p>
    <w:p w14:paraId="183DC090" w14:textId="77777777" w:rsidR="00ED2802" w:rsidRPr="00DE6366" w:rsidRDefault="00ED2802" w:rsidP="00E92C3A">
      <w:pPr>
        <w:ind w:firstLine="708"/>
        <w:jc w:val="both"/>
        <w:rPr>
          <w:bCs/>
          <w:sz w:val="23"/>
          <w:szCs w:val="23"/>
        </w:rPr>
      </w:pPr>
      <w:r w:rsidRPr="00DE6366">
        <w:rPr>
          <w:bCs/>
          <w:sz w:val="23"/>
          <w:szCs w:val="23"/>
        </w:rPr>
        <w:t xml:space="preserve">Avec </w:t>
      </w:r>
      <w:proofErr w:type="spellStart"/>
      <w:r w:rsidRPr="00DE6366">
        <w:rPr>
          <w:bCs/>
          <w:sz w:val="23"/>
          <w:szCs w:val="23"/>
        </w:rPr>
        <w:t>NFi</w:t>
      </w:r>
      <w:proofErr w:type="spellEnd"/>
      <w:r w:rsidRPr="00DE6366">
        <w:rPr>
          <w:bCs/>
          <w:sz w:val="23"/>
          <w:szCs w:val="23"/>
        </w:rPr>
        <w:t xml:space="preserve"> = Note financière, MMD = Montant de l’offre la moins-</w:t>
      </w:r>
      <w:proofErr w:type="spellStart"/>
      <w:r w:rsidRPr="00DE6366">
        <w:rPr>
          <w:bCs/>
          <w:sz w:val="23"/>
          <w:szCs w:val="23"/>
        </w:rPr>
        <w:t>disante</w:t>
      </w:r>
      <w:proofErr w:type="spellEnd"/>
      <w:r w:rsidRPr="00DE6366">
        <w:rPr>
          <w:bCs/>
          <w:sz w:val="23"/>
          <w:szCs w:val="23"/>
        </w:rPr>
        <w:t xml:space="preserve">, MS = montant évalué du soumissionnaire. </w:t>
      </w:r>
    </w:p>
    <w:p w14:paraId="14110BD6" w14:textId="00FA0570" w:rsidR="00ED2802" w:rsidRPr="00DE6366" w:rsidRDefault="00E92C3A" w:rsidP="00E92C3A">
      <w:pPr>
        <w:tabs>
          <w:tab w:val="left" w:pos="360"/>
        </w:tabs>
        <w:spacing w:after="120"/>
        <w:jc w:val="both"/>
        <w:rPr>
          <w:bCs/>
          <w:sz w:val="23"/>
          <w:szCs w:val="23"/>
        </w:rPr>
      </w:pPr>
      <w:r w:rsidRPr="00DE6366">
        <w:rPr>
          <w:noProof/>
          <w:position w:val="-24"/>
          <w:sz w:val="23"/>
          <w:szCs w:val="23"/>
        </w:rPr>
        <w:drawing>
          <wp:anchor distT="0" distB="0" distL="114300" distR="114300" simplePos="0" relativeHeight="251663872" behindDoc="0" locked="0" layoutInCell="1" allowOverlap="1" wp14:anchorId="6D5BB99F" wp14:editId="3162E275">
            <wp:simplePos x="0" y="0"/>
            <wp:positionH relativeFrom="column">
              <wp:posOffset>446405</wp:posOffset>
            </wp:positionH>
            <wp:positionV relativeFrom="paragraph">
              <wp:posOffset>210185</wp:posOffset>
            </wp:positionV>
            <wp:extent cx="1562100" cy="390525"/>
            <wp:effectExtent l="0" t="0" r="0" b="952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anchor>
        </w:drawing>
      </w:r>
      <w:r w:rsidR="00ED2802" w:rsidRPr="00DE6366">
        <w:rPr>
          <w:bCs/>
          <w:sz w:val="23"/>
          <w:szCs w:val="23"/>
        </w:rPr>
        <w:tab/>
      </w:r>
      <w:r w:rsidR="00ED2802" w:rsidRPr="00DE6366">
        <w:rPr>
          <w:bCs/>
          <w:sz w:val="23"/>
          <w:szCs w:val="23"/>
        </w:rPr>
        <w:tab/>
        <w:t>La note finale (NF) de chaque soumissionnaire sera obtenue de la manière suivante :</w:t>
      </w:r>
    </w:p>
    <w:p w14:paraId="6CFFDB12" w14:textId="45BD0F20" w:rsidR="00ED2802" w:rsidRPr="00DE6366" w:rsidRDefault="00E92C3A" w:rsidP="00E92C3A">
      <w:pPr>
        <w:spacing w:after="120"/>
        <w:ind w:firstLine="709"/>
        <w:jc w:val="both"/>
        <w:rPr>
          <w:bCs/>
          <w:sz w:val="23"/>
          <w:szCs w:val="23"/>
        </w:rPr>
      </w:pPr>
      <w:r w:rsidRPr="00DE6366">
        <w:rPr>
          <w:bCs/>
          <w:sz w:val="23"/>
          <w:szCs w:val="23"/>
        </w:rPr>
        <w:t xml:space="preserve">                                             </w:t>
      </w:r>
      <w:r w:rsidR="00ED2802" w:rsidRPr="00DE6366">
        <w:rPr>
          <w:bCs/>
          <w:sz w:val="23"/>
          <w:szCs w:val="23"/>
        </w:rPr>
        <w:t>, avec NF = Note finale ; NT = Note technique</w:t>
      </w:r>
    </w:p>
    <w:p w14:paraId="2E842293" w14:textId="77777777" w:rsidR="00ED2802" w:rsidRPr="00DE6366" w:rsidRDefault="00ED2802" w:rsidP="00ED2802">
      <w:pPr>
        <w:jc w:val="both"/>
        <w:rPr>
          <w:b/>
          <w:sz w:val="20"/>
          <w:szCs w:val="16"/>
        </w:rPr>
      </w:pPr>
    </w:p>
    <w:p w14:paraId="1E2F1D92" w14:textId="77777777" w:rsidR="00ED2802" w:rsidRPr="00DE6366" w:rsidRDefault="00ED2802" w:rsidP="00ED2802">
      <w:pPr>
        <w:jc w:val="both"/>
        <w:rPr>
          <w:b/>
          <w:sz w:val="23"/>
          <w:szCs w:val="23"/>
        </w:rPr>
      </w:pPr>
      <w:r w:rsidRPr="00DE6366">
        <w:rPr>
          <w:b/>
          <w:sz w:val="23"/>
          <w:szCs w:val="23"/>
        </w:rPr>
        <w:t xml:space="preserve">15. </w:t>
      </w:r>
      <w:r w:rsidRPr="00DE6366">
        <w:rPr>
          <w:b/>
          <w:sz w:val="23"/>
          <w:szCs w:val="23"/>
          <w:u w:val="single"/>
        </w:rPr>
        <w:t>Méthode de sélection du prestataire</w:t>
      </w:r>
    </w:p>
    <w:p w14:paraId="108E3E69" w14:textId="77777777" w:rsidR="00ED2802" w:rsidRPr="00DE6366" w:rsidRDefault="00ED2802" w:rsidP="00ED2802">
      <w:pPr>
        <w:jc w:val="both"/>
        <w:rPr>
          <w:sz w:val="23"/>
          <w:szCs w:val="23"/>
        </w:rPr>
      </w:pPr>
      <w:r w:rsidRPr="00DE6366">
        <w:rPr>
          <w:sz w:val="23"/>
          <w:szCs w:val="23"/>
        </w:rPr>
        <w:t>Le prestataire sera choisi par la méthode de sélection qualité-coût (mieux disant), conformément aux procédures décrites dans le présent DAO.</w:t>
      </w:r>
    </w:p>
    <w:p w14:paraId="16A57734" w14:textId="77777777" w:rsidR="00B72E58" w:rsidRPr="00C90889" w:rsidRDefault="00B72E58" w:rsidP="005F34A1">
      <w:pPr>
        <w:widowControl w:val="0"/>
        <w:autoSpaceDE w:val="0"/>
        <w:autoSpaceDN w:val="0"/>
        <w:adjustRightInd w:val="0"/>
        <w:ind w:left="720"/>
        <w:jc w:val="both"/>
        <w:rPr>
          <w:sz w:val="14"/>
          <w:szCs w:val="23"/>
          <w:u w:val="single"/>
        </w:rPr>
      </w:pPr>
    </w:p>
    <w:p w14:paraId="64DAB16C" w14:textId="77777777" w:rsidR="00CC3CCF" w:rsidRPr="00DE6366" w:rsidRDefault="001A01D6" w:rsidP="00C004E4">
      <w:pPr>
        <w:numPr>
          <w:ilvl w:val="0"/>
          <w:numId w:val="6"/>
        </w:numPr>
        <w:ind w:left="426" w:hanging="426"/>
        <w:jc w:val="both"/>
        <w:rPr>
          <w:b/>
          <w:bCs/>
          <w:sz w:val="23"/>
          <w:szCs w:val="23"/>
          <w:u w:val="single"/>
        </w:rPr>
      </w:pPr>
      <w:r w:rsidRPr="00DE6366">
        <w:rPr>
          <w:b/>
          <w:bCs/>
          <w:sz w:val="23"/>
          <w:szCs w:val="23"/>
          <w:u w:val="single"/>
        </w:rPr>
        <w:t>Attribution</w:t>
      </w:r>
    </w:p>
    <w:p w14:paraId="34D56A88" w14:textId="3345AA40" w:rsidR="005F2824" w:rsidRPr="00DE6366" w:rsidRDefault="001A01D6" w:rsidP="005F34A1">
      <w:pPr>
        <w:jc w:val="both"/>
        <w:rPr>
          <w:sz w:val="23"/>
          <w:szCs w:val="23"/>
        </w:rPr>
      </w:pPr>
      <w:r w:rsidRPr="00DE6366">
        <w:rPr>
          <w:sz w:val="23"/>
          <w:szCs w:val="23"/>
        </w:rPr>
        <w:t>Le marché sera attribué au soumissionnaire ayant satisfait aux critères éliminatoires et dont l’offre sera évaluée la m</w:t>
      </w:r>
      <w:r w:rsidR="0073252E" w:rsidRPr="00DE6366">
        <w:rPr>
          <w:sz w:val="23"/>
          <w:szCs w:val="23"/>
        </w:rPr>
        <w:t>ieux</w:t>
      </w:r>
      <w:r w:rsidRPr="00DE6366">
        <w:rPr>
          <w:sz w:val="23"/>
          <w:szCs w:val="23"/>
        </w:rPr>
        <w:t xml:space="preserve"> </w:t>
      </w:r>
      <w:proofErr w:type="spellStart"/>
      <w:r w:rsidRPr="00DE6366">
        <w:rPr>
          <w:sz w:val="23"/>
          <w:szCs w:val="23"/>
        </w:rPr>
        <w:t>disante</w:t>
      </w:r>
      <w:proofErr w:type="spellEnd"/>
      <w:r w:rsidR="00CC3CCF" w:rsidRPr="00DE6366">
        <w:rPr>
          <w:sz w:val="23"/>
          <w:szCs w:val="23"/>
        </w:rPr>
        <w:t>.</w:t>
      </w:r>
    </w:p>
    <w:p w14:paraId="7A64A544" w14:textId="77777777" w:rsidR="006C6B31" w:rsidRPr="00C90889" w:rsidRDefault="006C6B31" w:rsidP="005F34A1">
      <w:pPr>
        <w:jc w:val="both"/>
        <w:rPr>
          <w:sz w:val="14"/>
          <w:szCs w:val="23"/>
        </w:rPr>
      </w:pPr>
    </w:p>
    <w:p w14:paraId="022514F2" w14:textId="77777777" w:rsidR="00B72E58" w:rsidRPr="00DE6366" w:rsidRDefault="00B72E58" w:rsidP="00C004E4">
      <w:pPr>
        <w:numPr>
          <w:ilvl w:val="0"/>
          <w:numId w:val="6"/>
        </w:numPr>
        <w:ind w:left="426" w:hanging="426"/>
        <w:jc w:val="both"/>
        <w:rPr>
          <w:b/>
          <w:bCs/>
          <w:sz w:val="23"/>
          <w:szCs w:val="23"/>
          <w:u w:val="single"/>
        </w:rPr>
      </w:pPr>
      <w:r w:rsidRPr="00DE6366">
        <w:rPr>
          <w:b/>
          <w:bCs/>
          <w:sz w:val="23"/>
          <w:szCs w:val="23"/>
          <w:u w:val="single"/>
        </w:rPr>
        <w:t>Durée de validité des offres</w:t>
      </w:r>
    </w:p>
    <w:p w14:paraId="63A14979" w14:textId="0FAF71F9" w:rsidR="00F9717B" w:rsidRPr="00DE6366" w:rsidRDefault="00B27881" w:rsidP="005F34A1">
      <w:pPr>
        <w:jc w:val="both"/>
        <w:rPr>
          <w:sz w:val="23"/>
          <w:szCs w:val="23"/>
        </w:rPr>
      </w:pPr>
      <w:r w:rsidRPr="00DE6366">
        <w:rPr>
          <w:sz w:val="23"/>
          <w:szCs w:val="23"/>
        </w:rPr>
        <w:t xml:space="preserve">Les soumissionnaires resteront engagés par </w:t>
      </w:r>
      <w:r w:rsidR="00F5325C" w:rsidRPr="00DE6366">
        <w:rPr>
          <w:sz w:val="23"/>
          <w:szCs w:val="23"/>
        </w:rPr>
        <w:t>leurs offres</w:t>
      </w:r>
      <w:r w:rsidRPr="00DE6366">
        <w:rPr>
          <w:sz w:val="23"/>
          <w:szCs w:val="23"/>
        </w:rPr>
        <w:t xml:space="preserve"> pendant quatre-vingt-dix (90) jours à partir de la date limite fixée pour la remise des offres.</w:t>
      </w:r>
    </w:p>
    <w:p w14:paraId="3D8CA4B1" w14:textId="77777777" w:rsidR="00F9717B" w:rsidRPr="00C90889" w:rsidRDefault="00F9717B" w:rsidP="005F34A1">
      <w:pPr>
        <w:jc w:val="both"/>
        <w:rPr>
          <w:sz w:val="14"/>
          <w:szCs w:val="23"/>
        </w:rPr>
      </w:pPr>
    </w:p>
    <w:p w14:paraId="5796DCD6" w14:textId="77777777" w:rsidR="00B72E58" w:rsidRPr="00DE6366" w:rsidRDefault="00B72E58" w:rsidP="00C004E4">
      <w:pPr>
        <w:numPr>
          <w:ilvl w:val="0"/>
          <w:numId w:val="6"/>
        </w:numPr>
        <w:ind w:left="426" w:hanging="426"/>
        <w:jc w:val="both"/>
        <w:rPr>
          <w:b/>
          <w:bCs/>
          <w:sz w:val="23"/>
          <w:szCs w:val="23"/>
          <w:u w:val="single"/>
        </w:rPr>
      </w:pPr>
      <w:r w:rsidRPr="00DE6366">
        <w:rPr>
          <w:b/>
          <w:bCs/>
          <w:sz w:val="23"/>
          <w:szCs w:val="23"/>
          <w:u w:val="single"/>
        </w:rPr>
        <w:t>Renseignements complémentaires</w:t>
      </w:r>
    </w:p>
    <w:p w14:paraId="51A2E2F8" w14:textId="325E05CC" w:rsidR="00B72E58" w:rsidRPr="00DE6366" w:rsidRDefault="00B72E58" w:rsidP="005F34A1">
      <w:pPr>
        <w:jc w:val="both"/>
        <w:rPr>
          <w:sz w:val="23"/>
          <w:szCs w:val="23"/>
        </w:rPr>
      </w:pPr>
      <w:r w:rsidRPr="00DE6366">
        <w:rPr>
          <w:sz w:val="23"/>
          <w:szCs w:val="23"/>
        </w:rPr>
        <w:t xml:space="preserve">Les renseignements complémentaires peuvent être obtenus aux heures ouvrables </w:t>
      </w:r>
      <w:r w:rsidR="006904B4" w:rsidRPr="00DE6366">
        <w:rPr>
          <w:sz w:val="23"/>
          <w:szCs w:val="23"/>
        </w:rPr>
        <w:t>à l’Hôpital Général de Douala (</w:t>
      </w:r>
      <w:r w:rsidR="005672ED" w:rsidRPr="00DE6366">
        <w:rPr>
          <w:sz w:val="23"/>
          <w:szCs w:val="23"/>
        </w:rPr>
        <w:t>Service des Marchés Publics, porte 406)</w:t>
      </w:r>
      <w:r w:rsidRPr="00DE6366">
        <w:rPr>
          <w:sz w:val="23"/>
          <w:szCs w:val="23"/>
        </w:rPr>
        <w:t xml:space="preserve">, BP. 4856, </w:t>
      </w:r>
      <w:r w:rsidR="006904B4" w:rsidRPr="00DE6366">
        <w:rPr>
          <w:sz w:val="23"/>
          <w:szCs w:val="23"/>
        </w:rPr>
        <w:t>courriel</w:t>
      </w:r>
      <w:r w:rsidR="003312D2" w:rsidRPr="00DE6366">
        <w:rPr>
          <w:sz w:val="23"/>
          <w:szCs w:val="23"/>
        </w:rPr>
        <w:t> </w:t>
      </w:r>
      <w:r w:rsidRPr="00DE6366">
        <w:rPr>
          <w:sz w:val="23"/>
          <w:szCs w:val="23"/>
        </w:rPr>
        <w:t xml:space="preserve">: </w:t>
      </w:r>
      <w:hyperlink r:id="rId15" w:history="1">
        <w:r w:rsidR="008E5B06">
          <w:rPr>
            <w:rStyle w:val="Lienhypertexte"/>
            <w:color w:val="auto"/>
            <w:sz w:val="23"/>
            <w:szCs w:val="23"/>
          </w:rPr>
          <w:t>hgd@hgd.cm</w:t>
        </w:r>
      </w:hyperlink>
      <w:r w:rsidR="006904B4" w:rsidRPr="00DE6366">
        <w:rPr>
          <w:sz w:val="23"/>
          <w:szCs w:val="23"/>
        </w:rPr>
        <w:t>.</w:t>
      </w:r>
    </w:p>
    <w:p w14:paraId="70EA2D24" w14:textId="77777777" w:rsidR="00243D0D" w:rsidRPr="00C90889" w:rsidRDefault="00243D0D" w:rsidP="00B72E58">
      <w:pPr>
        <w:jc w:val="both"/>
        <w:rPr>
          <w:sz w:val="16"/>
        </w:rPr>
      </w:pPr>
    </w:p>
    <w:p w14:paraId="62D2B13E" w14:textId="77777777" w:rsidR="00B72E58" w:rsidRPr="00DE6366" w:rsidRDefault="00B72E58" w:rsidP="006904B4">
      <w:pPr>
        <w:ind w:left="5664" w:firstLine="708"/>
        <w:jc w:val="both"/>
        <w:rPr>
          <w:b/>
        </w:rPr>
      </w:pPr>
      <w:r w:rsidRPr="00DE6366">
        <w:rPr>
          <w:b/>
        </w:rPr>
        <w:t>Le Directeur Général</w:t>
      </w:r>
    </w:p>
    <w:p w14:paraId="47E67868" w14:textId="77777777" w:rsidR="00B72E58" w:rsidRPr="00C90889" w:rsidRDefault="00B72E58" w:rsidP="00B72E58">
      <w:pPr>
        <w:jc w:val="both"/>
        <w:rPr>
          <w:b/>
          <w:sz w:val="6"/>
          <w:szCs w:val="20"/>
          <w:u w:val="single"/>
        </w:rPr>
      </w:pPr>
    </w:p>
    <w:p w14:paraId="6FA6024C" w14:textId="77777777" w:rsidR="00B72E58" w:rsidRPr="00DE6366" w:rsidRDefault="00C83525" w:rsidP="00B72E58">
      <w:pPr>
        <w:jc w:val="both"/>
        <w:rPr>
          <w:b/>
          <w:sz w:val="22"/>
          <w:u w:val="single"/>
        </w:rPr>
      </w:pPr>
      <w:r w:rsidRPr="00DE6366">
        <w:rPr>
          <w:b/>
          <w:sz w:val="22"/>
          <w:u w:val="single"/>
        </w:rPr>
        <w:t>Ampliations</w:t>
      </w:r>
    </w:p>
    <w:p w14:paraId="4EB3199D" w14:textId="77777777" w:rsidR="00B72E58" w:rsidRPr="00DE6366" w:rsidRDefault="00C83525" w:rsidP="00C004E4">
      <w:pPr>
        <w:pStyle w:val="Paragraphedeliste"/>
        <w:numPr>
          <w:ilvl w:val="0"/>
          <w:numId w:val="4"/>
        </w:numPr>
        <w:ind w:left="142" w:hanging="142"/>
        <w:jc w:val="both"/>
        <w:rPr>
          <w:sz w:val="19"/>
          <w:szCs w:val="19"/>
        </w:rPr>
      </w:pPr>
      <w:r w:rsidRPr="00DE6366">
        <w:rPr>
          <w:sz w:val="19"/>
          <w:szCs w:val="19"/>
        </w:rPr>
        <w:t>MINMAP</w:t>
      </w:r>
    </w:p>
    <w:p w14:paraId="47EA8D8D" w14:textId="77777777" w:rsidR="00C83525" w:rsidRPr="00DE6366" w:rsidRDefault="00B72E58" w:rsidP="00C004E4">
      <w:pPr>
        <w:pStyle w:val="Paragraphedeliste"/>
        <w:numPr>
          <w:ilvl w:val="0"/>
          <w:numId w:val="4"/>
        </w:numPr>
        <w:ind w:left="142" w:hanging="142"/>
        <w:jc w:val="both"/>
        <w:rPr>
          <w:sz w:val="19"/>
          <w:szCs w:val="19"/>
        </w:rPr>
      </w:pPr>
      <w:r w:rsidRPr="00DE6366">
        <w:rPr>
          <w:sz w:val="19"/>
          <w:szCs w:val="19"/>
        </w:rPr>
        <w:t xml:space="preserve">ARMP </w:t>
      </w:r>
    </w:p>
    <w:p w14:paraId="0C453B2F" w14:textId="77777777" w:rsidR="00B72E58" w:rsidRPr="00DE6366" w:rsidRDefault="00B22B59" w:rsidP="00C004E4">
      <w:pPr>
        <w:pStyle w:val="Paragraphedeliste"/>
        <w:numPr>
          <w:ilvl w:val="0"/>
          <w:numId w:val="4"/>
        </w:numPr>
        <w:ind w:left="142" w:hanging="142"/>
        <w:jc w:val="both"/>
        <w:rPr>
          <w:sz w:val="19"/>
          <w:szCs w:val="19"/>
        </w:rPr>
      </w:pPr>
      <w:r w:rsidRPr="00DE6366">
        <w:rPr>
          <w:sz w:val="19"/>
          <w:szCs w:val="19"/>
        </w:rPr>
        <w:t xml:space="preserve">Président </w:t>
      </w:r>
      <w:r w:rsidR="00FD66E9" w:rsidRPr="00DE6366">
        <w:rPr>
          <w:sz w:val="19"/>
          <w:szCs w:val="19"/>
        </w:rPr>
        <w:t>CIPM</w:t>
      </w:r>
    </w:p>
    <w:p w14:paraId="56FC2F33" w14:textId="77777777" w:rsidR="00B72E58" w:rsidRPr="00DE6366" w:rsidRDefault="00B72E58" w:rsidP="00C004E4">
      <w:pPr>
        <w:pStyle w:val="Paragraphedeliste"/>
        <w:numPr>
          <w:ilvl w:val="0"/>
          <w:numId w:val="4"/>
        </w:numPr>
        <w:ind w:left="142" w:hanging="142"/>
        <w:jc w:val="both"/>
        <w:rPr>
          <w:sz w:val="19"/>
          <w:szCs w:val="19"/>
        </w:rPr>
      </w:pPr>
      <w:r w:rsidRPr="00DE6366">
        <w:rPr>
          <w:sz w:val="19"/>
          <w:szCs w:val="19"/>
        </w:rPr>
        <w:t xml:space="preserve">Affichage </w:t>
      </w:r>
    </w:p>
    <w:p w14:paraId="23AB890D" w14:textId="77777777" w:rsidR="00F9717B" w:rsidRPr="00DE6366" w:rsidRDefault="00B72E58" w:rsidP="00C004E4">
      <w:pPr>
        <w:pStyle w:val="Paragraphedeliste"/>
        <w:numPr>
          <w:ilvl w:val="0"/>
          <w:numId w:val="4"/>
        </w:numPr>
        <w:ind w:left="142" w:hanging="142"/>
        <w:jc w:val="both"/>
      </w:pPr>
      <w:r w:rsidRPr="00DE6366">
        <w:rPr>
          <w:sz w:val="19"/>
          <w:szCs w:val="19"/>
        </w:rPr>
        <w:t>Chrono</w:t>
      </w:r>
      <w:r w:rsidR="00DA70DE" w:rsidRPr="00DE6366">
        <w:rPr>
          <w:sz w:val="19"/>
          <w:szCs w:val="19"/>
        </w:rPr>
        <w:t>s</w:t>
      </w:r>
      <w:r w:rsidRPr="00DE6366">
        <w:rPr>
          <w:sz w:val="19"/>
          <w:szCs w:val="19"/>
        </w:rPr>
        <w:t>/Archives</w:t>
      </w:r>
      <w:r w:rsidR="0084093C" w:rsidRPr="00DE6366">
        <w:br w:type="page"/>
      </w:r>
    </w:p>
    <w:p w14:paraId="06B5832E" w14:textId="77777777" w:rsidR="00F9717B" w:rsidRPr="00DE6366" w:rsidRDefault="001D4A5F" w:rsidP="00B72E58">
      <w:pPr>
        <w:jc w:val="both"/>
      </w:pPr>
      <w:r w:rsidRPr="00DE6366">
        <w:rPr>
          <w:noProof/>
        </w:rPr>
        <w:lastRenderedPageBreak/>
        <mc:AlternateContent>
          <mc:Choice Requires="wpg">
            <w:drawing>
              <wp:anchor distT="0" distB="0" distL="114300" distR="114300" simplePos="0" relativeHeight="251660800" behindDoc="0" locked="0" layoutInCell="1" allowOverlap="1" wp14:anchorId="4F12A51C" wp14:editId="5A542CAF">
                <wp:simplePos x="0" y="0"/>
                <wp:positionH relativeFrom="column">
                  <wp:posOffset>151130</wp:posOffset>
                </wp:positionH>
                <wp:positionV relativeFrom="paragraph">
                  <wp:posOffset>-426085</wp:posOffset>
                </wp:positionV>
                <wp:extent cx="6167120" cy="952500"/>
                <wp:effectExtent l="0" t="0" r="5080" b="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952500"/>
                          <a:chOff x="1555" y="369"/>
                          <a:chExt cx="9712" cy="2291"/>
                        </a:xfrm>
                      </wpg:grpSpPr>
                      <wpg:grpSp>
                        <wpg:cNvPr id="2" name="Group 5"/>
                        <wpg:cNvGrpSpPr>
                          <a:grpSpLocks/>
                        </wpg:cNvGrpSpPr>
                        <wpg:grpSpPr bwMode="auto">
                          <a:xfrm>
                            <a:off x="1555" y="369"/>
                            <a:ext cx="9712" cy="2291"/>
                            <a:chOff x="1334" y="1406"/>
                            <a:chExt cx="9913" cy="2199"/>
                          </a:xfrm>
                        </wpg:grpSpPr>
                        <wps:wsp>
                          <wps:cNvPr id="3" name="Zone de texte 2"/>
                          <wps:cNvSpPr txBox="1">
                            <a:spLocks noChangeArrowheads="1"/>
                          </wps:cNvSpPr>
                          <wps:spPr bwMode="auto">
                            <a:xfrm>
                              <a:off x="1334" y="1431"/>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71328" w14:textId="77777777" w:rsidR="00AB3214" w:rsidRPr="007A73FC" w:rsidRDefault="00AB3214" w:rsidP="0092009F">
                                <w:pPr>
                                  <w:rPr>
                                    <w:b/>
                                    <w:sz w:val="20"/>
                                    <w:szCs w:val="21"/>
                                  </w:rPr>
                                </w:pPr>
                                <w:r w:rsidRPr="007A73FC">
                                  <w:rPr>
                                    <w:b/>
                                    <w:sz w:val="20"/>
                                    <w:szCs w:val="21"/>
                                  </w:rPr>
                                  <w:t>REPUBLIQUE DU CAMEROUN</w:t>
                                </w:r>
                              </w:p>
                              <w:p w14:paraId="3EC6A7C5" w14:textId="77777777" w:rsidR="00AB3214" w:rsidRPr="007A73FC" w:rsidRDefault="00AB3214" w:rsidP="0092009F">
                                <w:pPr>
                                  <w:rPr>
                                    <w:b/>
                                    <w:sz w:val="20"/>
                                    <w:szCs w:val="21"/>
                                  </w:rPr>
                                </w:pPr>
                                <w:r w:rsidRPr="007A73FC">
                                  <w:rPr>
                                    <w:b/>
                                    <w:sz w:val="20"/>
                                    <w:szCs w:val="21"/>
                                  </w:rPr>
                                  <w:t>PAIX-TRAVAIL-PATRIE</w:t>
                                </w:r>
                              </w:p>
                              <w:p w14:paraId="661EF9EC" w14:textId="77777777" w:rsidR="00AB3214" w:rsidRPr="007A73FC" w:rsidRDefault="00AB3214" w:rsidP="0092009F">
                                <w:pPr>
                                  <w:ind w:firstLine="708"/>
                                  <w:jc w:val="both"/>
                                  <w:rPr>
                                    <w:b/>
                                    <w:sz w:val="20"/>
                                    <w:szCs w:val="21"/>
                                  </w:rPr>
                                </w:pPr>
                                <w:r w:rsidRPr="007A73FC">
                                  <w:rPr>
                                    <w:b/>
                                    <w:sz w:val="16"/>
                                    <w:szCs w:val="21"/>
                                  </w:rPr>
                                  <w:t>------</w:t>
                                </w:r>
                              </w:p>
                              <w:p w14:paraId="4D66B15E" w14:textId="77777777" w:rsidR="00AB3214" w:rsidRPr="007A73FC" w:rsidRDefault="00AB3214" w:rsidP="0092009F">
                                <w:pPr>
                                  <w:jc w:val="both"/>
                                  <w:rPr>
                                    <w:b/>
                                    <w:sz w:val="20"/>
                                    <w:szCs w:val="21"/>
                                  </w:rPr>
                                </w:pPr>
                                <w:r w:rsidRPr="007A73FC">
                                  <w:rPr>
                                    <w:b/>
                                    <w:sz w:val="20"/>
                                    <w:szCs w:val="21"/>
                                  </w:rPr>
                                  <w:t>MINISTERE DE LA SANTE PUBLIQUE</w:t>
                                </w:r>
                              </w:p>
                              <w:p w14:paraId="77AF4CCB" w14:textId="77777777" w:rsidR="00AB3214" w:rsidRPr="007A73FC" w:rsidRDefault="00AB3214" w:rsidP="0092009F">
                                <w:pPr>
                                  <w:jc w:val="both"/>
                                  <w:rPr>
                                    <w:b/>
                                    <w:sz w:val="16"/>
                                    <w:szCs w:val="21"/>
                                  </w:rPr>
                                </w:pPr>
                                <w:r w:rsidRPr="007A73FC">
                                  <w:rPr>
                                    <w:b/>
                                    <w:sz w:val="16"/>
                                    <w:szCs w:val="21"/>
                                  </w:rPr>
                                  <w:tab/>
                                  <w:t>------</w:t>
                                </w:r>
                              </w:p>
                              <w:p w14:paraId="1B220C4C" w14:textId="77777777" w:rsidR="00AB3214" w:rsidRPr="007A73FC" w:rsidRDefault="00AB3214" w:rsidP="0092009F">
                                <w:pPr>
                                  <w:jc w:val="both"/>
                                  <w:rPr>
                                    <w:b/>
                                    <w:sz w:val="20"/>
                                    <w:szCs w:val="21"/>
                                    <w:lang w:val="en-US"/>
                                  </w:rPr>
                                </w:pPr>
                                <w:r w:rsidRPr="007A73FC">
                                  <w:rPr>
                                    <w:b/>
                                    <w:sz w:val="20"/>
                                    <w:szCs w:val="21"/>
                                    <w:lang w:val="en-US"/>
                                  </w:rPr>
                                  <w:t>HOPITAL GENERAL DE DOUALA</w:t>
                                </w:r>
                              </w:p>
                              <w:p w14:paraId="043E7F87" w14:textId="77777777" w:rsidR="00AB3214" w:rsidRPr="00550743" w:rsidRDefault="00AB3214" w:rsidP="0092009F">
                                <w:pPr>
                                  <w:jc w:val="both"/>
                                  <w:rPr>
                                    <w:b/>
                                    <w:sz w:val="21"/>
                                    <w:szCs w:val="21"/>
                                    <w:lang w:val="en-US"/>
                                  </w:rPr>
                                </w:pPr>
                                <w:r w:rsidRPr="00550743">
                                  <w:rPr>
                                    <w:sz w:val="21"/>
                                    <w:szCs w:val="21"/>
                                  </w:rPr>
                                  <w:tab/>
                                </w:r>
                                <w:r w:rsidRPr="00550743">
                                  <w:rPr>
                                    <w:b/>
                                    <w:sz w:val="21"/>
                                    <w:szCs w:val="21"/>
                                    <w:lang w:val="en-US"/>
                                  </w:rPr>
                                  <w:t>------</w:t>
                                </w:r>
                              </w:p>
                              <w:p w14:paraId="6CAF0F32" w14:textId="77777777" w:rsidR="00AB3214" w:rsidRPr="00550743" w:rsidRDefault="00AB3214" w:rsidP="0092009F">
                                <w:pPr>
                                  <w:jc w:val="both"/>
                                  <w:rPr>
                                    <w:b/>
                                    <w:sz w:val="21"/>
                                    <w:szCs w:val="21"/>
                                    <w:lang w:val="en-US"/>
                                  </w:rPr>
                                </w:pPr>
                                <w:r w:rsidRPr="00550743">
                                  <w:rPr>
                                    <w:b/>
                                    <w:sz w:val="21"/>
                                    <w:szCs w:val="21"/>
                                    <w:lang w:val="en-US"/>
                                  </w:rPr>
                                  <w:t>DIRECTION GENERALE</w:t>
                                </w:r>
                              </w:p>
                              <w:p w14:paraId="12E6D100" w14:textId="77777777" w:rsidR="00AB3214" w:rsidRPr="00550743" w:rsidRDefault="00AB3214" w:rsidP="0092009F">
                                <w:pPr>
                                  <w:ind w:firstLine="708"/>
                                  <w:jc w:val="both"/>
                                  <w:rPr>
                                    <w:b/>
                                    <w:sz w:val="22"/>
                                    <w:lang w:val="en-US"/>
                                  </w:rPr>
                                </w:pPr>
                                <w:r w:rsidRPr="00550743">
                                  <w:rPr>
                                    <w:b/>
                                    <w:sz w:val="22"/>
                                    <w:lang w:val="en-US"/>
                                  </w:rPr>
                                  <w:t>------</w:t>
                                </w:r>
                              </w:p>
                              <w:p w14:paraId="3BECACC4" w14:textId="77777777" w:rsidR="00AB3214" w:rsidRDefault="00AB3214" w:rsidP="0092009F">
                                <w:pPr>
                                  <w:jc w:val="both"/>
                                </w:pPr>
                                <w:r>
                                  <w:rPr>
                                    <w:b/>
                                    <w:lang w:val="en-US"/>
                                  </w:rPr>
                                  <w:tab/>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A74BB" w14:textId="77777777" w:rsidR="00AB3214" w:rsidRPr="007A73FC" w:rsidRDefault="00AB3214" w:rsidP="0092009F">
                                <w:pPr>
                                  <w:tabs>
                                    <w:tab w:val="left" w:pos="5250"/>
                                  </w:tabs>
                                  <w:rPr>
                                    <w:b/>
                                    <w:sz w:val="20"/>
                                    <w:szCs w:val="21"/>
                                    <w:lang w:val="en-US"/>
                                  </w:rPr>
                                </w:pPr>
                                <w:r w:rsidRPr="007A73FC">
                                  <w:rPr>
                                    <w:b/>
                                    <w:sz w:val="20"/>
                                    <w:szCs w:val="21"/>
                                    <w:lang w:val="en-US"/>
                                  </w:rPr>
                                  <w:t>REPUBLIC OF CAMEROON</w:t>
                                </w:r>
                              </w:p>
                              <w:p w14:paraId="789D0F3C" w14:textId="77777777" w:rsidR="00AB3214" w:rsidRPr="007A73FC" w:rsidRDefault="00AB3214" w:rsidP="0092009F">
                                <w:pPr>
                                  <w:tabs>
                                    <w:tab w:val="left" w:pos="5250"/>
                                  </w:tabs>
                                  <w:rPr>
                                    <w:b/>
                                    <w:sz w:val="20"/>
                                    <w:szCs w:val="21"/>
                                    <w:lang w:val="en-US"/>
                                  </w:rPr>
                                </w:pPr>
                                <w:r w:rsidRPr="007A73FC">
                                  <w:rPr>
                                    <w:b/>
                                    <w:sz w:val="20"/>
                                    <w:szCs w:val="21"/>
                                    <w:lang w:val="en-US"/>
                                  </w:rPr>
                                  <w:t>PEACE-WORK-FATHERLAND</w:t>
                                </w:r>
                              </w:p>
                              <w:p w14:paraId="3C5E77D1" w14:textId="77777777" w:rsidR="00AB3214" w:rsidRPr="007A73FC" w:rsidRDefault="00AB3214" w:rsidP="0092009F">
                                <w:pPr>
                                  <w:tabs>
                                    <w:tab w:val="left" w:pos="708"/>
                                    <w:tab w:val="left" w:pos="5250"/>
                                  </w:tabs>
                                  <w:rPr>
                                    <w:b/>
                                    <w:sz w:val="16"/>
                                    <w:szCs w:val="21"/>
                                    <w:lang w:val="en-US"/>
                                  </w:rPr>
                                </w:pPr>
                                <w:r w:rsidRPr="007A73FC">
                                  <w:rPr>
                                    <w:b/>
                                    <w:sz w:val="16"/>
                                    <w:szCs w:val="21"/>
                                    <w:lang w:val="en-US"/>
                                  </w:rPr>
                                  <w:tab/>
                                  <w:t>------</w:t>
                                </w:r>
                              </w:p>
                              <w:p w14:paraId="0F27730E" w14:textId="77777777" w:rsidR="00AB3214" w:rsidRPr="007A73FC" w:rsidRDefault="00AB3214" w:rsidP="0092009F">
                                <w:pPr>
                                  <w:tabs>
                                    <w:tab w:val="left" w:pos="5250"/>
                                  </w:tabs>
                                  <w:rPr>
                                    <w:b/>
                                    <w:sz w:val="20"/>
                                    <w:szCs w:val="21"/>
                                    <w:lang w:val="en-US"/>
                                  </w:rPr>
                                </w:pPr>
                                <w:r w:rsidRPr="007A73FC">
                                  <w:rPr>
                                    <w:b/>
                                    <w:sz w:val="20"/>
                                    <w:szCs w:val="21"/>
                                    <w:lang w:val="en-US"/>
                                  </w:rPr>
                                  <w:t>MINISTRY OF PUBLIC HEALTH</w:t>
                                </w:r>
                              </w:p>
                              <w:p w14:paraId="7775A9AA" w14:textId="77777777" w:rsidR="00AB3214" w:rsidRPr="007A73FC" w:rsidRDefault="00AB3214" w:rsidP="0092009F">
                                <w:pPr>
                                  <w:tabs>
                                    <w:tab w:val="left" w:pos="708"/>
                                    <w:tab w:val="left" w:pos="5250"/>
                                  </w:tabs>
                                  <w:rPr>
                                    <w:b/>
                                    <w:sz w:val="16"/>
                                    <w:szCs w:val="21"/>
                                    <w:lang w:val="en-US"/>
                                  </w:rPr>
                                </w:pPr>
                                <w:r w:rsidRPr="007A73FC">
                                  <w:rPr>
                                    <w:b/>
                                    <w:sz w:val="16"/>
                                    <w:szCs w:val="21"/>
                                    <w:lang w:val="en-US"/>
                                  </w:rPr>
                                  <w:tab/>
                                  <w:t>------</w:t>
                                </w:r>
                              </w:p>
                              <w:p w14:paraId="77FAC6D5" w14:textId="77777777" w:rsidR="00AB3214" w:rsidRPr="007A73FC" w:rsidRDefault="00AB3214" w:rsidP="0092009F">
                                <w:pPr>
                                  <w:tabs>
                                    <w:tab w:val="left" w:pos="5250"/>
                                  </w:tabs>
                                  <w:rPr>
                                    <w:b/>
                                    <w:sz w:val="20"/>
                                    <w:szCs w:val="21"/>
                                    <w:lang w:val="en-US"/>
                                  </w:rPr>
                                </w:pPr>
                                <w:r w:rsidRPr="007A73FC">
                                  <w:rPr>
                                    <w:b/>
                                    <w:sz w:val="20"/>
                                    <w:szCs w:val="21"/>
                                    <w:lang w:val="en-US"/>
                                  </w:rPr>
                                  <w:t>DOUALA GENERAL HOSPITAL</w:t>
                                </w:r>
                              </w:p>
                              <w:p w14:paraId="6AAABEC1" w14:textId="77777777" w:rsidR="00AB3214" w:rsidRPr="00550743" w:rsidRDefault="00AB3214" w:rsidP="0092009F">
                                <w:pPr>
                                  <w:tabs>
                                    <w:tab w:val="left" w:pos="708"/>
                                    <w:tab w:val="left" w:pos="5250"/>
                                  </w:tabs>
                                  <w:rPr>
                                    <w:b/>
                                    <w:sz w:val="21"/>
                                    <w:szCs w:val="21"/>
                                    <w:lang w:val="en-US"/>
                                  </w:rPr>
                                </w:pPr>
                                <w:r w:rsidRPr="00550743">
                                  <w:rPr>
                                    <w:b/>
                                    <w:sz w:val="21"/>
                                    <w:szCs w:val="21"/>
                                    <w:lang w:val="en-US"/>
                                  </w:rPr>
                                  <w:tab/>
                                  <w:t>-----</w:t>
                                </w:r>
                              </w:p>
                              <w:p w14:paraId="3364E92D" w14:textId="77777777" w:rsidR="00AB3214" w:rsidRPr="00550743" w:rsidRDefault="00AB3214" w:rsidP="0092009F">
                                <w:pPr>
                                  <w:tabs>
                                    <w:tab w:val="left" w:pos="5250"/>
                                  </w:tabs>
                                  <w:rPr>
                                    <w:b/>
                                    <w:sz w:val="21"/>
                                    <w:szCs w:val="21"/>
                                    <w:lang w:val="en-US"/>
                                  </w:rPr>
                                </w:pPr>
                                <w:r w:rsidRPr="00550743">
                                  <w:rPr>
                                    <w:b/>
                                    <w:sz w:val="21"/>
                                    <w:szCs w:val="21"/>
                                    <w:lang w:val="en-US"/>
                                  </w:rPr>
                                  <w:t>GENERAL DIRECTORATE</w:t>
                                </w:r>
                              </w:p>
                              <w:p w14:paraId="41522EE0" w14:textId="77777777" w:rsidR="00AB3214" w:rsidRPr="00550743" w:rsidRDefault="00AB3214" w:rsidP="0092009F">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5" name="Imag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5800" y="532"/>
                            <a:ext cx="1079" cy="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12A51C" id="Group 55" o:spid="_x0000_s1034" style="position:absolute;left:0;text-align:left;margin-left:11.9pt;margin-top:-33.55pt;width:485.6pt;height:75pt;z-index:251660800" coordorigin="1555,369" coordsize="9712,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">
                <v:group id="Group 5" o:spid="_x0000_s1035" style="position:absolute;left:1555;top:369;width:9712;height:2291" coordorigin="1334,1406" coordsize="9913,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Zone de texte 2" o:spid="_x0000_s1036" type="#_x0000_t202" style="position:absolute;left:1334;top:1431;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00971328" w14:textId="77777777" w:rsidR="00AB3214" w:rsidRPr="007A73FC" w:rsidRDefault="00AB3214" w:rsidP="0092009F">
                          <w:pPr>
                            <w:rPr>
                              <w:b/>
                              <w:sz w:val="20"/>
                              <w:szCs w:val="21"/>
                            </w:rPr>
                          </w:pPr>
                          <w:r w:rsidRPr="007A73FC">
                            <w:rPr>
                              <w:b/>
                              <w:sz w:val="20"/>
                              <w:szCs w:val="21"/>
                            </w:rPr>
                            <w:t>REPUBLIQUE DU CAMEROUN</w:t>
                          </w:r>
                        </w:p>
                        <w:p w14:paraId="3EC6A7C5" w14:textId="77777777" w:rsidR="00AB3214" w:rsidRPr="007A73FC" w:rsidRDefault="00AB3214" w:rsidP="0092009F">
                          <w:pPr>
                            <w:rPr>
                              <w:b/>
                              <w:sz w:val="20"/>
                              <w:szCs w:val="21"/>
                            </w:rPr>
                          </w:pPr>
                          <w:r w:rsidRPr="007A73FC">
                            <w:rPr>
                              <w:b/>
                              <w:sz w:val="20"/>
                              <w:szCs w:val="21"/>
                            </w:rPr>
                            <w:t>PAIX-TRAVAIL-PATRIE</w:t>
                          </w:r>
                        </w:p>
                        <w:p w14:paraId="661EF9EC" w14:textId="77777777" w:rsidR="00AB3214" w:rsidRPr="007A73FC" w:rsidRDefault="00AB3214" w:rsidP="0092009F">
                          <w:pPr>
                            <w:ind w:firstLine="708"/>
                            <w:jc w:val="both"/>
                            <w:rPr>
                              <w:b/>
                              <w:sz w:val="20"/>
                              <w:szCs w:val="21"/>
                            </w:rPr>
                          </w:pPr>
                          <w:r w:rsidRPr="007A73FC">
                            <w:rPr>
                              <w:b/>
                              <w:sz w:val="16"/>
                              <w:szCs w:val="21"/>
                            </w:rPr>
                            <w:t>------</w:t>
                          </w:r>
                        </w:p>
                        <w:p w14:paraId="4D66B15E" w14:textId="77777777" w:rsidR="00AB3214" w:rsidRPr="007A73FC" w:rsidRDefault="00AB3214" w:rsidP="0092009F">
                          <w:pPr>
                            <w:jc w:val="both"/>
                            <w:rPr>
                              <w:b/>
                              <w:sz w:val="20"/>
                              <w:szCs w:val="21"/>
                            </w:rPr>
                          </w:pPr>
                          <w:r w:rsidRPr="007A73FC">
                            <w:rPr>
                              <w:b/>
                              <w:sz w:val="20"/>
                              <w:szCs w:val="21"/>
                            </w:rPr>
                            <w:t>MINISTERE DE LA SANTE PUBLIQUE</w:t>
                          </w:r>
                        </w:p>
                        <w:p w14:paraId="77AF4CCB" w14:textId="77777777" w:rsidR="00AB3214" w:rsidRPr="007A73FC" w:rsidRDefault="00AB3214" w:rsidP="0092009F">
                          <w:pPr>
                            <w:jc w:val="both"/>
                            <w:rPr>
                              <w:b/>
                              <w:sz w:val="16"/>
                              <w:szCs w:val="21"/>
                            </w:rPr>
                          </w:pPr>
                          <w:r w:rsidRPr="007A73FC">
                            <w:rPr>
                              <w:b/>
                              <w:sz w:val="16"/>
                              <w:szCs w:val="21"/>
                            </w:rPr>
                            <w:tab/>
                            <w:t>------</w:t>
                          </w:r>
                        </w:p>
                        <w:p w14:paraId="1B220C4C" w14:textId="77777777" w:rsidR="00AB3214" w:rsidRPr="007A73FC" w:rsidRDefault="00AB3214" w:rsidP="0092009F">
                          <w:pPr>
                            <w:jc w:val="both"/>
                            <w:rPr>
                              <w:b/>
                              <w:sz w:val="20"/>
                              <w:szCs w:val="21"/>
                              <w:lang w:val="en-US"/>
                            </w:rPr>
                          </w:pPr>
                          <w:r w:rsidRPr="007A73FC">
                            <w:rPr>
                              <w:b/>
                              <w:sz w:val="20"/>
                              <w:szCs w:val="21"/>
                              <w:lang w:val="en-US"/>
                            </w:rPr>
                            <w:t>HOPITAL GENERAL DE DOUALA</w:t>
                          </w:r>
                        </w:p>
                        <w:p w14:paraId="043E7F87" w14:textId="77777777" w:rsidR="00AB3214" w:rsidRPr="00550743" w:rsidRDefault="00AB3214" w:rsidP="0092009F">
                          <w:pPr>
                            <w:jc w:val="both"/>
                            <w:rPr>
                              <w:b/>
                              <w:sz w:val="21"/>
                              <w:szCs w:val="21"/>
                              <w:lang w:val="en-US"/>
                            </w:rPr>
                          </w:pPr>
                          <w:r w:rsidRPr="00550743">
                            <w:rPr>
                              <w:sz w:val="21"/>
                              <w:szCs w:val="21"/>
                            </w:rPr>
                            <w:tab/>
                          </w:r>
                          <w:r w:rsidRPr="00550743">
                            <w:rPr>
                              <w:b/>
                              <w:sz w:val="21"/>
                              <w:szCs w:val="21"/>
                              <w:lang w:val="en-US"/>
                            </w:rPr>
                            <w:t>------</w:t>
                          </w:r>
                        </w:p>
                        <w:p w14:paraId="6CAF0F32" w14:textId="77777777" w:rsidR="00AB3214" w:rsidRPr="00550743" w:rsidRDefault="00AB3214" w:rsidP="0092009F">
                          <w:pPr>
                            <w:jc w:val="both"/>
                            <w:rPr>
                              <w:b/>
                              <w:sz w:val="21"/>
                              <w:szCs w:val="21"/>
                              <w:lang w:val="en-US"/>
                            </w:rPr>
                          </w:pPr>
                          <w:r w:rsidRPr="00550743">
                            <w:rPr>
                              <w:b/>
                              <w:sz w:val="21"/>
                              <w:szCs w:val="21"/>
                              <w:lang w:val="en-US"/>
                            </w:rPr>
                            <w:t>DIRECTION GENERALE</w:t>
                          </w:r>
                        </w:p>
                        <w:p w14:paraId="12E6D100" w14:textId="77777777" w:rsidR="00AB3214" w:rsidRPr="00550743" w:rsidRDefault="00AB3214" w:rsidP="0092009F">
                          <w:pPr>
                            <w:ind w:firstLine="708"/>
                            <w:jc w:val="both"/>
                            <w:rPr>
                              <w:b/>
                              <w:sz w:val="22"/>
                              <w:lang w:val="en-US"/>
                            </w:rPr>
                          </w:pPr>
                          <w:r w:rsidRPr="00550743">
                            <w:rPr>
                              <w:b/>
                              <w:sz w:val="22"/>
                              <w:lang w:val="en-US"/>
                            </w:rPr>
                            <w:t>------</w:t>
                          </w:r>
                        </w:p>
                        <w:p w14:paraId="3BECACC4" w14:textId="77777777" w:rsidR="00AB3214" w:rsidRDefault="00AB3214" w:rsidP="0092009F">
                          <w:pPr>
                            <w:jc w:val="both"/>
                          </w:pPr>
                          <w:r>
                            <w:rPr>
                              <w:b/>
                              <w:lang w:val="en-US"/>
                            </w:rPr>
                            <w:tab/>
                          </w:r>
                        </w:p>
                      </w:txbxContent>
                    </v:textbox>
                  </v:shape>
                  <v:shape id="Zone de texte 2" o:spid="_x0000_s1037"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573A74BB" w14:textId="77777777" w:rsidR="00AB3214" w:rsidRPr="007A73FC" w:rsidRDefault="00AB3214" w:rsidP="0092009F">
                          <w:pPr>
                            <w:tabs>
                              <w:tab w:val="left" w:pos="5250"/>
                            </w:tabs>
                            <w:rPr>
                              <w:b/>
                              <w:sz w:val="20"/>
                              <w:szCs w:val="21"/>
                              <w:lang w:val="en-US"/>
                            </w:rPr>
                          </w:pPr>
                          <w:r w:rsidRPr="007A73FC">
                            <w:rPr>
                              <w:b/>
                              <w:sz w:val="20"/>
                              <w:szCs w:val="21"/>
                              <w:lang w:val="en-US"/>
                            </w:rPr>
                            <w:t>REPUBLIC OF CAMEROON</w:t>
                          </w:r>
                        </w:p>
                        <w:p w14:paraId="789D0F3C" w14:textId="77777777" w:rsidR="00AB3214" w:rsidRPr="007A73FC" w:rsidRDefault="00AB3214" w:rsidP="0092009F">
                          <w:pPr>
                            <w:tabs>
                              <w:tab w:val="left" w:pos="5250"/>
                            </w:tabs>
                            <w:rPr>
                              <w:b/>
                              <w:sz w:val="20"/>
                              <w:szCs w:val="21"/>
                              <w:lang w:val="en-US"/>
                            </w:rPr>
                          </w:pPr>
                          <w:r w:rsidRPr="007A73FC">
                            <w:rPr>
                              <w:b/>
                              <w:sz w:val="20"/>
                              <w:szCs w:val="21"/>
                              <w:lang w:val="en-US"/>
                            </w:rPr>
                            <w:t>PEACE-WORK-FATHERLAND</w:t>
                          </w:r>
                        </w:p>
                        <w:p w14:paraId="3C5E77D1" w14:textId="77777777" w:rsidR="00AB3214" w:rsidRPr="007A73FC" w:rsidRDefault="00AB3214" w:rsidP="0092009F">
                          <w:pPr>
                            <w:tabs>
                              <w:tab w:val="left" w:pos="708"/>
                              <w:tab w:val="left" w:pos="5250"/>
                            </w:tabs>
                            <w:rPr>
                              <w:b/>
                              <w:sz w:val="16"/>
                              <w:szCs w:val="21"/>
                              <w:lang w:val="en-US"/>
                            </w:rPr>
                          </w:pPr>
                          <w:r w:rsidRPr="007A73FC">
                            <w:rPr>
                              <w:b/>
                              <w:sz w:val="16"/>
                              <w:szCs w:val="21"/>
                              <w:lang w:val="en-US"/>
                            </w:rPr>
                            <w:tab/>
                            <w:t>------</w:t>
                          </w:r>
                        </w:p>
                        <w:p w14:paraId="0F27730E" w14:textId="77777777" w:rsidR="00AB3214" w:rsidRPr="007A73FC" w:rsidRDefault="00AB3214" w:rsidP="0092009F">
                          <w:pPr>
                            <w:tabs>
                              <w:tab w:val="left" w:pos="5250"/>
                            </w:tabs>
                            <w:rPr>
                              <w:b/>
                              <w:sz w:val="20"/>
                              <w:szCs w:val="21"/>
                              <w:lang w:val="en-US"/>
                            </w:rPr>
                          </w:pPr>
                          <w:r w:rsidRPr="007A73FC">
                            <w:rPr>
                              <w:b/>
                              <w:sz w:val="20"/>
                              <w:szCs w:val="21"/>
                              <w:lang w:val="en-US"/>
                            </w:rPr>
                            <w:t>MINISTRY OF PUBLIC HEALTH</w:t>
                          </w:r>
                        </w:p>
                        <w:p w14:paraId="7775A9AA" w14:textId="77777777" w:rsidR="00AB3214" w:rsidRPr="007A73FC" w:rsidRDefault="00AB3214" w:rsidP="0092009F">
                          <w:pPr>
                            <w:tabs>
                              <w:tab w:val="left" w:pos="708"/>
                              <w:tab w:val="left" w:pos="5250"/>
                            </w:tabs>
                            <w:rPr>
                              <w:b/>
                              <w:sz w:val="16"/>
                              <w:szCs w:val="21"/>
                              <w:lang w:val="en-US"/>
                            </w:rPr>
                          </w:pPr>
                          <w:r w:rsidRPr="007A73FC">
                            <w:rPr>
                              <w:b/>
                              <w:sz w:val="16"/>
                              <w:szCs w:val="21"/>
                              <w:lang w:val="en-US"/>
                            </w:rPr>
                            <w:tab/>
                            <w:t>------</w:t>
                          </w:r>
                        </w:p>
                        <w:p w14:paraId="77FAC6D5" w14:textId="77777777" w:rsidR="00AB3214" w:rsidRPr="007A73FC" w:rsidRDefault="00AB3214" w:rsidP="0092009F">
                          <w:pPr>
                            <w:tabs>
                              <w:tab w:val="left" w:pos="5250"/>
                            </w:tabs>
                            <w:rPr>
                              <w:b/>
                              <w:sz w:val="20"/>
                              <w:szCs w:val="21"/>
                              <w:lang w:val="en-US"/>
                            </w:rPr>
                          </w:pPr>
                          <w:r w:rsidRPr="007A73FC">
                            <w:rPr>
                              <w:b/>
                              <w:sz w:val="20"/>
                              <w:szCs w:val="21"/>
                              <w:lang w:val="en-US"/>
                            </w:rPr>
                            <w:t>DOUALA GENERAL HOSPITAL</w:t>
                          </w:r>
                        </w:p>
                        <w:p w14:paraId="6AAABEC1" w14:textId="77777777" w:rsidR="00AB3214" w:rsidRPr="00550743" w:rsidRDefault="00AB3214" w:rsidP="0092009F">
                          <w:pPr>
                            <w:tabs>
                              <w:tab w:val="left" w:pos="708"/>
                              <w:tab w:val="left" w:pos="5250"/>
                            </w:tabs>
                            <w:rPr>
                              <w:b/>
                              <w:sz w:val="21"/>
                              <w:szCs w:val="21"/>
                              <w:lang w:val="en-US"/>
                            </w:rPr>
                          </w:pPr>
                          <w:r w:rsidRPr="00550743">
                            <w:rPr>
                              <w:b/>
                              <w:sz w:val="21"/>
                              <w:szCs w:val="21"/>
                              <w:lang w:val="en-US"/>
                            </w:rPr>
                            <w:tab/>
                            <w:t>-----</w:t>
                          </w:r>
                        </w:p>
                        <w:p w14:paraId="3364E92D" w14:textId="77777777" w:rsidR="00AB3214" w:rsidRPr="00550743" w:rsidRDefault="00AB3214" w:rsidP="0092009F">
                          <w:pPr>
                            <w:tabs>
                              <w:tab w:val="left" w:pos="5250"/>
                            </w:tabs>
                            <w:rPr>
                              <w:b/>
                              <w:sz w:val="21"/>
                              <w:szCs w:val="21"/>
                              <w:lang w:val="en-US"/>
                            </w:rPr>
                          </w:pPr>
                          <w:r w:rsidRPr="00550743">
                            <w:rPr>
                              <w:b/>
                              <w:sz w:val="21"/>
                              <w:szCs w:val="21"/>
                              <w:lang w:val="en-US"/>
                            </w:rPr>
                            <w:t>GENERAL DIRECTORATE</w:t>
                          </w:r>
                        </w:p>
                        <w:p w14:paraId="41522EE0" w14:textId="77777777" w:rsidR="00AB3214" w:rsidRPr="00550743" w:rsidRDefault="00AB3214" w:rsidP="0092009F">
                          <w:pPr>
                            <w:rPr>
                              <w:sz w:val="21"/>
                              <w:szCs w:val="21"/>
                            </w:rPr>
                          </w:pPr>
                          <w:r w:rsidRPr="00550743">
                            <w:rPr>
                              <w:b/>
                              <w:sz w:val="21"/>
                              <w:szCs w:val="21"/>
                              <w:lang w:val="en-US"/>
                            </w:rPr>
                            <w:tab/>
                            <w:t>------</w:t>
                          </w:r>
                        </w:p>
                      </w:txbxContent>
                    </v:textbox>
                  </v:shape>
                </v:group>
                <v:shape id="Image 20" o:spid="_x0000_s1038" type="#_x0000_t75" style="position:absolute;left:5800;top:532;width:1079;height: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lwGnCAAAA2gAAAA8AAABkcnMvZG93bnJldi54bWxEj9GKwjAURN8F/yFcwTdNXXBdqlHURVnY&#10;B1H3Ay7NtS02N6GJbfXrzYLg4zAzZ5jFqjOVaKj2pWUFk3ECgjizuuRcwd95N/oC4QOyxsoyKbiT&#10;h9Wy31tgqm3LR2pOIRcRwj5FBUUILpXSZwUZ9GPriKN3sbXBEGWdS11jG+Gmkh9J8ikNlhwXCnS0&#10;LSi7nm5GwbnafIffZn975OXhPju22rmJVmo46NZzEIG68A6/2j9awRT+r8QbIJ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cBpwgAAANoAAAAPAAAAAAAAAAAAAAAAAJ8C&#10;AABkcnMvZG93bnJldi54bWxQSwUGAAAAAAQABAD3AAAAjgMAAAAA&#10;">
                  <v:imagedata r:id="rId17" o:title=""/>
                </v:shape>
              </v:group>
            </w:pict>
          </mc:Fallback>
        </mc:AlternateContent>
      </w:r>
    </w:p>
    <w:p w14:paraId="7C762BD0" w14:textId="77777777" w:rsidR="00F9717B" w:rsidRPr="00DE6366" w:rsidRDefault="00F9717B" w:rsidP="00B72E58">
      <w:pPr>
        <w:jc w:val="both"/>
      </w:pPr>
    </w:p>
    <w:p w14:paraId="29826E49" w14:textId="77777777" w:rsidR="00F25FE6" w:rsidRPr="00772B5D" w:rsidRDefault="00F25FE6" w:rsidP="00B72E58">
      <w:pPr>
        <w:jc w:val="both"/>
        <w:rPr>
          <w:sz w:val="36"/>
          <w:szCs w:val="26"/>
        </w:rPr>
      </w:pPr>
    </w:p>
    <w:p w14:paraId="0BCDB32D" w14:textId="0A5327F7" w:rsidR="005C314E" w:rsidRPr="00DE6366" w:rsidRDefault="005C314E" w:rsidP="00AA4925">
      <w:pPr>
        <w:pStyle w:val="En-tte"/>
        <w:jc w:val="center"/>
        <w:rPr>
          <w:b/>
          <w:caps/>
          <w:spacing w:val="2"/>
          <w:lang w:val="en-GB"/>
        </w:rPr>
      </w:pPr>
      <w:r w:rsidRPr="00DE6366">
        <w:rPr>
          <w:b/>
          <w:spacing w:val="2"/>
          <w:lang w:val="en-GB"/>
        </w:rPr>
        <w:t>Open National Invitation to Tender</w:t>
      </w:r>
    </w:p>
    <w:p w14:paraId="6D5F71DA" w14:textId="2BD2010C" w:rsidR="005C314E" w:rsidRPr="00DE6366" w:rsidRDefault="001E176E" w:rsidP="00AA4925">
      <w:pPr>
        <w:pStyle w:val="En-tte"/>
        <w:tabs>
          <w:tab w:val="clear" w:pos="9072"/>
          <w:tab w:val="right" w:pos="9639"/>
        </w:tabs>
        <w:jc w:val="center"/>
        <w:rPr>
          <w:b/>
          <w:caps/>
          <w:spacing w:val="2"/>
          <w:lang w:val="en-GB"/>
        </w:rPr>
      </w:pPr>
      <w:r w:rsidRPr="00DE6366">
        <w:rPr>
          <w:b/>
          <w:lang w:val="en-US"/>
        </w:rPr>
        <w:t>N°</w:t>
      </w:r>
      <w:r w:rsidR="001A22C1" w:rsidRPr="00DE6366">
        <w:rPr>
          <w:b/>
          <w:lang w:val="en-US"/>
        </w:rPr>
        <w:t xml:space="preserve"> _____ </w:t>
      </w:r>
      <w:r w:rsidR="00FD58F3" w:rsidRPr="00DE6366">
        <w:rPr>
          <w:b/>
          <w:lang w:val="en-US"/>
        </w:rPr>
        <w:t>/</w:t>
      </w:r>
      <w:r w:rsidR="004F3A6B" w:rsidRPr="00DE6366">
        <w:rPr>
          <w:b/>
          <w:lang w:val="en-US"/>
        </w:rPr>
        <w:t>AONO/HGD/CIPM/2025</w:t>
      </w:r>
      <w:r w:rsidR="00FD58F3" w:rsidRPr="00DE6366">
        <w:rPr>
          <w:b/>
          <w:lang w:val="en-US"/>
        </w:rPr>
        <w:t xml:space="preserve"> </w:t>
      </w:r>
      <w:r w:rsidR="001A22C1" w:rsidRPr="00DE6366">
        <w:rPr>
          <w:b/>
          <w:lang w:val="en-US"/>
        </w:rPr>
        <w:t>of</w:t>
      </w:r>
      <w:r w:rsidR="001E3CD2" w:rsidRPr="00DE6366">
        <w:rPr>
          <w:b/>
          <w:lang w:val="en-US"/>
        </w:rPr>
        <w:t xml:space="preserve"> the </w:t>
      </w:r>
      <w:r w:rsidR="001A22C1" w:rsidRPr="00DE6366">
        <w:rPr>
          <w:b/>
          <w:lang w:val="en-US"/>
        </w:rPr>
        <w:t>________________</w:t>
      </w:r>
      <w:r w:rsidR="00181F79" w:rsidRPr="00DE6366">
        <w:rPr>
          <w:b/>
          <w:lang w:val="en-US"/>
        </w:rPr>
        <w:t>_</w:t>
      </w:r>
      <w:r w:rsidR="005C314E" w:rsidRPr="00DE6366">
        <w:rPr>
          <w:b/>
          <w:lang w:val="en-US"/>
        </w:rPr>
        <w:t xml:space="preserve"> </w:t>
      </w:r>
      <w:r w:rsidR="00812B1A" w:rsidRPr="00DE6366">
        <w:rPr>
          <w:b/>
          <w:lang w:val="en-US"/>
        </w:rPr>
        <w:t xml:space="preserve">for </w:t>
      </w:r>
      <w:r w:rsidR="008E5B06">
        <w:rPr>
          <w:b/>
          <w:lang w:val="en-US"/>
        </w:rPr>
        <w:t>the design of a hospital information system</w:t>
      </w:r>
      <w:r w:rsidR="002F36DA" w:rsidRPr="00DE6366">
        <w:rPr>
          <w:b/>
          <w:lang w:val="en-US"/>
        </w:rPr>
        <w:t xml:space="preserve"> at</w:t>
      </w:r>
      <w:r w:rsidR="00812B1A" w:rsidRPr="00DE6366">
        <w:rPr>
          <w:b/>
          <w:lang w:val="en-US"/>
        </w:rPr>
        <w:t xml:space="preserve"> the Douala General Hospital (HGD)</w:t>
      </w:r>
      <w:r w:rsidR="00BF5AAF" w:rsidRPr="00DE6366">
        <w:rPr>
          <w:b/>
          <w:spacing w:val="2"/>
          <w:lang w:val="en-GB"/>
        </w:rPr>
        <w:t>.</w:t>
      </w:r>
    </w:p>
    <w:p w14:paraId="019FB45B" w14:textId="77777777" w:rsidR="005C314E" w:rsidRPr="00457764" w:rsidRDefault="005C314E" w:rsidP="00E10DAB">
      <w:pPr>
        <w:jc w:val="both"/>
        <w:rPr>
          <w:b/>
          <w:sz w:val="14"/>
          <w:szCs w:val="23"/>
          <w:lang w:val="en-GB"/>
        </w:rPr>
      </w:pPr>
    </w:p>
    <w:p w14:paraId="3B3FBA00" w14:textId="77777777" w:rsidR="00C632D5" w:rsidRPr="00DE6366" w:rsidRDefault="00C632D5" w:rsidP="00AA4925">
      <w:pPr>
        <w:pStyle w:val="En-tte"/>
        <w:numPr>
          <w:ilvl w:val="0"/>
          <w:numId w:val="15"/>
        </w:numPr>
        <w:tabs>
          <w:tab w:val="clear" w:pos="4536"/>
          <w:tab w:val="center" w:pos="284"/>
        </w:tabs>
        <w:jc w:val="both"/>
        <w:rPr>
          <w:b/>
          <w:bCs/>
          <w:sz w:val="23"/>
          <w:szCs w:val="23"/>
          <w:u w:val="single"/>
          <w:lang w:val="en-GB"/>
        </w:rPr>
      </w:pPr>
      <w:r w:rsidRPr="00DE6366">
        <w:rPr>
          <w:b/>
          <w:bCs/>
          <w:sz w:val="23"/>
          <w:szCs w:val="23"/>
          <w:u w:val="single"/>
          <w:lang w:val="en-GB"/>
        </w:rPr>
        <w:t>Subject of the Call for Tender</w:t>
      </w:r>
    </w:p>
    <w:p w14:paraId="56A22CBC" w14:textId="240ABC61" w:rsidR="005C314E" w:rsidRPr="00DE6366" w:rsidRDefault="005E1A42" w:rsidP="00AA4925">
      <w:pPr>
        <w:pStyle w:val="En-tte"/>
        <w:jc w:val="both"/>
        <w:rPr>
          <w:sz w:val="23"/>
          <w:szCs w:val="23"/>
          <w:lang w:val="en-US"/>
        </w:rPr>
      </w:pPr>
      <w:r w:rsidRPr="00DE6366">
        <w:rPr>
          <w:rStyle w:val="hps"/>
          <w:sz w:val="23"/>
          <w:szCs w:val="23"/>
          <w:lang w:val="en-US"/>
        </w:rPr>
        <w:t>The Director General</w:t>
      </w:r>
      <w:r w:rsidR="00776C11" w:rsidRPr="00DE6366">
        <w:rPr>
          <w:rStyle w:val="hps"/>
          <w:sz w:val="23"/>
          <w:szCs w:val="23"/>
          <w:lang w:val="en-US"/>
        </w:rPr>
        <w:t xml:space="preserve"> of the Douala General Hospital launches an invitation to tenders</w:t>
      </w:r>
      <w:r w:rsidR="00931708" w:rsidRPr="00DE6366">
        <w:rPr>
          <w:rStyle w:val="hps"/>
          <w:sz w:val="23"/>
          <w:szCs w:val="23"/>
          <w:lang w:val="en-US"/>
        </w:rPr>
        <w:t xml:space="preserve"> </w:t>
      </w:r>
      <w:r w:rsidR="008E5B06" w:rsidRPr="008E5B06">
        <w:rPr>
          <w:rStyle w:val="hps"/>
          <w:sz w:val="23"/>
          <w:szCs w:val="23"/>
          <w:lang w:val="en-US"/>
        </w:rPr>
        <w:t>for the recruitment of a firm for the design of a hospital information system</w:t>
      </w:r>
      <w:r w:rsidR="001E5DCC" w:rsidRPr="00DE6366">
        <w:rPr>
          <w:sz w:val="23"/>
          <w:szCs w:val="23"/>
          <w:lang w:val="en-GB"/>
        </w:rPr>
        <w:t xml:space="preserve"> </w:t>
      </w:r>
      <w:r w:rsidR="002F36DA" w:rsidRPr="00DE6366">
        <w:rPr>
          <w:rStyle w:val="hps"/>
          <w:sz w:val="23"/>
          <w:szCs w:val="23"/>
          <w:lang w:val="en-US"/>
        </w:rPr>
        <w:t>at</w:t>
      </w:r>
      <w:r w:rsidR="00812B1A" w:rsidRPr="00DE6366">
        <w:rPr>
          <w:rStyle w:val="hps"/>
          <w:sz w:val="23"/>
          <w:szCs w:val="23"/>
          <w:lang w:val="en-US"/>
        </w:rPr>
        <w:t xml:space="preserve"> the Douala General Hospital (HGD)</w:t>
      </w:r>
      <w:r w:rsidR="005C314E" w:rsidRPr="00DE6366">
        <w:rPr>
          <w:rStyle w:val="hps"/>
          <w:sz w:val="23"/>
          <w:szCs w:val="23"/>
          <w:lang w:val="en-US"/>
        </w:rPr>
        <w:t>.</w:t>
      </w:r>
    </w:p>
    <w:p w14:paraId="269B1000" w14:textId="77777777" w:rsidR="005C314E" w:rsidRPr="00457764" w:rsidRDefault="005C314E" w:rsidP="00AA4925">
      <w:pPr>
        <w:pStyle w:val="Paragraphedeliste"/>
        <w:ind w:left="142"/>
        <w:jc w:val="both"/>
        <w:rPr>
          <w:bCs/>
          <w:sz w:val="14"/>
          <w:szCs w:val="23"/>
          <w:u w:val="single"/>
          <w:lang w:val="en-GB"/>
        </w:rPr>
      </w:pPr>
    </w:p>
    <w:p w14:paraId="25C19277" w14:textId="77777777" w:rsidR="005C314E" w:rsidRPr="00DE6366" w:rsidRDefault="005C314E" w:rsidP="00AA4925">
      <w:pPr>
        <w:pStyle w:val="En-tte"/>
        <w:numPr>
          <w:ilvl w:val="0"/>
          <w:numId w:val="15"/>
        </w:numPr>
        <w:tabs>
          <w:tab w:val="clear" w:pos="4536"/>
          <w:tab w:val="center" w:pos="284"/>
        </w:tabs>
        <w:jc w:val="both"/>
        <w:rPr>
          <w:b/>
          <w:bCs/>
          <w:sz w:val="23"/>
          <w:szCs w:val="23"/>
          <w:u w:val="single"/>
        </w:rPr>
      </w:pPr>
      <w:r w:rsidRPr="00DE6366">
        <w:rPr>
          <w:b/>
          <w:bCs/>
          <w:sz w:val="23"/>
          <w:szCs w:val="23"/>
          <w:u w:val="single"/>
        </w:rPr>
        <w:t>Nature of services</w:t>
      </w:r>
    </w:p>
    <w:p w14:paraId="3185D7BE" w14:textId="77777777" w:rsidR="008E5B06" w:rsidRPr="008E5B06" w:rsidRDefault="008E5B06" w:rsidP="00AA4925">
      <w:pPr>
        <w:pStyle w:val="En-tte"/>
        <w:jc w:val="both"/>
        <w:rPr>
          <w:spacing w:val="2"/>
          <w:sz w:val="23"/>
          <w:szCs w:val="23"/>
          <w:lang w:val="en-GB"/>
        </w:rPr>
      </w:pPr>
      <w:r w:rsidRPr="008E5B06">
        <w:rPr>
          <w:spacing w:val="2"/>
          <w:sz w:val="23"/>
          <w:szCs w:val="23"/>
          <w:lang w:val="en-GB"/>
        </w:rPr>
        <w:t>The services covered by this consultation consist of:</w:t>
      </w:r>
    </w:p>
    <w:p w14:paraId="3516B581" w14:textId="6E04FE5F" w:rsidR="008E5B06" w:rsidRPr="008E5B06" w:rsidRDefault="008E5B06" w:rsidP="00AA4925">
      <w:pPr>
        <w:pStyle w:val="En-tte"/>
        <w:ind w:left="284" w:hanging="142"/>
        <w:jc w:val="both"/>
        <w:rPr>
          <w:spacing w:val="2"/>
          <w:sz w:val="23"/>
          <w:szCs w:val="23"/>
          <w:lang w:val="en-GB"/>
        </w:rPr>
      </w:pPr>
      <w:r>
        <w:rPr>
          <w:spacing w:val="2"/>
          <w:sz w:val="23"/>
          <w:szCs w:val="23"/>
          <w:lang w:val="en-GB"/>
        </w:rPr>
        <w:t>-</w:t>
      </w:r>
      <w:r w:rsidRPr="008E5B06">
        <w:rPr>
          <w:spacing w:val="2"/>
          <w:sz w:val="23"/>
          <w:szCs w:val="23"/>
          <w:lang w:val="en-GB"/>
        </w:rPr>
        <w:t xml:space="preserve">A structural presentation of the functional areas of the future HGD Hospital Information System.  </w:t>
      </w:r>
    </w:p>
    <w:p w14:paraId="433DD913" w14:textId="430BAFDC" w:rsidR="008E5B06" w:rsidRPr="008E5B06" w:rsidRDefault="008E5B06" w:rsidP="00AA4925">
      <w:pPr>
        <w:pStyle w:val="En-tte"/>
        <w:ind w:left="284" w:hanging="142"/>
        <w:jc w:val="both"/>
        <w:rPr>
          <w:spacing w:val="2"/>
          <w:sz w:val="23"/>
          <w:szCs w:val="23"/>
          <w:lang w:val="en-GB"/>
        </w:rPr>
      </w:pPr>
      <w:r>
        <w:rPr>
          <w:spacing w:val="2"/>
          <w:sz w:val="23"/>
          <w:szCs w:val="23"/>
          <w:lang w:val="en-GB"/>
        </w:rPr>
        <w:t>-</w:t>
      </w:r>
      <w:r w:rsidRPr="008E5B06">
        <w:rPr>
          <w:spacing w:val="2"/>
          <w:sz w:val="23"/>
          <w:szCs w:val="23"/>
          <w:lang w:val="en-GB"/>
        </w:rPr>
        <w:t xml:space="preserve">Deliverables presenting the </w:t>
      </w:r>
      <w:proofErr w:type="spellStart"/>
      <w:r w:rsidRPr="008E5B06">
        <w:rPr>
          <w:spacing w:val="2"/>
          <w:sz w:val="23"/>
          <w:szCs w:val="23"/>
          <w:lang w:val="en-GB"/>
        </w:rPr>
        <w:t>modeled</w:t>
      </w:r>
      <w:proofErr w:type="spellEnd"/>
      <w:r w:rsidRPr="008E5B06">
        <w:rPr>
          <w:spacing w:val="2"/>
          <w:sz w:val="23"/>
          <w:szCs w:val="23"/>
          <w:lang w:val="en-GB"/>
        </w:rPr>
        <w:t xml:space="preserve"> business processes.</w:t>
      </w:r>
    </w:p>
    <w:p w14:paraId="36BD851F" w14:textId="39849014" w:rsidR="008E5B06" w:rsidRPr="008E5B06" w:rsidRDefault="008E5B06" w:rsidP="00AA4925">
      <w:pPr>
        <w:pStyle w:val="En-tte"/>
        <w:ind w:left="284" w:hanging="142"/>
        <w:jc w:val="both"/>
        <w:rPr>
          <w:spacing w:val="2"/>
          <w:sz w:val="23"/>
          <w:szCs w:val="23"/>
          <w:lang w:val="en-GB"/>
        </w:rPr>
      </w:pPr>
      <w:r>
        <w:rPr>
          <w:spacing w:val="2"/>
          <w:sz w:val="23"/>
          <w:szCs w:val="23"/>
          <w:lang w:val="en-GB"/>
        </w:rPr>
        <w:t>-</w:t>
      </w:r>
      <w:r w:rsidRPr="008E5B06">
        <w:rPr>
          <w:spacing w:val="2"/>
          <w:sz w:val="23"/>
          <w:szCs w:val="23"/>
          <w:lang w:val="en-GB"/>
        </w:rPr>
        <w:t xml:space="preserve">Diagrams of use cases and </w:t>
      </w:r>
      <w:proofErr w:type="spellStart"/>
      <w:r w:rsidRPr="008E5B06">
        <w:rPr>
          <w:spacing w:val="2"/>
          <w:sz w:val="23"/>
          <w:szCs w:val="23"/>
          <w:lang w:val="en-GB"/>
        </w:rPr>
        <w:t>modeled</w:t>
      </w:r>
      <w:proofErr w:type="spellEnd"/>
      <w:r w:rsidRPr="008E5B06">
        <w:rPr>
          <w:spacing w:val="2"/>
          <w:sz w:val="23"/>
          <w:szCs w:val="23"/>
          <w:lang w:val="en-GB"/>
        </w:rPr>
        <w:t xml:space="preserve"> classes </w:t>
      </w:r>
    </w:p>
    <w:p w14:paraId="1FA8BA39" w14:textId="1CB3ACAD" w:rsidR="008E5B06" w:rsidRPr="008E5B06" w:rsidRDefault="008E5B06" w:rsidP="00AA4925">
      <w:pPr>
        <w:pStyle w:val="En-tte"/>
        <w:ind w:left="284" w:hanging="142"/>
        <w:jc w:val="both"/>
        <w:rPr>
          <w:spacing w:val="2"/>
          <w:sz w:val="23"/>
          <w:szCs w:val="23"/>
          <w:lang w:val="en-GB"/>
        </w:rPr>
      </w:pPr>
      <w:r>
        <w:rPr>
          <w:spacing w:val="2"/>
          <w:sz w:val="23"/>
          <w:szCs w:val="23"/>
          <w:lang w:val="en-GB"/>
        </w:rPr>
        <w:t>-</w:t>
      </w:r>
      <w:r w:rsidRPr="008E5B06">
        <w:rPr>
          <w:spacing w:val="2"/>
          <w:sz w:val="23"/>
          <w:szCs w:val="23"/>
          <w:lang w:val="en-GB"/>
        </w:rPr>
        <w:t>The Scenarios of the software architecture of the future Hospital Information System</w:t>
      </w:r>
    </w:p>
    <w:p w14:paraId="26FCECE2" w14:textId="2D35D63D" w:rsidR="008E5B06" w:rsidRPr="008E5B06" w:rsidRDefault="008E5B06" w:rsidP="00AA4925">
      <w:pPr>
        <w:pStyle w:val="En-tte"/>
        <w:ind w:left="284" w:hanging="142"/>
        <w:jc w:val="both"/>
        <w:rPr>
          <w:spacing w:val="2"/>
          <w:sz w:val="23"/>
          <w:szCs w:val="23"/>
          <w:lang w:val="en-GB"/>
        </w:rPr>
      </w:pPr>
      <w:r>
        <w:rPr>
          <w:spacing w:val="2"/>
          <w:sz w:val="23"/>
          <w:szCs w:val="23"/>
          <w:lang w:val="en-GB"/>
        </w:rPr>
        <w:t>-</w:t>
      </w:r>
      <w:r w:rsidRPr="008E5B06">
        <w:rPr>
          <w:spacing w:val="2"/>
          <w:sz w:val="23"/>
          <w:szCs w:val="23"/>
          <w:lang w:val="en-GB"/>
        </w:rPr>
        <w:t>The Scenarios of the deployment architecture of the future Hospital Information System.</w:t>
      </w:r>
    </w:p>
    <w:p w14:paraId="79DE93CB" w14:textId="4172DB0C" w:rsidR="00964AB8" w:rsidRDefault="008E5B06" w:rsidP="00AA4925">
      <w:pPr>
        <w:pStyle w:val="En-tte"/>
        <w:ind w:left="284" w:hanging="142"/>
        <w:jc w:val="both"/>
        <w:rPr>
          <w:spacing w:val="2"/>
          <w:sz w:val="23"/>
          <w:szCs w:val="23"/>
          <w:lang w:val="en-GB"/>
        </w:rPr>
      </w:pPr>
      <w:r>
        <w:rPr>
          <w:spacing w:val="2"/>
          <w:sz w:val="23"/>
          <w:szCs w:val="23"/>
          <w:lang w:val="en-GB"/>
        </w:rPr>
        <w:t>-</w:t>
      </w:r>
      <w:r w:rsidRPr="008E5B06">
        <w:rPr>
          <w:spacing w:val="2"/>
          <w:sz w:val="23"/>
          <w:szCs w:val="23"/>
          <w:lang w:val="en-GB"/>
        </w:rPr>
        <w:t>The impact of achieving technical, semantic and syntactic interoperability on the systemic functioning of the HIS.</w:t>
      </w:r>
    </w:p>
    <w:p w14:paraId="517020E6" w14:textId="77777777" w:rsidR="008E5B06" w:rsidRPr="00457764" w:rsidRDefault="008E5B06" w:rsidP="00AA4925">
      <w:pPr>
        <w:pStyle w:val="En-tte"/>
        <w:jc w:val="both"/>
        <w:rPr>
          <w:spacing w:val="2"/>
          <w:sz w:val="14"/>
          <w:szCs w:val="23"/>
          <w:lang w:val="en-GB"/>
        </w:rPr>
      </w:pPr>
    </w:p>
    <w:p w14:paraId="6AD8C589" w14:textId="47D1769D" w:rsidR="001A4A11" w:rsidRPr="00DE6366" w:rsidRDefault="00CC7AFA" w:rsidP="00AA4925">
      <w:pPr>
        <w:numPr>
          <w:ilvl w:val="0"/>
          <w:numId w:val="15"/>
        </w:numPr>
        <w:ind w:left="284" w:hanging="284"/>
        <w:jc w:val="both"/>
        <w:rPr>
          <w:b/>
          <w:bCs/>
          <w:sz w:val="23"/>
          <w:szCs w:val="23"/>
          <w:u w:val="single"/>
        </w:rPr>
      </w:pPr>
      <w:r w:rsidRPr="00DE6366">
        <w:rPr>
          <w:b/>
          <w:bCs/>
          <w:sz w:val="23"/>
          <w:szCs w:val="23"/>
          <w:u w:val="single"/>
        </w:rPr>
        <w:t xml:space="preserve">division </w:t>
      </w:r>
      <w:proofErr w:type="spellStart"/>
      <w:r w:rsidRPr="00DE6366">
        <w:rPr>
          <w:b/>
          <w:bCs/>
          <w:sz w:val="23"/>
          <w:szCs w:val="23"/>
          <w:u w:val="single"/>
        </w:rPr>
        <w:t>into</w:t>
      </w:r>
      <w:proofErr w:type="spellEnd"/>
      <w:r w:rsidRPr="00DE6366">
        <w:rPr>
          <w:b/>
          <w:bCs/>
          <w:sz w:val="23"/>
          <w:szCs w:val="23"/>
          <w:u w:val="single"/>
        </w:rPr>
        <w:t xml:space="preserve"> lots</w:t>
      </w:r>
    </w:p>
    <w:p w14:paraId="191EFD1A" w14:textId="77777777" w:rsidR="0034224F" w:rsidRPr="00DE6366" w:rsidRDefault="00F25FE6" w:rsidP="00AA4925">
      <w:pPr>
        <w:pStyle w:val="En-tte"/>
        <w:jc w:val="both"/>
        <w:rPr>
          <w:rStyle w:val="hps"/>
          <w:sz w:val="23"/>
          <w:szCs w:val="23"/>
          <w:lang w:val="en-US"/>
        </w:rPr>
      </w:pPr>
      <w:r w:rsidRPr="00DE6366">
        <w:rPr>
          <w:rStyle w:val="hps"/>
          <w:sz w:val="23"/>
          <w:szCs w:val="23"/>
          <w:lang w:val="en-US"/>
        </w:rPr>
        <w:t>The services that are subject of this consultation are in a single lot.</w:t>
      </w:r>
    </w:p>
    <w:p w14:paraId="53141987" w14:textId="77777777" w:rsidR="00CC7AFA" w:rsidRPr="00457764" w:rsidRDefault="00CC7AFA" w:rsidP="00AA4925">
      <w:pPr>
        <w:pStyle w:val="En-tte"/>
        <w:jc w:val="both"/>
        <w:rPr>
          <w:spacing w:val="2"/>
          <w:sz w:val="14"/>
          <w:szCs w:val="23"/>
          <w:lang w:val="en-GB"/>
        </w:rPr>
      </w:pPr>
    </w:p>
    <w:p w14:paraId="5D46DE26" w14:textId="77777777" w:rsidR="00CC7AFA" w:rsidRPr="00DE6366" w:rsidRDefault="00CC7AFA" w:rsidP="00AA4925">
      <w:pPr>
        <w:numPr>
          <w:ilvl w:val="0"/>
          <w:numId w:val="15"/>
        </w:numPr>
        <w:ind w:left="284" w:hanging="284"/>
        <w:jc w:val="both"/>
        <w:rPr>
          <w:b/>
          <w:bCs/>
          <w:sz w:val="23"/>
          <w:szCs w:val="23"/>
          <w:u w:val="single"/>
        </w:rPr>
      </w:pPr>
      <w:proofErr w:type="spellStart"/>
      <w:r w:rsidRPr="00DE6366">
        <w:rPr>
          <w:b/>
          <w:bCs/>
          <w:sz w:val="23"/>
          <w:szCs w:val="23"/>
          <w:u w:val="single"/>
        </w:rPr>
        <w:t>Estimated</w:t>
      </w:r>
      <w:proofErr w:type="spellEnd"/>
      <w:r w:rsidRPr="00DE6366">
        <w:rPr>
          <w:b/>
          <w:bCs/>
          <w:sz w:val="23"/>
          <w:szCs w:val="23"/>
          <w:u w:val="single"/>
        </w:rPr>
        <w:t xml:space="preserve"> </w:t>
      </w:r>
      <w:proofErr w:type="spellStart"/>
      <w:r w:rsidRPr="00DE6366">
        <w:rPr>
          <w:b/>
          <w:bCs/>
          <w:sz w:val="23"/>
          <w:szCs w:val="23"/>
          <w:u w:val="single"/>
        </w:rPr>
        <w:t>cost</w:t>
      </w:r>
      <w:proofErr w:type="spellEnd"/>
    </w:p>
    <w:p w14:paraId="54E08A50" w14:textId="777B3119" w:rsidR="005C314E" w:rsidRPr="00DE6366" w:rsidRDefault="00CC7AFA" w:rsidP="00AA4925">
      <w:pPr>
        <w:widowControl w:val="0"/>
        <w:autoSpaceDE w:val="0"/>
        <w:autoSpaceDN w:val="0"/>
        <w:adjustRightInd w:val="0"/>
        <w:jc w:val="both"/>
        <w:rPr>
          <w:sz w:val="23"/>
          <w:szCs w:val="23"/>
          <w:lang w:val="en"/>
        </w:rPr>
      </w:pPr>
      <w:r w:rsidRPr="00DE6366">
        <w:rPr>
          <w:sz w:val="23"/>
          <w:szCs w:val="23"/>
          <w:lang w:val="en"/>
        </w:rPr>
        <w:t xml:space="preserve">The estimated cost of this service is </w:t>
      </w:r>
      <w:r w:rsidR="00CF1692">
        <w:rPr>
          <w:bCs/>
          <w:sz w:val="23"/>
          <w:szCs w:val="23"/>
          <w:lang w:val="en-GB"/>
        </w:rPr>
        <w:t>35 000 000</w:t>
      </w:r>
      <w:r w:rsidRPr="00DE6366">
        <w:rPr>
          <w:sz w:val="23"/>
          <w:szCs w:val="23"/>
          <w:lang w:val="en"/>
        </w:rPr>
        <w:t xml:space="preserve"> CFA francs all taxes included.</w:t>
      </w:r>
    </w:p>
    <w:p w14:paraId="20D66E01" w14:textId="77777777" w:rsidR="00CC7AFA" w:rsidRPr="00457764" w:rsidRDefault="00CC7AFA" w:rsidP="00AA4925">
      <w:pPr>
        <w:widowControl w:val="0"/>
        <w:autoSpaceDE w:val="0"/>
        <w:autoSpaceDN w:val="0"/>
        <w:adjustRightInd w:val="0"/>
        <w:jc w:val="both"/>
        <w:rPr>
          <w:b/>
          <w:bCs/>
          <w:sz w:val="14"/>
          <w:szCs w:val="23"/>
          <w:lang w:val="en-GB"/>
        </w:rPr>
      </w:pPr>
    </w:p>
    <w:p w14:paraId="4526FDEC" w14:textId="77777777" w:rsidR="005C314E" w:rsidRPr="00DE6366" w:rsidRDefault="00167022" w:rsidP="00AA4925">
      <w:pPr>
        <w:numPr>
          <w:ilvl w:val="0"/>
          <w:numId w:val="15"/>
        </w:numPr>
        <w:ind w:left="284" w:hanging="284"/>
        <w:jc w:val="both"/>
        <w:rPr>
          <w:b/>
          <w:bCs/>
          <w:sz w:val="23"/>
          <w:szCs w:val="23"/>
          <w:u w:val="single"/>
        </w:rPr>
      </w:pPr>
      <w:r w:rsidRPr="00DE6366">
        <w:rPr>
          <w:b/>
          <w:bCs/>
          <w:sz w:val="23"/>
          <w:szCs w:val="23"/>
          <w:u w:val="single"/>
        </w:rPr>
        <w:t xml:space="preserve">Deadline and place of </w:t>
      </w:r>
      <w:proofErr w:type="spellStart"/>
      <w:r w:rsidR="00736E24" w:rsidRPr="00DE6366">
        <w:rPr>
          <w:b/>
          <w:bCs/>
          <w:sz w:val="23"/>
          <w:szCs w:val="23"/>
          <w:u w:val="single"/>
        </w:rPr>
        <w:t>delivery</w:t>
      </w:r>
      <w:proofErr w:type="spellEnd"/>
    </w:p>
    <w:p w14:paraId="03E81EEE" w14:textId="089695A6" w:rsidR="005452B3" w:rsidRPr="00DE6366" w:rsidRDefault="005452B3" w:rsidP="00AA4925">
      <w:pPr>
        <w:widowControl w:val="0"/>
        <w:autoSpaceDE w:val="0"/>
        <w:autoSpaceDN w:val="0"/>
        <w:adjustRightInd w:val="0"/>
        <w:jc w:val="both"/>
        <w:rPr>
          <w:sz w:val="23"/>
          <w:szCs w:val="23"/>
          <w:lang w:val="en" w:eastAsia="x-none"/>
        </w:rPr>
      </w:pPr>
      <w:r w:rsidRPr="00DE6366">
        <w:rPr>
          <w:sz w:val="23"/>
          <w:szCs w:val="23"/>
          <w:lang w:val="en" w:eastAsia="x-none"/>
        </w:rPr>
        <w:t xml:space="preserve">The delivery period for this service is </w:t>
      </w:r>
      <w:r w:rsidR="003D072F">
        <w:rPr>
          <w:sz w:val="23"/>
          <w:szCs w:val="23"/>
          <w:lang w:val="en" w:eastAsia="x-none"/>
        </w:rPr>
        <w:t>0</w:t>
      </w:r>
      <w:r w:rsidR="00893F5D">
        <w:rPr>
          <w:sz w:val="23"/>
          <w:szCs w:val="23"/>
          <w:lang w:val="en" w:eastAsia="x-none"/>
        </w:rPr>
        <w:t>2</w:t>
      </w:r>
      <w:r w:rsidRPr="00DE6366">
        <w:rPr>
          <w:sz w:val="23"/>
          <w:szCs w:val="23"/>
          <w:lang w:val="en" w:eastAsia="x-none"/>
        </w:rPr>
        <w:t xml:space="preserve"> months, from the date of the notification of the order to start the service.</w:t>
      </w:r>
    </w:p>
    <w:p w14:paraId="37C2D216" w14:textId="0DF05B6A" w:rsidR="005452B3" w:rsidRPr="00DE6366" w:rsidRDefault="005452B3" w:rsidP="00AA4925">
      <w:pPr>
        <w:widowControl w:val="0"/>
        <w:autoSpaceDE w:val="0"/>
        <w:autoSpaceDN w:val="0"/>
        <w:adjustRightInd w:val="0"/>
        <w:jc w:val="both"/>
        <w:rPr>
          <w:sz w:val="23"/>
          <w:szCs w:val="23"/>
          <w:lang w:val="en" w:eastAsia="x-none"/>
        </w:rPr>
      </w:pPr>
      <w:r w:rsidRPr="00DE6366">
        <w:rPr>
          <w:sz w:val="23"/>
          <w:szCs w:val="23"/>
          <w:lang w:val="en" w:eastAsia="x-none"/>
        </w:rPr>
        <w:t>The place of delivery is the Douala General Hospital.</w:t>
      </w:r>
    </w:p>
    <w:p w14:paraId="161EDD4D" w14:textId="77777777" w:rsidR="00037D5C" w:rsidRPr="00457764" w:rsidRDefault="00037D5C" w:rsidP="00AA4925">
      <w:pPr>
        <w:widowControl w:val="0"/>
        <w:autoSpaceDE w:val="0"/>
        <w:autoSpaceDN w:val="0"/>
        <w:adjustRightInd w:val="0"/>
        <w:jc w:val="both"/>
        <w:rPr>
          <w:sz w:val="14"/>
          <w:szCs w:val="23"/>
          <w:lang w:val="en"/>
        </w:rPr>
      </w:pPr>
    </w:p>
    <w:p w14:paraId="391C81BB" w14:textId="77777777" w:rsidR="005C314E" w:rsidRPr="00DE6366" w:rsidRDefault="005C314E" w:rsidP="00AA4925">
      <w:pPr>
        <w:numPr>
          <w:ilvl w:val="0"/>
          <w:numId w:val="15"/>
        </w:numPr>
        <w:ind w:left="284" w:hanging="284"/>
        <w:jc w:val="both"/>
        <w:rPr>
          <w:b/>
          <w:bCs/>
          <w:sz w:val="23"/>
          <w:szCs w:val="23"/>
          <w:u w:val="single"/>
        </w:rPr>
      </w:pPr>
      <w:r w:rsidRPr="00DE6366">
        <w:rPr>
          <w:b/>
          <w:bCs/>
          <w:sz w:val="23"/>
          <w:szCs w:val="23"/>
          <w:u w:val="single"/>
        </w:rPr>
        <w:t xml:space="preserve">Participation and </w:t>
      </w:r>
      <w:proofErr w:type="spellStart"/>
      <w:r w:rsidRPr="00DE6366">
        <w:rPr>
          <w:b/>
          <w:bCs/>
          <w:sz w:val="23"/>
          <w:szCs w:val="23"/>
          <w:u w:val="single"/>
        </w:rPr>
        <w:t>origin</w:t>
      </w:r>
      <w:proofErr w:type="spellEnd"/>
      <w:r w:rsidRPr="00DE6366">
        <w:rPr>
          <w:b/>
          <w:bCs/>
          <w:sz w:val="23"/>
          <w:szCs w:val="23"/>
          <w:u w:val="single"/>
        </w:rPr>
        <w:t xml:space="preserve"> </w:t>
      </w:r>
    </w:p>
    <w:p w14:paraId="15A9A39A" w14:textId="744259B3" w:rsidR="005C314E" w:rsidRPr="00DE6366" w:rsidRDefault="008E4C1C" w:rsidP="00AA4925">
      <w:pPr>
        <w:pStyle w:val="En-tte"/>
        <w:jc w:val="both"/>
        <w:rPr>
          <w:sz w:val="23"/>
          <w:szCs w:val="23"/>
          <w:lang w:val="en-GB"/>
        </w:rPr>
      </w:pPr>
      <w:r w:rsidRPr="008E4C1C">
        <w:rPr>
          <w:sz w:val="23"/>
          <w:szCs w:val="23"/>
          <w:lang w:val="en-GB"/>
        </w:rPr>
        <w:t xml:space="preserve">Participation in this consultation is open to companies under Cameroonian law specializing in the field of Information Systems Analysis </w:t>
      </w:r>
      <w:r w:rsidR="00C86A20" w:rsidRPr="00DE6366">
        <w:rPr>
          <w:sz w:val="23"/>
          <w:szCs w:val="23"/>
          <w:lang w:val="en-GB"/>
        </w:rPr>
        <w:t>and have the necessary financial capacity</w:t>
      </w:r>
      <w:r w:rsidR="00A81F7B" w:rsidRPr="00DE6366">
        <w:rPr>
          <w:sz w:val="23"/>
          <w:szCs w:val="23"/>
          <w:lang w:val="en-GB"/>
        </w:rPr>
        <w:t>.</w:t>
      </w:r>
    </w:p>
    <w:p w14:paraId="27F5F50F" w14:textId="77777777" w:rsidR="005C314E" w:rsidRPr="00457764" w:rsidRDefault="005C314E" w:rsidP="00AA4925">
      <w:pPr>
        <w:widowControl w:val="0"/>
        <w:autoSpaceDE w:val="0"/>
        <w:autoSpaceDN w:val="0"/>
        <w:adjustRightInd w:val="0"/>
        <w:jc w:val="both"/>
        <w:rPr>
          <w:sz w:val="16"/>
          <w:szCs w:val="23"/>
          <w:lang w:val="en-GB"/>
        </w:rPr>
      </w:pPr>
    </w:p>
    <w:p w14:paraId="21C6F713" w14:textId="77777777" w:rsidR="005C314E" w:rsidRPr="00DE6366" w:rsidRDefault="005C314E" w:rsidP="00AA4925">
      <w:pPr>
        <w:numPr>
          <w:ilvl w:val="0"/>
          <w:numId w:val="15"/>
        </w:numPr>
        <w:ind w:left="284" w:hanging="284"/>
        <w:jc w:val="both"/>
        <w:rPr>
          <w:b/>
          <w:bCs/>
          <w:sz w:val="23"/>
          <w:szCs w:val="23"/>
          <w:u w:val="single"/>
        </w:rPr>
      </w:pPr>
      <w:proofErr w:type="spellStart"/>
      <w:r w:rsidRPr="00DE6366">
        <w:rPr>
          <w:b/>
          <w:bCs/>
          <w:sz w:val="23"/>
          <w:szCs w:val="23"/>
          <w:u w:val="single"/>
        </w:rPr>
        <w:t>Financing</w:t>
      </w:r>
      <w:proofErr w:type="spellEnd"/>
    </w:p>
    <w:p w14:paraId="69015756" w14:textId="29595CB9" w:rsidR="005C314E" w:rsidRPr="00DE6366" w:rsidRDefault="003D072F" w:rsidP="00AA4925">
      <w:pPr>
        <w:pStyle w:val="En-tte"/>
        <w:jc w:val="both"/>
        <w:rPr>
          <w:sz w:val="23"/>
          <w:szCs w:val="23"/>
          <w:lang w:val="en-GB"/>
        </w:rPr>
      </w:pPr>
      <w:r w:rsidRPr="003D072F">
        <w:rPr>
          <w:sz w:val="23"/>
          <w:szCs w:val="23"/>
          <w:lang w:val="en-GB"/>
        </w:rPr>
        <w:t>The services concerned by this invitation to tender shall be financed by the operating budget of the Douala Genera</w:t>
      </w:r>
      <w:r>
        <w:rPr>
          <w:sz w:val="23"/>
          <w:szCs w:val="23"/>
          <w:lang w:val="en-GB"/>
        </w:rPr>
        <w:t>l Hospital, 2025 financial year</w:t>
      </w:r>
      <w:r w:rsidR="00CB6709" w:rsidRPr="00DE6366">
        <w:rPr>
          <w:sz w:val="23"/>
          <w:szCs w:val="23"/>
          <w:lang w:val="en-GB"/>
        </w:rPr>
        <w:t>.</w:t>
      </w:r>
    </w:p>
    <w:p w14:paraId="73806A5C" w14:textId="77777777" w:rsidR="005C314E" w:rsidRPr="00457764" w:rsidRDefault="005C314E" w:rsidP="00AA4925">
      <w:pPr>
        <w:widowControl w:val="0"/>
        <w:autoSpaceDE w:val="0"/>
        <w:autoSpaceDN w:val="0"/>
        <w:adjustRightInd w:val="0"/>
        <w:jc w:val="both"/>
        <w:rPr>
          <w:b/>
          <w:bCs/>
          <w:sz w:val="16"/>
          <w:szCs w:val="23"/>
          <w:lang w:val="en-GB"/>
        </w:rPr>
      </w:pPr>
    </w:p>
    <w:p w14:paraId="4D3365F7" w14:textId="624991FF" w:rsidR="00C86A20" w:rsidRPr="00DE6366" w:rsidRDefault="00C86A20" w:rsidP="00AA4925">
      <w:pPr>
        <w:numPr>
          <w:ilvl w:val="0"/>
          <w:numId w:val="15"/>
        </w:numPr>
        <w:ind w:left="284" w:hanging="284"/>
        <w:jc w:val="both"/>
        <w:rPr>
          <w:b/>
          <w:bCs/>
          <w:sz w:val="23"/>
          <w:szCs w:val="23"/>
          <w:u w:val="single"/>
        </w:rPr>
      </w:pPr>
      <w:proofErr w:type="spellStart"/>
      <w:r w:rsidRPr="00DE6366">
        <w:rPr>
          <w:b/>
          <w:bCs/>
          <w:sz w:val="23"/>
          <w:szCs w:val="23"/>
          <w:u w:val="single"/>
        </w:rPr>
        <w:t>Submission</w:t>
      </w:r>
      <w:proofErr w:type="spellEnd"/>
      <w:r w:rsidRPr="00DE6366">
        <w:rPr>
          <w:b/>
          <w:bCs/>
          <w:sz w:val="23"/>
          <w:szCs w:val="23"/>
          <w:u w:val="single"/>
        </w:rPr>
        <w:t xml:space="preserve"> </w:t>
      </w:r>
      <w:proofErr w:type="spellStart"/>
      <w:r w:rsidRPr="00DE6366">
        <w:rPr>
          <w:b/>
          <w:bCs/>
          <w:sz w:val="23"/>
          <w:szCs w:val="23"/>
          <w:u w:val="single"/>
        </w:rPr>
        <w:t>method</w:t>
      </w:r>
      <w:proofErr w:type="spellEnd"/>
    </w:p>
    <w:p w14:paraId="47DB96A9" w14:textId="4C5EE762" w:rsidR="00C86A20" w:rsidRPr="00DE6366" w:rsidRDefault="00C86A20" w:rsidP="00AA4925">
      <w:pPr>
        <w:pStyle w:val="En-tte"/>
        <w:jc w:val="both"/>
        <w:rPr>
          <w:sz w:val="23"/>
          <w:szCs w:val="23"/>
          <w:lang w:val="en"/>
        </w:rPr>
      </w:pPr>
      <w:r w:rsidRPr="00DE6366">
        <w:rPr>
          <w:sz w:val="23"/>
          <w:szCs w:val="23"/>
          <w:lang w:val="en"/>
        </w:rPr>
        <w:t>The submission method chosen for this consultation is offline.</w:t>
      </w:r>
    </w:p>
    <w:p w14:paraId="5BA3AB82" w14:textId="77777777" w:rsidR="00C86A20" w:rsidRPr="00457764" w:rsidRDefault="00C86A20" w:rsidP="00AA4925">
      <w:pPr>
        <w:widowControl w:val="0"/>
        <w:autoSpaceDE w:val="0"/>
        <w:autoSpaceDN w:val="0"/>
        <w:adjustRightInd w:val="0"/>
        <w:jc w:val="both"/>
        <w:rPr>
          <w:b/>
          <w:bCs/>
          <w:sz w:val="16"/>
          <w:szCs w:val="23"/>
          <w:lang w:val="en-GB"/>
        </w:rPr>
      </w:pPr>
    </w:p>
    <w:p w14:paraId="623D0D30" w14:textId="77777777" w:rsidR="00E10DAB" w:rsidRPr="00DE6366" w:rsidRDefault="00E10DAB" w:rsidP="00AA4925">
      <w:pPr>
        <w:numPr>
          <w:ilvl w:val="0"/>
          <w:numId w:val="15"/>
        </w:numPr>
        <w:ind w:left="284" w:hanging="284"/>
        <w:jc w:val="both"/>
        <w:rPr>
          <w:b/>
          <w:bCs/>
          <w:sz w:val="23"/>
          <w:szCs w:val="23"/>
          <w:u w:val="single"/>
        </w:rPr>
      </w:pPr>
      <w:proofErr w:type="spellStart"/>
      <w:r w:rsidRPr="00DE6366">
        <w:rPr>
          <w:b/>
          <w:bCs/>
          <w:sz w:val="23"/>
          <w:szCs w:val="23"/>
          <w:u w:val="single"/>
        </w:rPr>
        <w:t>Bid</w:t>
      </w:r>
      <w:proofErr w:type="spellEnd"/>
      <w:r w:rsidRPr="00DE6366">
        <w:rPr>
          <w:b/>
          <w:bCs/>
          <w:sz w:val="23"/>
          <w:szCs w:val="23"/>
          <w:u w:val="single"/>
        </w:rPr>
        <w:t xml:space="preserve"> bond</w:t>
      </w:r>
    </w:p>
    <w:p w14:paraId="7753BB15" w14:textId="5A22FF94" w:rsidR="00E10DAB" w:rsidRPr="00DE6366" w:rsidRDefault="00E10DAB" w:rsidP="00AA4925">
      <w:pPr>
        <w:widowControl w:val="0"/>
        <w:autoSpaceDE w:val="0"/>
        <w:autoSpaceDN w:val="0"/>
        <w:adjustRightInd w:val="0"/>
        <w:jc w:val="both"/>
        <w:rPr>
          <w:bCs/>
          <w:sz w:val="23"/>
          <w:szCs w:val="23"/>
          <w:lang w:val="en-GB" w:eastAsia="x-none"/>
        </w:rPr>
      </w:pPr>
      <w:r w:rsidRPr="00DE6366">
        <w:rPr>
          <w:bCs/>
          <w:sz w:val="23"/>
          <w:szCs w:val="23"/>
          <w:lang w:val="en-GB" w:eastAsia="x-none"/>
        </w:rPr>
        <w:t xml:space="preserve">Each bidder must attach to its administrative documents a tender bond, paid by hand, issued by a body or a financial institution approved by the Minister in charge of finance to issue guarantees in the field of public procurement and listed in Exhibit 14 of the DAO, the amount of which amounts to </w:t>
      </w:r>
      <w:r w:rsidR="004D066C" w:rsidRPr="004D066C">
        <w:rPr>
          <w:bCs/>
          <w:sz w:val="23"/>
          <w:szCs w:val="23"/>
          <w:lang w:val="en-GB" w:eastAsia="x-none"/>
        </w:rPr>
        <w:t>700 000</w:t>
      </w:r>
      <w:r w:rsidRPr="00DE6366">
        <w:rPr>
          <w:bCs/>
          <w:sz w:val="23"/>
          <w:szCs w:val="23"/>
          <w:lang w:val="en-GB" w:eastAsia="x-none"/>
        </w:rPr>
        <w:t xml:space="preserve"> CFA francs. </w:t>
      </w:r>
      <w:r w:rsidR="00772B5D" w:rsidRPr="00772B5D">
        <w:rPr>
          <w:bCs/>
          <w:sz w:val="23"/>
          <w:szCs w:val="23"/>
          <w:lang w:val="en-US" w:eastAsia="x-none"/>
        </w:rPr>
        <w:t xml:space="preserve">It must be valid (120) one hundred and twenty days from the deadline for the admissibility of tenders and in accordance with the regulations and in particular the provisions of Circular No. 000019/LC/MINMAP of June 5, 2024, relating to the modalities of constitution, consignment, retention, return and </w:t>
      </w:r>
      <w:proofErr w:type="spellStart"/>
      <w:r w:rsidR="00772B5D" w:rsidRPr="00772B5D">
        <w:rPr>
          <w:bCs/>
          <w:sz w:val="23"/>
          <w:szCs w:val="23"/>
          <w:lang w:val="en-US" w:eastAsia="x-none"/>
        </w:rPr>
        <w:t>deconsignment</w:t>
      </w:r>
      <w:proofErr w:type="spellEnd"/>
      <w:r w:rsidR="00772B5D" w:rsidRPr="00772B5D">
        <w:rPr>
          <w:bCs/>
          <w:sz w:val="23"/>
          <w:szCs w:val="23"/>
          <w:lang w:val="en-US" w:eastAsia="x-none"/>
        </w:rPr>
        <w:t xml:space="preserve"> of bonds on public contracts</w:t>
      </w:r>
      <w:r w:rsidRPr="00DE6366">
        <w:rPr>
          <w:bCs/>
          <w:sz w:val="23"/>
          <w:szCs w:val="23"/>
          <w:lang w:val="en-GB" w:eastAsia="x-none"/>
        </w:rPr>
        <w:t>.</w:t>
      </w:r>
    </w:p>
    <w:p w14:paraId="000752CC" w14:textId="77777777" w:rsidR="00E10DAB" w:rsidRPr="00457764" w:rsidRDefault="00E10DAB" w:rsidP="00AA4925">
      <w:pPr>
        <w:widowControl w:val="0"/>
        <w:autoSpaceDE w:val="0"/>
        <w:autoSpaceDN w:val="0"/>
        <w:adjustRightInd w:val="0"/>
        <w:jc w:val="both"/>
        <w:rPr>
          <w:b/>
          <w:bCs/>
          <w:sz w:val="16"/>
          <w:szCs w:val="23"/>
          <w:lang w:val="en-GB"/>
        </w:rPr>
      </w:pPr>
    </w:p>
    <w:p w14:paraId="207D4FBF" w14:textId="77777777" w:rsidR="005C314E" w:rsidRPr="00DE6366" w:rsidRDefault="005C314E" w:rsidP="00AA4925">
      <w:pPr>
        <w:numPr>
          <w:ilvl w:val="0"/>
          <w:numId w:val="15"/>
        </w:numPr>
        <w:ind w:left="426" w:hanging="426"/>
        <w:jc w:val="both"/>
        <w:rPr>
          <w:b/>
          <w:bCs/>
          <w:sz w:val="23"/>
          <w:szCs w:val="23"/>
          <w:u w:val="single"/>
          <w:lang w:val="en-GB"/>
        </w:rPr>
      </w:pPr>
      <w:r w:rsidRPr="00DE6366">
        <w:rPr>
          <w:b/>
          <w:bCs/>
          <w:sz w:val="23"/>
          <w:szCs w:val="23"/>
          <w:u w:val="single"/>
          <w:lang w:val="en-GB"/>
        </w:rPr>
        <w:t>Consultation of the Tender File</w:t>
      </w:r>
    </w:p>
    <w:p w14:paraId="16908D3B" w14:textId="5BFA99D9" w:rsidR="005C314E" w:rsidRDefault="004D247A" w:rsidP="00AA4925">
      <w:pPr>
        <w:pStyle w:val="En-tte"/>
        <w:jc w:val="both"/>
        <w:rPr>
          <w:sz w:val="23"/>
          <w:szCs w:val="23"/>
          <w:lang w:val="en"/>
        </w:rPr>
      </w:pPr>
      <w:r w:rsidRPr="00DE6366">
        <w:rPr>
          <w:sz w:val="23"/>
          <w:szCs w:val="23"/>
          <w:lang w:val="en"/>
        </w:rPr>
        <w:t>The Tender file can be consulted during working hours at the Douala General Hospital (Public Contracts Service), B.P. 4856 Douala, as soon as this notice is published.</w:t>
      </w:r>
    </w:p>
    <w:p w14:paraId="37ED12D8" w14:textId="77777777" w:rsidR="008E5B06" w:rsidRPr="00457764" w:rsidRDefault="008E5B06" w:rsidP="00AA4925">
      <w:pPr>
        <w:pStyle w:val="En-tte"/>
        <w:jc w:val="both"/>
        <w:rPr>
          <w:b/>
          <w:bCs/>
          <w:sz w:val="16"/>
          <w:szCs w:val="23"/>
          <w:lang w:val="en-GB"/>
        </w:rPr>
      </w:pPr>
    </w:p>
    <w:p w14:paraId="4286C4A9" w14:textId="77777777" w:rsidR="005C314E" w:rsidRPr="008E5B06" w:rsidRDefault="005C314E" w:rsidP="00AA4925">
      <w:pPr>
        <w:numPr>
          <w:ilvl w:val="0"/>
          <w:numId w:val="15"/>
        </w:numPr>
        <w:ind w:left="426" w:hanging="426"/>
        <w:jc w:val="both"/>
        <w:rPr>
          <w:b/>
          <w:bCs/>
          <w:sz w:val="23"/>
          <w:szCs w:val="23"/>
          <w:u w:val="single"/>
          <w:lang w:val="en-GB"/>
        </w:rPr>
      </w:pPr>
      <w:r w:rsidRPr="008E5B06">
        <w:rPr>
          <w:b/>
          <w:bCs/>
          <w:sz w:val="23"/>
          <w:szCs w:val="23"/>
          <w:u w:val="single"/>
          <w:lang w:val="en-GB"/>
        </w:rPr>
        <w:t>Acquisition of the Tender File</w:t>
      </w:r>
    </w:p>
    <w:p w14:paraId="47336907" w14:textId="47CAF26B" w:rsidR="005C314E" w:rsidRPr="00DE6366" w:rsidRDefault="005C314E" w:rsidP="00AA4925">
      <w:pPr>
        <w:pStyle w:val="En-tte"/>
        <w:jc w:val="both"/>
        <w:rPr>
          <w:sz w:val="23"/>
          <w:szCs w:val="23"/>
          <w:lang w:val="en-GB"/>
        </w:rPr>
      </w:pPr>
      <w:r w:rsidRPr="00DE6366">
        <w:rPr>
          <w:sz w:val="23"/>
          <w:szCs w:val="23"/>
          <w:lang w:val="en-GB"/>
        </w:rPr>
        <w:t xml:space="preserve">The </w:t>
      </w:r>
      <w:r w:rsidR="00C6219B" w:rsidRPr="00DE6366">
        <w:rPr>
          <w:sz w:val="23"/>
          <w:szCs w:val="23"/>
          <w:lang w:val="en-GB"/>
        </w:rPr>
        <w:t xml:space="preserve">file can be obtained at the Douala General Hospital (Public Contracts Service), as soon as this notice is published, against payment of a non-refundable sum of </w:t>
      </w:r>
      <w:r w:rsidR="009F0B84">
        <w:rPr>
          <w:sz w:val="23"/>
          <w:szCs w:val="23"/>
          <w:lang w:val="en-GB"/>
        </w:rPr>
        <w:t xml:space="preserve">50 000 </w:t>
      </w:r>
      <w:r w:rsidR="007C4D9E" w:rsidRPr="00DE6366">
        <w:rPr>
          <w:sz w:val="23"/>
          <w:szCs w:val="23"/>
          <w:lang w:val="en-GB"/>
        </w:rPr>
        <w:t>CFA francs</w:t>
      </w:r>
      <w:r w:rsidR="00C6219B" w:rsidRPr="00DE6366">
        <w:rPr>
          <w:sz w:val="23"/>
          <w:szCs w:val="23"/>
          <w:lang w:val="en-GB"/>
        </w:rPr>
        <w:t xml:space="preserve"> into the special Deposit </w:t>
      </w:r>
      <w:r w:rsidR="00C6219B" w:rsidRPr="00DE6366">
        <w:rPr>
          <w:sz w:val="23"/>
          <w:szCs w:val="23"/>
          <w:lang w:val="en-GB"/>
        </w:rPr>
        <w:lastRenderedPageBreak/>
        <w:t xml:space="preserve">Account CAS-ARMP N°335988 at BICEC at all regional levels and at </w:t>
      </w:r>
      <w:proofErr w:type="spellStart"/>
      <w:r w:rsidR="00C6219B" w:rsidRPr="00DE6366">
        <w:rPr>
          <w:sz w:val="23"/>
          <w:szCs w:val="23"/>
          <w:lang w:val="en-GB"/>
        </w:rPr>
        <w:t>Dschang</w:t>
      </w:r>
      <w:proofErr w:type="spellEnd"/>
      <w:r w:rsidR="00C6219B" w:rsidRPr="00DE6366">
        <w:rPr>
          <w:sz w:val="23"/>
          <w:szCs w:val="23"/>
          <w:lang w:val="en-GB"/>
        </w:rPr>
        <w:t xml:space="preserve"> and </w:t>
      </w:r>
      <w:proofErr w:type="spellStart"/>
      <w:r w:rsidR="00C6219B" w:rsidRPr="00DE6366">
        <w:rPr>
          <w:sz w:val="23"/>
          <w:szCs w:val="23"/>
          <w:lang w:val="en-GB"/>
        </w:rPr>
        <w:t>Limbe</w:t>
      </w:r>
      <w:proofErr w:type="spellEnd"/>
      <w:r w:rsidR="00C6219B" w:rsidRPr="00DE6366">
        <w:rPr>
          <w:sz w:val="23"/>
          <w:szCs w:val="23"/>
          <w:lang w:val="en-GB"/>
        </w:rPr>
        <w:t xml:space="preserve"> towns. The original receipt of the above sum should specify the references of the tender notice, the name of the company or group of companies who are paying</w:t>
      </w:r>
      <w:r w:rsidRPr="00DE6366">
        <w:rPr>
          <w:sz w:val="23"/>
          <w:szCs w:val="23"/>
          <w:lang w:val="en-GB"/>
        </w:rPr>
        <w:t>.</w:t>
      </w:r>
    </w:p>
    <w:p w14:paraId="055D89A8" w14:textId="77777777" w:rsidR="00772B5D" w:rsidRPr="00772B5D" w:rsidRDefault="00772B5D" w:rsidP="00772B5D">
      <w:pPr>
        <w:widowControl w:val="0"/>
        <w:autoSpaceDE w:val="0"/>
        <w:autoSpaceDN w:val="0"/>
        <w:adjustRightInd w:val="0"/>
        <w:jc w:val="both"/>
        <w:rPr>
          <w:sz w:val="16"/>
          <w:szCs w:val="23"/>
          <w:lang w:val="en-GB"/>
        </w:rPr>
      </w:pPr>
    </w:p>
    <w:p w14:paraId="3054359D" w14:textId="77777777" w:rsidR="005C314E" w:rsidRPr="00DE6366" w:rsidRDefault="005C314E" w:rsidP="00C004E4">
      <w:pPr>
        <w:numPr>
          <w:ilvl w:val="0"/>
          <w:numId w:val="15"/>
        </w:numPr>
        <w:ind w:left="426" w:hanging="426"/>
        <w:jc w:val="both"/>
        <w:rPr>
          <w:b/>
          <w:bCs/>
          <w:sz w:val="23"/>
          <w:szCs w:val="23"/>
          <w:u w:val="single"/>
        </w:rPr>
      </w:pPr>
      <w:proofErr w:type="spellStart"/>
      <w:r w:rsidRPr="00DE6366">
        <w:rPr>
          <w:b/>
          <w:bCs/>
          <w:sz w:val="23"/>
          <w:szCs w:val="23"/>
          <w:u w:val="single"/>
        </w:rPr>
        <w:t>Submission</w:t>
      </w:r>
      <w:proofErr w:type="spellEnd"/>
      <w:r w:rsidRPr="00DE6366">
        <w:rPr>
          <w:b/>
          <w:bCs/>
          <w:sz w:val="23"/>
          <w:szCs w:val="23"/>
          <w:u w:val="single"/>
        </w:rPr>
        <w:t xml:space="preserve"> of </w:t>
      </w:r>
      <w:proofErr w:type="spellStart"/>
      <w:r w:rsidRPr="00DE6366">
        <w:rPr>
          <w:b/>
          <w:bCs/>
          <w:sz w:val="23"/>
          <w:szCs w:val="23"/>
          <w:u w:val="single"/>
        </w:rPr>
        <w:t>bids</w:t>
      </w:r>
      <w:proofErr w:type="spellEnd"/>
    </w:p>
    <w:p w14:paraId="18461593" w14:textId="77777777" w:rsidR="00E10DAB" w:rsidRPr="00DE6366" w:rsidRDefault="00E10DAB" w:rsidP="00772B5D">
      <w:pPr>
        <w:pStyle w:val="En-tte"/>
        <w:jc w:val="both"/>
        <w:rPr>
          <w:sz w:val="23"/>
          <w:szCs w:val="23"/>
          <w:lang w:val="en-GB"/>
        </w:rPr>
      </w:pPr>
      <w:r w:rsidRPr="00DE6366">
        <w:rPr>
          <w:sz w:val="23"/>
          <w:szCs w:val="23"/>
          <w:lang w:val="en-GB"/>
        </w:rPr>
        <w:t xml:space="preserve">Each offer drafted in English or French in seven (07) copies including the original and six (06) copies marked as such, plus a copy of the financial offer (test financial offer) shall be deposited to the Public Contracts Service of the Douala General Hospital, B.P 4856 Douala, not later than the ______________ at ___________ local time, in a sealed </w:t>
      </w:r>
      <w:proofErr w:type="spellStart"/>
      <w:r w:rsidRPr="00DE6366">
        <w:rPr>
          <w:sz w:val="23"/>
          <w:szCs w:val="23"/>
          <w:lang w:val="en-GB"/>
        </w:rPr>
        <w:t>envelop</w:t>
      </w:r>
      <w:proofErr w:type="spellEnd"/>
      <w:r w:rsidRPr="00DE6366">
        <w:rPr>
          <w:sz w:val="23"/>
          <w:szCs w:val="23"/>
          <w:lang w:val="en-GB"/>
        </w:rPr>
        <w:t xml:space="preserve">.  </w:t>
      </w:r>
    </w:p>
    <w:p w14:paraId="53B657FB" w14:textId="77777777" w:rsidR="00E10DAB" w:rsidRPr="00DE6366" w:rsidRDefault="00E10DAB" w:rsidP="00772B5D">
      <w:pPr>
        <w:pStyle w:val="En-tte"/>
        <w:jc w:val="both"/>
        <w:rPr>
          <w:sz w:val="23"/>
          <w:szCs w:val="23"/>
          <w:lang w:val="en-GB"/>
        </w:rPr>
      </w:pPr>
      <w:r w:rsidRPr="00DE6366">
        <w:rPr>
          <w:sz w:val="23"/>
          <w:szCs w:val="23"/>
          <w:lang w:val="en-GB"/>
        </w:rPr>
        <w:t>The offer shall be presented in two envelopes:</w:t>
      </w:r>
    </w:p>
    <w:p w14:paraId="155A1F23" w14:textId="77777777" w:rsidR="00E10DAB" w:rsidRPr="00DE6366" w:rsidRDefault="00E10DAB" w:rsidP="00772B5D">
      <w:pPr>
        <w:pStyle w:val="En-tte"/>
        <w:ind w:left="142"/>
        <w:jc w:val="both"/>
        <w:rPr>
          <w:sz w:val="23"/>
          <w:szCs w:val="23"/>
          <w:lang w:val="en-GB"/>
        </w:rPr>
      </w:pPr>
      <w:r w:rsidRPr="00DE6366">
        <w:rPr>
          <w:sz w:val="23"/>
          <w:szCs w:val="23"/>
          <w:lang w:val="en-GB"/>
        </w:rPr>
        <w:t>- Envelope A:  Administrative documents (volume 1) and Technical Offer (Volume 2).</w:t>
      </w:r>
    </w:p>
    <w:p w14:paraId="3D694B38" w14:textId="77777777" w:rsidR="00E10DAB" w:rsidRPr="00DE6366" w:rsidRDefault="00E10DAB" w:rsidP="00772B5D">
      <w:pPr>
        <w:pStyle w:val="En-tte"/>
        <w:ind w:left="142"/>
        <w:jc w:val="both"/>
        <w:rPr>
          <w:sz w:val="23"/>
          <w:szCs w:val="23"/>
          <w:lang w:val="en-GB"/>
        </w:rPr>
      </w:pPr>
      <w:r w:rsidRPr="00DE6366">
        <w:rPr>
          <w:sz w:val="23"/>
          <w:szCs w:val="23"/>
          <w:lang w:val="en-GB"/>
        </w:rPr>
        <w:t>- Envelope B:  Financial Offer (Volume 3).</w:t>
      </w:r>
    </w:p>
    <w:p w14:paraId="0B778474" w14:textId="77777777" w:rsidR="00E10DAB" w:rsidRPr="00DE6366" w:rsidRDefault="00E10DAB" w:rsidP="00772B5D">
      <w:pPr>
        <w:pStyle w:val="En-tte"/>
        <w:ind w:left="142"/>
        <w:jc w:val="both"/>
        <w:rPr>
          <w:sz w:val="23"/>
          <w:szCs w:val="23"/>
          <w:lang w:val="en-GB"/>
        </w:rPr>
      </w:pPr>
      <w:r w:rsidRPr="00DE6366">
        <w:rPr>
          <w:sz w:val="23"/>
          <w:szCs w:val="23"/>
          <w:lang w:val="en-GB"/>
        </w:rPr>
        <w:t>- Envelope C: containing a copy of the financial offer (test offer).</w:t>
      </w:r>
    </w:p>
    <w:p w14:paraId="043D5310" w14:textId="27D0A92C" w:rsidR="00F25FE6" w:rsidRPr="00DE6366" w:rsidRDefault="00E10DAB" w:rsidP="00772B5D">
      <w:pPr>
        <w:pStyle w:val="En-tte"/>
        <w:jc w:val="both"/>
        <w:rPr>
          <w:sz w:val="23"/>
          <w:szCs w:val="23"/>
          <w:lang w:val="en-GB"/>
        </w:rPr>
      </w:pPr>
      <w:r w:rsidRPr="00DE6366">
        <w:rPr>
          <w:sz w:val="23"/>
          <w:szCs w:val="23"/>
          <w:lang w:val="en-GB"/>
        </w:rPr>
        <w:t>The three envelopes shall be sealed in an outer envelope which should carry the inscription:</w:t>
      </w:r>
    </w:p>
    <w:p w14:paraId="2EBA8081" w14:textId="77777777" w:rsidR="00181F79" w:rsidRPr="00457764" w:rsidRDefault="00181F79" w:rsidP="00E10DAB">
      <w:pPr>
        <w:pStyle w:val="En-tte"/>
        <w:jc w:val="center"/>
        <w:rPr>
          <w:b/>
          <w:sz w:val="16"/>
          <w:szCs w:val="23"/>
          <w:lang w:val="en-GB"/>
        </w:rPr>
      </w:pPr>
    </w:p>
    <w:p w14:paraId="3FA837D2" w14:textId="7C00333C" w:rsidR="009033DB" w:rsidRPr="00DE6366" w:rsidRDefault="005C314E" w:rsidP="00AA4925">
      <w:pPr>
        <w:pStyle w:val="En-tte"/>
        <w:jc w:val="center"/>
        <w:rPr>
          <w:b/>
          <w:caps/>
          <w:spacing w:val="2"/>
          <w:sz w:val="23"/>
          <w:szCs w:val="23"/>
          <w:lang w:val="en-GB"/>
        </w:rPr>
      </w:pPr>
      <w:r w:rsidRPr="00DE6366">
        <w:rPr>
          <w:b/>
          <w:sz w:val="23"/>
          <w:szCs w:val="23"/>
          <w:lang w:val="en-GB"/>
        </w:rPr>
        <w:t>“</w:t>
      </w:r>
      <w:r w:rsidR="009033DB" w:rsidRPr="00DE6366">
        <w:rPr>
          <w:b/>
          <w:spacing w:val="2"/>
          <w:sz w:val="23"/>
          <w:szCs w:val="23"/>
          <w:lang w:val="en-GB"/>
        </w:rPr>
        <w:t xml:space="preserve">Open National Invitation to Tender </w:t>
      </w:r>
    </w:p>
    <w:p w14:paraId="3372572B" w14:textId="17F26BC8" w:rsidR="005C314E" w:rsidRPr="00DE6366" w:rsidRDefault="009033DB" w:rsidP="00AA4925">
      <w:pPr>
        <w:jc w:val="center"/>
        <w:rPr>
          <w:b/>
          <w:spacing w:val="2"/>
          <w:sz w:val="23"/>
          <w:szCs w:val="23"/>
          <w:lang w:val="en-GB"/>
        </w:rPr>
      </w:pPr>
      <w:r w:rsidRPr="00DE6366">
        <w:rPr>
          <w:b/>
          <w:sz w:val="23"/>
          <w:szCs w:val="23"/>
          <w:lang w:val="en-US"/>
        </w:rPr>
        <w:t xml:space="preserve">N° _____ </w:t>
      </w:r>
      <w:r w:rsidR="00FD58F3" w:rsidRPr="00DE6366">
        <w:rPr>
          <w:b/>
          <w:sz w:val="23"/>
          <w:szCs w:val="23"/>
          <w:lang w:val="en-US"/>
        </w:rPr>
        <w:t>/</w:t>
      </w:r>
      <w:r w:rsidR="004F3A6B" w:rsidRPr="00DE6366">
        <w:rPr>
          <w:b/>
          <w:sz w:val="23"/>
          <w:szCs w:val="23"/>
          <w:lang w:val="en-US"/>
        </w:rPr>
        <w:t>AONO/HGD/CIPM/2025</w:t>
      </w:r>
      <w:r w:rsidR="00FD58F3" w:rsidRPr="00DE6366">
        <w:rPr>
          <w:b/>
          <w:sz w:val="23"/>
          <w:szCs w:val="23"/>
          <w:lang w:val="en-US"/>
        </w:rPr>
        <w:t xml:space="preserve"> </w:t>
      </w:r>
      <w:r w:rsidRPr="00DE6366">
        <w:rPr>
          <w:b/>
          <w:sz w:val="23"/>
          <w:szCs w:val="23"/>
          <w:lang w:val="en-US"/>
        </w:rPr>
        <w:t xml:space="preserve">of the ____________________ </w:t>
      </w:r>
      <w:r w:rsidR="00812B1A" w:rsidRPr="00DE6366">
        <w:rPr>
          <w:b/>
          <w:sz w:val="23"/>
          <w:szCs w:val="23"/>
          <w:lang w:val="en-US"/>
        </w:rPr>
        <w:t xml:space="preserve">for </w:t>
      </w:r>
      <w:r w:rsidR="008E5B06">
        <w:rPr>
          <w:b/>
          <w:sz w:val="23"/>
          <w:szCs w:val="23"/>
          <w:lang w:val="en-US"/>
        </w:rPr>
        <w:t>the design of a hospital information system</w:t>
      </w:r>
      <w:r w:rsidR="00F25FE6" w:rsidRPr="00DE6366">
        <w:rPr>
          <w:b/>
          <w:sz w:val="23"/>
          <w:szCs w:val="23"/>
          <w:lang w:val="en-US"/>
        </w:rPr>
        <w:t xml:space="preserve"> </w:t>
      </w:r>
      <w:r w:rsidR="002F36DA" w:rsidRPr="00DE6366">
        <w:rPr>
          <w:b/>
          <w:sz w:val="23"/>
          <w:szCs w:val="23"/>
          <w:lang w:val="en-US"/>
        </w:rPr>
        <w:t>at</w:t>
      </w:r>
      <w:r w:rsidR="00812B1A" w:rsidRPr="00DE6366">
        <w:rPr>
          <w:b/>
          <w:sz w:val="23"/>
          <w:szCs w:val="23"/>
          <w:lang w:val="en-US"/>
        </w:rPr>
        <w:t xml:space="preserve"> the Douala General Hospital (HGD)</w:t>
      </w:r>
      <w:r w:rsidRPr="00DE6366">
        <w:rPr>
          <w:b/>
          <w:spacing w:val="2"/>
          <w:sz w:val="23"/>
          <w:szCs w:val="23"/>
          <w:lang w:val="en-GB"/>
        </w:rPr>
        <w:t>.</w:t>
      </w:r>
    </w:p>
    <w:p w14:paraId="4486EB55" w14:textId="77777777" w:rsidR="006C298E" w:rsidRPr="00457764" w:rsidRDefault="006C298E" w:rsidP="00772B5D">
      <w:pPr>
        <w:jc w:val="center"/>
        <w:rPr>
          <w:b/>
          <w:sz w:val="14"/>
          <w:szCs w:val="23"/>
          <w:lang w:val="en-GB"/>
        </w:rPr>
      </w:pPr>
    </w:p>
    <w:p w14:paraId="06FEE623" w14:textId="77777777" w:rsidR="005C314E" w:rsidRPr="00DE6366" w:rsidRDefault="005C314E" w:rsidP="00772B5D">
      <w:pPr>
        <w:jc w:val="center"/>
        <w:rPr>
          <w:b/>
          <w:sz w:val="23"/>
          <w:szCs w:val="23"/>
          <w:lang w:val="en-GB"/>
        </w:rPr>
      </w:pPr>
      <w:r w:rsidRPr="00DE6366">
        <w:rPr>
          <w:b/>
          <w:sz w:val="23"/>
          <w:szCs w:val="23"/>
          <w:lang w:val="en-GB"/>
        </w:rPr>
        <w:t>To be opened only during evaluation session”</w:t>
      </w:r>
    </w:p>
    <w:p w14:paraId="4D66B74A" w14:textId="77777777" w:rsidR="005C314E" w:rsidRPr="00457764" w:rsidRDefault="005C314E" w:rsidP="00E10DAB">
      <w:pPr>
        <w:widowControl w:val="0"/>
        <w:autoSpaceDE w:val="0"/>
        <w:autoSpaceDN w:val="0"/>
        <w:adjustRightInd w:val="0"/>
        <w:jc w:val="both"/>
        <w:rPr>
          <w:bCs/>
          <w:sz w:val="14"/>
          <w:szCs w:val="23"/>
          <w:lang w:val="en-GB"/>
        </w:rPr>
      </w:pPr>
    </w:p>
    <w:p w14:paraId="789274DC" w14:textId="77777777" w:rsidR="005C314E" w:rsidRPr="00DE6366" w:rsidRDefault="005C314E" w:rsidP="00C004E4">
      <w:pPr>
        <w:numPr>
          <w:ilvl w:val="0"/>
          <w:numId w:val="15"/>
        </w:numPr>
        <w:ind w:left="426" w:hanging="426"/>
        <w:jc w:val="both"/>
        <w:rPr>
          <w:b/>
          <w:bCs/>
          <w:sz w:val="23"/>
          <w:szCs w:val="23"/>
          <w:u w:val="single"/>
        </w:rPr>
      </w:pPr>
      <w:proofErr w:type="spellStart"/>
      <w:r w:rsidRPr="00DE6366">
        <w:rPr>
          <w:b/>
          <w:bCs/>
          <w:sz w:val="23"/>
          <w:szCs w:val="23"/>
          <w:u w:val="single"/>
        </w:rPr>
        <w:t>Admissibility</w:t>
      </w:r>
      <w:proofErr w:type="spellEnd"/>
      <w:r w:rsidRPr="00DE6366">
        <w:rPr>
          <w:b/>
          <w:bCs/>
          <w:sz w:val="23"/>
          <w:szCs w:val="23"/>
          <w:u w:val="single"/>
        </w:rPr>
        <w:t xml:space="preserve"> of </w:t>
      </w:r>
      <w:proofErr w:type="spellStart"/>
      <w:r w:rsidRPr="00DE6366">
        <w:rPr>
          <w:b/>
          <w:bCs/>
          <w:sz w:val="23"/>
          <w:szCs w:val="23"/>
          <w:u w:val="single"/>
        </w:rPr>
        <w:t>bids</w:t>
      </w:r>
      <w:proofErr w:type="spellEnd"/>
    </w:p>
    <w:p w14:paraId="1F86E127" w14:textId="77777777" w:rsidR="00275692" w:rsidRPr="00DE6366" w:rsidRDefault="00275692" w:rsidP="006F079E">
      <w:pPr>
        <w:widowControl w:val="0"/>
        <w:autoSpaceDE w:val="0"/>
        <w:autoSpaceDN w:val="0"/>
        <w:adjustRightInd w:val="0"/>
        <w:jc w:val="both"/>
        <w:rPr>
          <w:sz w:val="23"/>
          <w:szCs w:val="23"/>
          <w:lang w:val="en-GB" w:eastAsia="x-none"/>
        </w:rPr>
      </w:pPr>
      <w:r w:rsidRPr="00DE6366">
        <w:rPr>
          <w:sz w:val="23"/>
          <w:szCs w:val="23"/>
          <w:lang w:val="en-GB" w:eastAsia="x-none"/>
        </w:rPr>
        <w:t>The administrative documents, the technical offer and the financial offer must be placed in separate envelopes and delivered in a sealed envelope. The following shall be inadmissible by the Contracting Authority:</w:t>
      </w:r>
    </w:p>
    <w:p w14:paraId="14784666" w14:textId="33E58B99" w:rsidR="00275692" w:rsidRPr="00DE6366" w:rsidRDefault="00275692" w:rsidP="00AA4925">
      <w:pPr>
        <w:widowControl w:val="0"/>
        <w:autoSpaceDE w:val="0"/>
        <w:autoSpaceDN w:val="0"/>
        <w:adjustRightInd w:val="0"/>
        <w:ind w:left="284"/>
        <w:jc w:val="both"/>
        <w:rPr>
          <w:sz w:val="23"/>
          <w:szCs w:val="23"/>
          <w:lang w:val="en-GB" w:eastAsia="x-none"/>
        </w:rPr>
      </w:pPr>
      <w:r w:rsidRPr="00DE6366">
        <w:rPr>
          <w:sz w:val="23"/>
          <w:szCs w:val="23"/>
          <w:lang w:val="en-GB" w:eastAsia="x-none"/>
        </w:rPr>
        <w:t>- Envelopes bearing the information on the identity of the tenderers,</w:t>
      </w:r>
    </w:p>
    <w:p w14:paraId="6531777E" w14:textId="77777777" w:rsidR="00275692" w:rsidRPr="00DE6366" w:rsidRDefault="00275692" w:rsidP="00AA4925">
      <w:pPr>
        <w:widowControl w:val="0"/>
        <w:autoSpaceDE w:val="0"/>
        <w:autoSpaceDN w:val="0"/>
        <w:adjustRightInd w:val="0"/>
        <w:ind w:left="284"/>
        <w:jc w:val="both"/>
        <w:rPr>
          <w:sz w:val="23"/>
          <w:szCs w:val="23"/>
          <w:lang w:val="en-GB" w:eastAsia="x-none"/>
        </w:rPr>
      </w:pPr>
      <w:r w:rsidRPr="00DE6366">
        <w:rPr>
          <w:sz w:val="23"/>
          <w:szCs w:val="23"/>
          <w:lang w:val="en-GB" w:eastAsia="x-none"/>
        </w:rPr>
        <w:t>- Envelopes received after the deadlines for submission.</w:t>
      </w:r>
    </w:p>
    <w:p w14:paraId="35C1FEB5" w14:textId="2FC20E77" w:rsidR="00275692" w:rsidRPr="00DE6366" w:rsidRDefault="00275692" w:rsidP="00AA4925">
      <w:pPr>
        <w:widowControl w:val="0"/>
        <w:autoSpaceDE w:val="0"/>
        <w:autoSpaceDN w:val="0"/>
        <w:adjustRightInd w:val="0"/>
        <w:ind w:left="284"/>
        <w:jc w:val="both"/>
        <w:rPr>
          <w:sz w:val="23"/>
          <w:szCs w:val="23"/>
          <w:lang w:val="en-GB" w:eastAsia="x-none"/>
        </w:rPr>
      </w:pPr>
      <w:r w:rsidRPr="00DE6366">
        <w:rPr>
          <w:sz w:val="23"/>
          <w:szCs w:val="23"/>
          <w:lang w:val="en-GB" w:eastAsia="x-none"/>
        </w:rPr>
        <w:t>- Envelopes without indication of the identity of the Call for Tenders;</w:t>
      </w:r>
    </w:p>
    <w:p w14:paraId="6E5528BD" w14:textId="77777777" w:rsidR="00275692" w:rsidRPr="00DE6366" w:rsidRDefault="00275692" w:rsidP="00AA4925">
      <w:pPr>
        <w:widowControl w:val="0"/>
        <w:autoSpaceDE w:val="0"/>
        <w:autoSpaceDN w:val="0"/>
        <w:adjustRightInd w:val="0"/>
        <w:ind w:left="284"/>
        <w:jc w:val="both"/>
        <w:rPr>
          <w:sz w:val="23"/>
          <w:szCs w:val="23"/>
          <w:lang w:val="en-GB" w:eastAsia="x-none"/>
        </w:rPr>
      </w:pPr>
      <w:r w:rsidRPr="00DE6366">
        <w:rPr>
          <w:sz w:val="23"/>
          <w:szCs w:val="23"/>
          <w:lang w:val="en-GB" w:eastAsia="x-none"/>
        </w:rPr>
        <w:t>- Envelopes that do not comply with the submission method</w:t>
      </w:r>
    </w:p>
    <w:p w14:paraId="23E82CCA" w14:textId="5408C356" w:rsidR="005C314E" w:rsidRPr="00DE6366" w:rsidRDefault="00275692" w:rsidP="00AA4925">
      <w:pPr>
        <w:widowControl w:val="0"/>
        <w:autoSpaceDE w:val="0"/>
        <w:autoSpaceDN w:val="0"/>
        <w:adjustRightInd w:val="0"/>
        <w:ind w:left="284"/>
        <w:jc w:val="both"/>
        <w:rPr>
          <w:sz w:val="23"/>
          <w:szCs w:val="23"/>
          <w:lang w:val="en-GB" w:eastAsia="x-none"/>
        </w:rPr>
      </w:pPr>
      <w:r w:rsidRPr="00DE6366">
        <w:rPr>
          <w:sz w:val="23"/>
          <w:szCs w:val="23"/>
          <w:lang w:val="en-GB" w:eastAsia="x-none"/>
        </w:rPr>
        <w:t>- Failure to comply with the number of copies indicated in the OSPN or offer only in copies;</w:t>
      </w:r>
    </w:p>
    <w:p w14:paraId="00F2EEFD" w14:textId="7667C7CB" w:rsidR="00275692" w:rsidRPr="00DE6366" w:rsidRDefault="00275692" w:rsidP="006F079E">
      <w:pPr>
        <w:widowControl w:val="0"/>
        <w:autoSpaceDE w:val="0"/>
        <w:autoSpaceDN w:val="0"/>
        <w:adjustRightInd w:val="0"/>
        <w:jc w:val="both"/>
        <w:rPr>
          <w:sz w:val="23"/>
          <w:szCs w:val="23"/>
          <w:lang w:val="en-GB" w:eastAsia="x-none"/>
        </w:rPr>
      </w:pPr>
      <w:r w:rsidRPr="00DE6366">
        <w:rPr>
          <w:sz w:val="23"/>
          <w:szCs w:val="23"/>
          <w:lang w:val="en-GB" w:eastAsia="x-none"/>
        </w:rPr>
        <w:t>The absence of the bid bond issued by a first-rate bank or a first-class financial institution authorized by the Ministry of Finance to issue guarantees in the context of public procurement, will lead to the outright rejection of the offer. A bid deposit produced but unrelated to the consultation concerned is considered to be missing. The bid deposit presented by a bidder during the opening session of the bids is inadmissible.</w:t>
      </w:r>
    </w:p>
    <w:p w14:paraId="02C70527" w14:textId="77777777" w:rsidR="00275692" w:rsidRPr="00772B5D" w:rsidRDefault="00275692" w:rsidP="00275692">
      <w:pPr>
        <w:widowControl w:val="0"/>
        <w:autoSpaceDE w:val="0"/>
        <w:autoSpaceDN w:val="0"/>
        <w:adjustRightInd w:val="0"/>
        <w:ind w:left="284"/>
        <w:jc w:val="both"/>
        <w:rPr>
          <w:sz w:val="16"/>
          <w:szCs w:val="23"/>
          <w:lang w:val="en-GB"/>
        </w:rPr>
      </w:pPr>
    </w:p>
    <w:p w14:paraId="1D0B16F4" w14:textId="77777777" w:rsidR="005C314E" w:rsidRPr="00DE6366" w:rsidRDefault="005C314E" w:rsidP="00C004E4">
      <w:pPr>
        <w:numPr>
          <w:ilvl w:val="0"/>
          <w:numId w:val="15"/>
        </w:numPr>
        <w:ind w:left="426" w:hanging="426"/>
        <w:jc w:val="both"/>
        <w:rPr>
          <w:b/>
          <w:bCs/>
          <w:sz w:val="23"/>
          <w:szCs w:val="23"/>
          <w:u w:val="single"/>
        </w:rPr>
      </w:pPr>
      <w:proofErr w:type="spellStart"/>
      <w:r w:rsidRPr="00DE6366">
        <w:rPr>
          <w:b/>
          <w:bCs/>
          <w:sz w:val="23"/>
          <w:szCs w:val="23"/>
          <w:u w:val="single"/>
        </w:rPr>
        <w:t>Opening</w:t>
      </w:r>
      <w:proofErr w:type="spellEnd"/>
      <w:r w:rsidRPr="00DE6366">
        <w:rPr>
          <w:b/>
          <w:bCs/>
          <w:sz w:val="23"/>
          <w:szCs w:val="23"/>
          <w:u w:val="single"/>
        </w:rPr>
        <w:t xml:space="preserve"> of </w:t>
      </w:r>
      <w:proofErr w:type="spellStart"/>
      <w:r w:rsidRPr="00DE6366">
        <w:rPr>
          <w:b/>
          <w:bCs/>
          <w:sz w:val="23"/>
          <w:szCs w:val="23"/>
          <w:u w:val="single"/>
        </w:rPr>
        <w:t>bids</w:t>
      </w:r>
      <w:proofErr w:type="spellEnd"/>
    </w:p>
    <w:p w14:paraId="37DC05EE" w14:textId="77777777" w:rsidR="004B1BAD" w:rsidRPr="00DE6366" w:rsidRDefault="004B1BAD" w:rsidP="006F079E">
      <w:pPr>
        <w:jc w:val="both"/>
        <w:rPr>
          <w:sz w:val="23"/>
          <w:szCs w:val="23"/>
          <w:lang w:val="en-GB"/>
        </w:rPr>
      </w:pPr>
      <w:r w:rsidRPr="00DE6366">
        <w:rPr>
          <w:sz w:val="23"/>
          <w:szCs w:val="23"/>
          <w:lang w:val="en-GB"/>
        </w:rPr>
        <w:t xml:space="preserve">The bids shall be opened in </w:t>
      </w:r>
      <w:r w:rsidRPr="00DE6366">
        <w:rPr>
          <w:b/>
          <w:sz w:val="23"/>
          <w:szCs w:val="23"/>
          <w:lang w:val="en-GB"/>
        </w:rPr>
        <w:t xml:space="preserve">two </w:t>
      </w:r>
      <w:r w:rsidRPr="00DE6366">
        <w:rPr>
          <w:sz w:val="23"/>
          <w:szCs w:val="23"/>
          <w:lang w:val="en-GB"/>
        </w:rPr>
        <w:t>phases.</w:t>
      </w:r>
    </w:p>
    <w:p w14:paraId="0EDC4605" w14:textId="77777777" w:rsidR="004B1BAD" w:rsidRPr="00DE6366" w:rsidRDefault="004B1BAD" w:rsidP="006F079E">
      <w:pPr>
        <w:autoSpaceDE w:val="0"/>
        <w:autoSpaceDN w:val="0"/>
        <w:adjustRightInd w:val="0"/>
        <w:jc w:val="both"/>
        <w:rPr>
          <w:sz w:val="23"/>
          <w:szCs w:val="23"/>
          <w:lang w:val="en-GB"/>
        </w:rPr>
      </w:pPr>
      <w:r w:rsidRPr="00DE6366">
        <w:rPr>
          <w:sz w:val="23"/>
          <w:szCs w:val="23"/>
          <w:lang w:val="en-GB"/>
        </w:rPr>
        <w:t>The opening of the administrative documents and the technical offers. It will take place the ______________ at ___________ local time, by the Tender’s Board of the Douala General Hospital at the meeting room of the Department of Financial Resources (D.R.F.I.). The opening of financial bids will follow in a second step for bidders who have been declared accepted after the evaluation of the administrative and technical bids.</w:t>
      </w:r>
    </w:p>
    <w:p w14:paraId="3376D707" w14:textId="77777777" w:rsidR="004B1BAD" w:rsidRPr="00DE6366" w:rsidRDefault="004B1BAD" w:rsidP="006F079E">
      <w:pPr>
        <w:autoSpaceDE w:val="0"/>
        <w:autoSpaceDN w:val="0"/>
        <w:adjustRightInd w:val="0"/>
        <w:jc w:val="both"/>
        <w:rPr>
          <w:sz w:val="23"/>
          <w:szCs w:val="23"/>
          <w:lang w:val="en-GB"/>
        </w:rPr>
      </w:pPr>
      <w:r w:rsidRPr="00DE6366">
        <w:rPr>
          <w:sz w:val="23"/>
          <w:szCs w:val="23"/>
          <w:lang w:val="en-GB"/>
        </w:rPr>
        <w:t>Bidders or their duly mandated representatives are called upon to attend theses ceremonies.</w:t>
      </w:r>
    </w:p>
    <w:p w14:paraId="7123FDA2" w14:textId="77777777" w:rsidR="004B1BAD" w:rsidRPr="00DE6366" w:rsidRDefault="004B1BAD" w:rsidP="004B1BAD">
      <w:pPr>
        <w:jc w:val="both"/>
        <w:rPr>
          <w:sz w:val="20"/>
          <w:szCs w:val="16"/>
          <w:u w:val="single"/>
          <w:lang w:val="en-GB"/>
        </w:rPr>
      </w:pPr>
    </w:p>
    <w:p w14:paraId="439B1F42" w14:textId="77777777" w:rsidR="005C314E" w:rsidRPr="00DE6366" w:rsidRDefault="005C314E" w:rsidP="00C004E4">
      <w:pPr>
        <w:numPr>
          <w:ilvl w:val="0"/>
          <w:numId w:val="15"/>
        </w:numPr>
        <w:ind w:left="426" w:hanging="426"/>
        <w:jc w:val="both"/>
        <w:rPr>
          <w:b/>
          <w:bCs/>
          <w:sz w:val="23"/>
          <w:szCs w:val="23"/>
          <w:u w:val="single"/>
        </w:rPr>
      </w:pPr>
      <w:proofErr w:type="spellStart"/>
      <w:r w:rsidRPr="00DE6366">
        <w:rPr>
          <w:b/>
          <w:bCs/>
          <w:sz w:val="23"/>
          <w:szCs w:val="23"/>
          <w:u w:val="single"/>
        </w:rPr>
        <w:t>Evaluation</w:t>
      </w:r>
      <w:proofErr w:type="spellEnd"/>
      <w:r w:rsidRPr="00DE6366">
        <w:rPr>
          <w:b/>
          <w:bCs/>
          <w:sz w:val="23"/>
          <w:szCs w:val="23"/>
          <w:u w:val="single"/>
        </w:rPr>
        <w:t xml:space="preserve"> </w:t>
      </w:r>
      <w:proofErr w:type="spellStart"/>
      <w:r w:rsidRPr="00DE6366">
        <w:rPr>
          <w:b/>
          <w:bCs/>
          <w:sz w:val="23"/>
          <w:szCs w:val="23"/>
          <w:u w:val="single"/>
        </w:rPr>
        <w:t>criteria</w:t>
      </w:r>
      <w:proofErr w:type="spellEnd"/>
    </w:p>
    <w:p w14:paraId="0CCF5340" w14:textId="1FBB50D3" w:rsidR="00C260D5" w:rsidRPr="00DE6366" w:rsidRDefault="006F079E" w:rsidP="00E10DAB">
      <w:pPr>
        <w:widowControl w:val="0"/>
        <w:autoSpaceDE w:val="0"/>
        <w:autoSpaceDN w:val="0"/>
        <w:adjustRightInd w:val="0"/>
        <w:jc w:val="both"/>
        <w:rPr>
          <w:sz w:val="23"/>
          <w:szCs w:val="23"/>
          <w:lang w:val="en-GB"/>
        </w:rPr>
      </w:pPr>
      <w:r w:rsidRPr="00DE6366">
        <w:rPr>
          <w:sz w:val="23"/>
          <w:szCs w:val="23"/>
          <w:lang w:val="en-GB"/>
        </w:rPr>
        <w:t>The evaluation will be done according to the point scoring system.</w:t>
      </w:r>
    </w:p>
    <w:p w14:paraId="70188378" w14:textId="77777777" w:rsidR="006F079E" w:rsidRPr="00457764" w:rsidRDefault="006F079E" w:rsidP="00E10DAB">
      <w:pPr>
        <w:widowControl w:val="0"/>
        <w:autoSpaceDE w:val="0"/>
        <w:autoSpaceDN w:val="0"/>
        <w:adjustRightInd w:val="0"/>
        <w:jc w:val="both"/>
        <w:rPr>
          <w:sz w:val="14"/>
          <w:szCs w:val="23"/>
          <w:lang w:val="en-GB"/>
        </w:rPr>
      </w:pPr>
    </w:p>
    <w:p w14:paraId="08B97134" w14:textId="77777777" w:rsidR="005C314E" w:rsidRPr="00DE6366" w:rsidRDefault="005C314E" w:rsidP="00E10DAB">
      <w:pPr>
        <w:jc w:val="both"/>
        <w:rPr>
          <w:b/>
          <w:bCs/>
          <w:sz w:val="23"/>
          <w:szCs w:val="23"/>
          <w:u w:val="single"/>
        </w:rPr>
      </w:pPr>
      <w:proofErr w:type="spellStart"/>
      <w:r w:rsidRPr="00DE6366">
        <w:rPr>
          <w:b/>
          <w:bCs/>
          <w:sz w:val="23"/>
          <w:szCs w:val="23"/>
          <w:u w:val="single"/>
        </w:rPr>
        <w:t>Eliminatory</w:t>
      </w:r>
      <w:proofErr w:type="spellEnd"/>
      <w:r w:rsidRPr="00DE6366">
        <w:rPr>
          <w:b/>
          <w:bCs/>
          <w:sz w:val="23"/>
          <w:szCs w:val="23"/>
          <w:u w:val="single"/>
        </w:rPr>
        <w:t xml:space="preserve"> </w:t>
      </w:r>
      <w:proofErr w:type="spellStart"/>
      <w:r w:rsidRPr="00DE6366">
        <w:rPr>
          <w:b/>
          <w:bCs/>
          <w:sz w:val="23"/>
          <w:szCs w:val="23"/>
          <w:u w:val="single"/>
        </w:rPr>
        <w:t>criteria</w:t>
      </w:r>
      <w:proofErr w:type="spellEnd"/>
    </w:p>
    <w:p w14:paraId="4D389F26" w14:textId="246EE059" w:rsidR="0035654B" w:rsidRPr="00DE6366" w:rsidRDefault="0035654B" w:rsidP="00C004E4">
      <w:pPr>
        <w:pStyle w:val="Paragraphedeliste"/>
        <w:widowControl w:val="0"/>
        <w:numPr>
          <w:ilvl w:val="0"/>
          <w:numId w:val="7"/>
        </w:numPr>
        <w:autoSpaceDE w:val="0"/>
        <w:adjustRightInd w:val="0"/>
        <w:ind w:left="426" w:hanging="284"/>
        <w:jc w:val="both"/>
        <w:rPr>
          <w:bCs/>
          <w:sz w:val="23"/>
          <w:szCs w:val="23"/>
        </w:rPr>
      </w:pPr>
      <w:r w:rsidRPr="00DE6366">
        <w:rPr>
          <w:bCs/>
          <w:sz w:val="23"/>
          <w:szCs w:val="23"/>
        </w:rPr>
        <w:t xml:space="preserve">False </w:t>
      </w:r>
      <w:proofErr w:type="spellStart"/>
      <w:r w:rsidRPr="00DE6366">
        <w:rPr>
          <w:bCs/>
          <w:sz w:val="23"/>
          <w:szCs w:val="23"/>
        </w:rPr>
        <w:t>declaration</w:t>
      </w:r>
      <w:proofErr w:type="spellEnd"/>
      <w:r w:rsidRPr="00DE6366">
        <w:rPr>
          <w:bCs/>
          <w:sz w:val="23"/>
          <w:szCs w:val="23"/>
        </w:rPr>
        <w:t xml:space="preserve"> or </w:t>
      </w:r>
      <w:proofErr w:type="spellStart"/>
      <w:r w:rsidRPr="00DE6366">
        <w:rPr>
          <w:bCs/>
          <w:sz w:val="23"/>
          <w:szCs w:val="23"/>
        </w:rPr>
        <w:t>falsified</w:t>
      </w:r>
      <w:proofErr w:type="spellEnd"/>
      <w:r w:rsidRPr="00DE6366">
        <w:rPr>
          <w:bCs/>
          <w:sz w:val="23"/>
          <w:szCs w:val="23"/>
        </w:rPr>
        <w:t xml:space="preserve"> documents.</w:t>
      </w:r>
    </w:p>
    <w:p w14:paraId="76B9B9B3" w14:textId="77777777" w:rsidR="00772B5D" w:rsidRPr="00772B5D" w:rsidRDefault="00772B5D" w:rsidP="00C004E4">
      <w:pPr>
        <w:pStyle w:val="Paragraphedeliste"/>
        <w:widowControl w:val="0"/>
        <w:numPr>
          <w:ilvl w:val="0"/>
          <w:numId w:val="7"/>
        </w:numPr>
        <w:autoSpaceDE w:val="0"/>
        <w:adjustRightInd w:val="0"/>
        <w:ind w:left="426" w:hanging="284"/>
        <w:jc w:val="both"/>
        <w:rPr>
          <w:bCs/>
          <w:sz w:val="23"/>
          <w:szCs w:val="23"/>
          <w:lang w:val="en-US"/>
        </w:rPr>
      </w:pPr>
      <w:r w:rsidRPr="00772B5D">
        <w:rPr>
          <w:bCs/>
          <w:sz w:val="23"/>
          <w:szCs w:val="23"/>
          <w:lang w:val="en-US"/>
        </w:rPr>
        <w:t>Absence or non-compliance of the bid bond with the regulations in force.</w:t>
      </w:r>
    </w:p>
    <w:p w14:paraId="3FDD92D0" w14:textId="77777777" w:rsidR="0035654B" w:rsidRPr="00DE6366" w:rsidRDefault="0035654B" w:rsidP="00C004E4">
      <w:pPr>
        <w:widowControl w:val="0"/>
        <w:numPr>
          <w:ilvl w:val="0"/>
          <w:numId w:val="7"/>
        </w:numPr>
        <w:autoSpaceDE w:val="0"/>
        <w:adjustRightInd w:val="0"/>
        <w:ind w:left="426" w:hanging="284"/>
        <w:jc w:val="both"/>
        <w:rPr>
          <w:bCs/>
          <w:sz w:val="23"/>
          <w:szCs w:val="23"/>
          <w:lang w:val="en-US"/>
        </w:rPr>
      </w:pPr>
      <w:r w:rsidRPr="00DE6366">
        <w:rPr>
          <w:bCs/>
          <w:sz w:val="23"/>
          <w:szCs w:val="23"/>
          <w:lang w:val="en-US"/>
        </w:rPr>
        <w:t>Absence or non-compliance after 48 hours of a document in the administrative file.</w:t>
      </w:r>
    </w:p>
    <w:p w14:paraId="325619F8" w14:textId="77777777" w:rsidR="0035654B" w:rsidRPr="00DE6366" w:rsidRDefault="0035654B" w:rsidP="00C004E4">
      <w:pPr>
        <w:widowControl w:val="0"/>
        <w:numPr>
          <w:ilvl w:val="0"/>
          <w:numId w:val="7"/>
        </w:numPr>
        <w:autoSpaceDE w:val="0"/>
        <w:adjustRightInd w:val="0"/>
        <w:ind w:left="426" w:hanging="284"/>
        <w:jc w:val="both"/>
        <w:rPr>
          <w:bCs/>
          <w:sz w:val="23"/>
          <w:szCs w:val="23"/>
          <w:lang w:val="en-US"/>
        </w:rPr>
      </w:pPr>
      <w:r w:rsidRPr="00DE6366">
        <w:rPr>
          <w:bCs/>
          <w:sz w:val="23"/>
          <w:szCs w:val="23"/>
          <w:lang w:val="en-US"/>
        </w:rPr>
        <w:t>Absence of a declaration of honor attesting the non-abandonment of a public contract during the last three (03) years, and its absence on the list of failing companies issued by the Ministry of Public Contracts.</w:t>
      </w:r>
    </w:p>
    <w:p w14:paraId="2C2F01DB" w14:textId="77777777" w:rsidR="00880CBA" w:rsidRPr="00DE6366" w:rsidRDefault="00880CBA" w:rsidP="00C004E4">
      <w:pPr>
        <w:widowControl w:val="0"/>
        <w:numPr>
          <w:ilvl w:val="0"/>
          <w:numId w:val="7"/>
        </w:numPr>
        <w:autoSpaceDE w:val="0"/>
        <w:adjustRightInd w:val="0"/>
        <w:ind w:left="426" w:hanging="284"/>
        <w:jc w:val="both"/>
        <w:rPr>
          <w:bCs/>
          <w:sz w:val="23"/>
          <w:szCs w:val="23"/>
          <w:lang w:val="en-US"/>
        </w:rPr>
      </w:pPr>
      <w:r w:rsidRPr="00772B5D">
        <w:rPr>
          <w:bCs/>
          <w:sz w:val="23"/>
          <w:szCs w:val="23"/>
          <w:lang w:val="en-US"/>
        </w:rPr>
        <w:t xml:space="preserve">Absence </w:t>
      </w:r>
      <w:r w:rsidR="00DA568D" w:rsidRPr="00772B5D">
        <w:rPr>
          <w:bCs/>
          <w:sz w:val="23"/>
          <w:szCs w:val="23"/>
          <w:lang w:val="en-US"/>
        </w:rPr>
        <w:t>of a quantified unit price</w:t>
      </w:r>
      <w:r w:rsidR="00780880" w:rsidRPr="00772B5D">
        <w:rPr>
          <w:bCs/>
          <w:sz w:val="23"/>
          <w:szCs w:val="23"/>
          <w:lang w:val="en-US"/>
        </w:rPr>
        <w:t xml:space="preserve"> in </w:t>
      </w:r>
      <w:r w:rsidR="008461B2" w:rsidRPr="00772B5D">
        <w:rPr>
          <w:bCs/>
          <w:sz w:val="23"/>
          <w:szCs w:val="23"/>
          <w:lang w:val="en-US"/>
        </w:rPr>
        <w:t xml:space="preserve">the </w:t>
      </w:r>
      <w:r w:rsidR="00780880" w:rsidRPr="00772B5D">
        <w:rPr>
          <w:bCs/>
          <w:sz w:val="23"/>
          <w:szCs w:val="23"/>
          <w:lang w:val="en-US"/>
        </w:rPr>
        <w:t>financial offer</w:t>
      </w:r>
      <w:r w:rsidR="00E02D5A" w:rsidRPr="00772B5D">
        <w:rPr>
          <w:bCs/>
          <w:sz w:val="23"/>
          <w:szCs w:val="23"/>
          <w:lang w:val="en-US"/>
        </w:rPr>
        <w:t>.</w:t>
      </w:r>
    </w:p>
    <w:p w14:paraId="65BBDC3A" w14:textId="6B87BFE7" w:rsidR="00772B5D" w:rsidRPr="00772B5D" w:rsidRDefault="00772B5D" w:rsidP="00C004E4">
      <w:pPr>
        <w:widowControl w:val="0"/>
        <w:numPr>
          <w:ilvl w:val="0"/>
          <w:numId w:val="7"/>
        </w:numPr>
        <w:autoSpaceDE w:val="0"/>
        <w:adjustRightInd w:val="0"/>
        <w:ind w:left="426" w:hanging="284"/>
        <w:jc w:val="both"/>
        <w:rPr>
          <w:bCs/>
          <w:sz w:val="23"/>
          <w:szCs w:val="23"/>
          <w:lang w:val="en-US"/>
        </w:rPr>
      </w:pPr>
      <w:r w:rsidRPr="00772B5D">
        <w:rPr>
          <w:bCs/>
          <w:sz w:val="23"/>
          <w:szCs w:val="23"/>
          <w:lang w:val="en-US"/>
        </w:rPr>
        <w:t xml:space="preserve">Absence of a declaration of </w:t>
      </w:r>
      <w:proofErr w:type="spellStart"/>
      <w:r w:rsidRPr="00772B5D">
        <w:rPr>
          <w:bCs/>
          <w:sz w:val="23"/>
          <w:szCs w:val="23"/>
          <w:lang w:val="en-US"/>
        </w:rPr>
        <w:t>honour</w:t>
      </w:r>
      <w:proofErr w:type="spellEnd"/>
      <w:r w:rsidRPr="00772B5D">
        <w:rPr>
          <w:bCs/>
          <w:sz w:val="23"/>
          <w:szCs w:val="23"/>
          <w:lang w:val="en-US"/>
        </w:rPr>
        <w:t xml:space="preserve"> to have visited the site.</w:t>
      </w:r>
    </w:p>
    <w:p w14:paraId="72FC9614" w14:textId="07B5FBC1" w:rsidR="00772B5D" w:rsidRPr="00772B5D" w:rsidRDefault="00772B5D" w:rsidP="00C004E4">
      <w:pPr>
        <w:widowControl w:val="0"/>
        <w:numPr>
          <w:ilvl w:val="0"/>
          <w:numId w:val="7"/>
        </w:numPr>
        <w:autoSpaceDE w:val="0"/>
        <w:adjustRightInd w:val="0"/>
        <w:ind w:left="426" w:hanging="284"/>
        <w:jc w:val="both"/>
        <w:rPr>
          <w:bCs/>
          <w:sz w:val="23"/>
          <w:szCs w:val="23"/>
          <w:lang w:val="en-US"/>
        </w:rPr>
      </w:pPr>
      <w:r w:rsidRPr="00772B5D">
        <w:rPr>
          <w:bCs/>
          <w:sz w:val="23"/>
          <w:szCs w:val="23"/>
          <w:lang w:val="en-US"/>
        </w:rPr>
        <w:t>Presence of information indicating the amount of the financial offer in the administrative or technical tender.</w:t>
      </w:r>
    </w:p>
    <w:p w14:paraId="791B017A" w14:textId="65ABB7C5" w:rsidR="00772B5D" w:rsidRPr="00772B5D" w:rsidRDefault="00772B5D" w:rsidP="00C004E4">
      <w:pPr>
        <w:widowControl w:val="0"/>
        <w:numPr>
          <w:ilvl w:val="0"/>
          <w:numId w:val="7"/>
        </w:numPr>
        <w:autoSpaceDE w:val="0"/>
        <w:adjustRightInd w:val="0"/>
        <w:ind w:left="426" w:hanging="284"/>
        <w:jc w:val="both"/>
        <w:rPr>
          <w:bCs/>
          <w:sz w:val="23"/>
          <w:szCs w:val="23"/>
          <w:lang w:val="en-US"/>
        </w:rPr>
      </w:pPr>
      <w:r w:rsidRPr="00772B5D">
        <w:rPr>
          <w:bCs/>
          <w:sz w:val="23"/>
          <w:szCs w:val="23"/>
          <w:lang w:val="en-US"/>
        </w:rPr>
        <w:lastRenderedPageBreak/>
        <w:t>Failure to make a sworn statement of the need for any other necessary personnel and to have the necessary equipment and tools to carry out the mission.</w:t>
      </w:r>
    </w:p>
    <w:p w14:paraId="3C2E386C" w14:textId="0AE5642B" w:rsidR="006F079E" w:rsidRDefault="00F804E9" w:rsidP="00C004E4">
      <w:pPr>
        <w:widowControl w:val="0"/>
        <w:numPr>
          <w:ilvl w:val="0"/>
          <w:numId w:val="7"/>
        </w:numPr>
        <w:autoSpaceDE w:val="0"/>
        <w:adjustRightInd w:val="0"/>
        <w:ind w:left="426" w:hanging="284"/>
        <w:jc w:val="both"/>
        <w:rPr>
          <w:bCs/>
          <w:sz w:val="23"/>
          <w:szCs w:val="23"/>
          <w:lang w:val="en-US"/>
        </w:rPr>
      </w:pPr>
      <w:r w:rsidRPr="00772B5D">
        <w:rPr>
          <w:bCs/>
          <w:sz w:val="23"/>
          <w:szCs w:val="23"/>
          <w:lang w:val="en-US"/>
        </w:rPr>
        <w:t>Technical mark less than 85 points out of 100.</w:t>
      </w:r>
    </w:p>
    <w:p w14:paraId="173948BE" w14:textId="77777777" w:rsidR="00AA4925" w:rsidRPr="00AA4925" w:rsidRDefault="00AA4925" w:rsidP="00AA4925">
      <w:pPr>
        <w:widowControl w:val="0"/>
        <w:autoSpaceDE w:val="0"/>
        <w:adjustRightInd w:val="0"/>
        <w:ind w:left="142"/>
        <w:jc w:val="both"/>
        <w:rPr>
          <w:bCs/>
          <w:sz w:val="16"/>
          <w:szCs w:val="23"/>
          <w:lang w:val="en-US"/>
        </w:rPr>
      </w:pPr>
    </w:p>
    <w:p w14:paraId="0FFE6707" w14:textId="77777777" w:rsidR="005C314E" w:rsidRPr="00DE6366" w:rsidRDefault="005C314E" w:rsidP="00E10DAB">
      <w:pPr>
        <w:jc w:val="both"/>
        <w:rPr>
          <w:b/>
          <w:bCs/>
          <w:sz w:val="23"/>
          <w:szCs w:val="23"/>
          <w:u w:val="single"/>
          <w:lang w:val="en-GB"/>
        </w:rPr>
      </w:pPr>
      <w:r w:rsidRPr="00DE6366">
        <w:rPr>
          <w:b/>
          <w:bCs/>
          <w:sz w:val="23"/>
          <w:szCs w:val="23"/>
          <w:u w:val="single"/>
          <w:lang w:val="en-GB"/>
        </w:rPr>
        <w:t>Essential criteria</w:t>
      </w:r>
    </w:p>
    <w:p w14:paraId="6D75BC6E" w14:textId="77777777" w:rsidR="004B1BAD" w:rsidRPr="00DE6366" w:rsidRDefault="004B1BAD" w:rsidP="004B1BAD">
      <w:pPr>
        <w:autoSpaceDE w:val="0"/>
        <w:autoSpaceDN w:val="0"/>
        <w:adjustRightInd w:val="0"/>
        <w:jc w:val="both"/>
        <w:rPr>
          <w:sz w:val="23"/>
          <w:szCs w:val="23"/>
          <w:lang w:val="en-GB"/>
        </w:rPr>
      </w:pPr>
      <w:r w:rsidRPr="00DE6366">
        <w:rPr>
          <w:sz w:val="23"/>
          <w:szCs w:val="23"/>
          <w:lang w:val="en-GB"/>
        </w:rPr>
        <w:t>The evaluation of technical offers will be based on the following criteria: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7611"/>
        <w:gridCol w:w="1584"/>
      </w:tblGrid>
      <w:tr w:rsidR="00DE6366" w:rsidRPr="00DE6366" w14:paraId="70DC98B5"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58CAAE63" w14:textId="77777777" w:rsidR="004B1BAD" w:rsidRPr="00DE6366" w:rsidRDefault="004B1BAD">
            <w:pPr>
              <w:jc w:val="center"/>
              <w:rPr>
                <w:b/>
                <w:bCs/>
                <w:sz w:val="22"/>
                <w:szCs w:val="23"/>
              </w:rPr>
            </w:pPr>
            <w:r w:rsidRPr="00DE6366">
              <w:rPr>
                <w:b/>
                <w:bCs/>
                <w:sz w:val="22"/>
                <w:szCs w:val="23"/>
              </w:rPr>
              <w:t>N°</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7290F17D" w14:textId="77777777" w:rsidR="004B1BAD" w:rsidRPr="00DE6366" w:rsidRDefault="004B1BAD">
            <w:pPr>
              <w:keepNext/>
              <w:jc w:val="center"/>
              <w:outlineLvl w:val="4"/>
              <w:rPr>
                <w:b/>
                <w:bCs/>
                <w:sz w:val="22"/>
                <w:szCs w:val="23"/>
              </w:rPr>
            </w:pPr>
            <w:proofErr w:type="spellStart"/>
            <w:r w:rsidRPr="00DE6366">
              <w:rPr>
                <w:b/>
                <w:bCs/>
                <w:sz w:val="22"/>
                <w:szCs w:val="23"/>
              </w:rPr>
              <w:t>Evaluation</w:t>
            </w:r>
            <w:proofErr w:type="spellEnd"/>
            <w:r w:rsidRPr="00DE6366">
              <w:rPr>
                <w:b/>
                <w:bCs/>
                <w:sz w:val="22"/>
                <w:szCs w:val="23"/>
              </w:rPr>
              <w:t xml:space="preserve"> </w:t>
            </w:r>
            <w:proofErr w:type="spellStart"/>
            <w:r w:rsidRPr="00DE6366">
              <w:rPr>
                <w:b/>
                <w:bCs/>
                <w:sz w:val="22"/>
                <w:szCs w:val="23"/>
              </w:rPr>
              <w:t>criteria</w:t>
            </w:r>
            <w:proofErr w:type="spellEnd"/>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3D8D4D55" w14:textId="77777777" w:rsidR="004B1BAD" w:rsidRPr="00DE6366" w:rsidRDefault="004B1BAD" w:rsidP="004B1BAD">
            <w:pPr>
              <w:ind w:left="-108" w:right="-84"/>
              <w:jc w:val="center"/>
              <w:rPr>
                <w:b/>
                <w:bCs/>
                <w:sz w:val="22"/>
                <w:szCs w:val="23"/>
              </w:rPr>
            </w:pPr>
            <w:r w:rsidRPr="00DE6366">
              <w:rPr>
                <w:b/>
                <w:bCs/>
                <w:sz w:val="22"/>
                <w:szCs w:val="23"/>
              </w:rPr>
              <w:t xml:space="preserve">Maximum </w:t>
            </w:r>
            <w:proofErr w:type="spellStart"/>
            <w:r w:rsidRPr="00DE6366">
              <w:rPr>
                <w:b/>
                <w:bCs/>
                <w:sz w:val="22"/>
                <w:szCs w:val="23"/>
              </w:rPr>
              <w:t>technical</w:t>
            </w:r>
            <w:proofErr w:type="spellEnd"/>
            <w:r w:rsidRPr="00DE6366">
              <w:rPr>
                <w:b/>
                <w:bCs/>
                <w:sz w:val="22"/>
                <w:szCs w:val="23"/>
              </w:rPr>
              <w:t xml:space="preserve"> score</w:t>
            </w:r>
          </w:p>
        </w:tc>
      </w:tr>
      <w:tr w:rsidR="00DE6366" w:rsidRPr="00DE6366" w14:paraId="0D2A73FB"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59DB47FF" w14:textId="77777777" w:rsidR="004B1BAD" w:rsidRPr="00DE6366" w:rsidRDefault="004B1BAD">
            <w:pPr>
              <w:jc w:val="center"/>
              <w:rPr>
                <w:sz w:val="22"/>
                <w:szCs w:val="23"/>
              </w:rPr>
            </w:pPr>
            <w:r w:rsidRPr="00DE6366">
              <w:rPr>
                <w:sz w:val="22"/>
                <w:szCs w:val="23"/>
              </w:rPr>
              <w:t>1</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4C65DF5F" w14:textId="77777777" w:rsidR="004B1BAD" w:rsidRPr="00DE6366" w:rsidRDefault="004B1BAD">
            <w:pPr>
              <w:keepNext/>
              <w:jc w:val="both"/>
              <w:outlineLvl w:val="4"/>
              <w:rPr>
                <w:b/>
                <w:bCs/>
                <w:sz w:val="22"/>
                <w:szCs w:val="23"/>
              </w:rPr>
            </w:pPr>
            <w:proofErr w:type="spellStart"/>
            <w:r w:rsidRPr="00DE6366">
              <w:rPr>
                <w:sz w:val="22"/>
                <w:szCs w:val="23"/>
              </w:rPr>
              <w:t>Bids</w:t>
            </w:r>
            <w:proofErr w:type="spellEnd"/>
            <w:r w:rsidRPr="00DE6366">
              <w:rPr>
                <w:sz w:val="22"/>
                <w:szCs w:val="23"/>
              </w:rPr>
              <w:t xml:space="preserve"> </w:t>
            </w:r>
            <w:proofErr w:type="spellStart"/>
            <w:r w:rsidRPr="00DE6366">
              <w:rPr>
                <w:sz w:val="22"/>
                <w:szCs w:val="23"/>
              </w:rPr>
              <w:t>presentation</w:t>
            </w:r>
            <w:proofErr w:type="spellEnd"/>
            <w:r w:rsidRPr="00DE6366">
              <w:rPr>
                <w:sz w:val="22"/>
                <w:szCs w:val="23"/>
              </w:rPr>
              <w:t>.</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7B372244" w14:textId="77777777" w:rsidR="004B1BAD" w:rsidRPr="00DE6366" w:rsidRDefault="004B1BAD">
            <w:pPr>
              <w:jc w:val="center"/>
              <w:rPr>
                <w:b/>
                <w:bCs/>
                <w:sz w:val="22"/>
                <w:szCs w:val="23"/>
              </w:rPr>
            </w:pPr>
            <w:r w:rsidRPr="00DE6366">
              <w:rPr>
                <w:sz w:val="22"/>
                <w:szCs w:val="23"/>
              </w:rPr>
              <w:t>04</w:t>
            </w:r>
          </w:p>
        </w:tc>
      </w:tr>
      <w:tr w:rsidR="00DE6366" w:rsidRPr="00DE6366" w14:paraId="25FDEF79"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30B01F9A" w14:textId="77777777" w:rsidR="004B1BAD" w:rsidRPr="00DE6366" w:rsidRDefault="004B1BAD">
            <w:pPr>
              <w:jc w:val="center"/>
              <w:rPr>
                <w:sz w:val="22"/>
                <w:szCs w:val="23"/>
              </w:rPr>
            </w:pPr>
            <w:r w:rsidRPr="00DE6366">
              <w:rPr>
                <w:sz w:val="22"/>
                <w:szCs w:val="23"/>
              </w:rPr>
              <w:t>2</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6FB9325B" w14:textId="77777777" w:rsidR="004B1BAD" w:rsidRPr="00DE6366" w:rsidRDefault="004B1BAD">
            <w:pPr>
              <w:autoSpaceDE w:val="0"/>
              <w:autoSpaceDN w:val="0"/>
              <w:adjustRightInd w:val="0"/>
              <w:jc w:val="both"/>
              <w:rPr>
                <w:sz w:val="22"/>
                <w:szCs w:val="23"/>
              </w:rPr>
            </w:pPr>
            <w:r w:rsidRPr="00DE6366">
              <w:rPr>
                <w:sz w:val="22"/>
                <w:szCs w:val="23"/>
              </w:rPr>
              <w:t>Qualification of key personnel.</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2ECDBDFA" w14:textId="77777777" w:rsidR="004B1BAD" w:rsidRPr="00DE6366" w:rsidRDefault="004B1BAD">
            <w:pPr>
              <w:jc w:val="center"/>
              <w:rPr>
                <w:sz w:val="22"/>
                <w:szCs w:val="23"/>
              </w:rPr>
            </w:pPr>
            <w:r w:rsidRPr="00DE6366">
              <w:rPr>
                <w:sz w:val="22"/>
                <w:szCs w:val="23"/>
              </w:rPr>
              <w:t>42</w:t>
            </w:r>
          </w:p>
        </w:tc>
      </w:tr>
      <w:tr w:rsidR="00DE6366" w:rsidRPr="00DE6366" w14:paraId="304DB67D"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19D8ABA8" w14:textId="77777777" w:rsidR="004B1BAD" w:rsidRPr="00DE6366" w:rsidRDefault="004B1BAD">
            <w:pPr>
              <w:jc w:val="center"/>
              <w:rPr>
                <w:sz w:val="22"/>
                <w:szCs w:val="23"/>
              </w:rPr>
            </w:pPr>
            <w:r w:rsidRPr="00DE6366">
              <w:rPr>
                <w:sz w:val="22"/>
                <w:szCs w:val="23"/>
              </w:rPr>
              <w:t>3</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283E1670" w14:textId="77777777" w:rsidR="004B1BAD" w:rsidRPr="00DE6366" w:rsidRDefault="004B1BAD">
            <w:pPr>
              <w:tabs>
                <w:tab w:val="right" w:pos="6837"/>
              </w:tabs>
              <w:jc w:val="both"/>
              <w:rPr>
                <w:sz w:val="22"/>
                <w:szCs w:val="23"/>
              </w:rPr>
            </w:pPr>
            <w:proofErr w:type="spellStart"/>
            <w:r w:rsidRPr="00DE6366">
              <w:rPr>
                <w:sz w:val="22"/>
                <w:szCs w:val="23"/>
              </w:rPr>
              <w:t>Bidder's</w:t>
            </w:r>
            <w:proofErr w:type="spellEnd"/>
            <w:r w:rsidRPr="00DE6366">
              <w:rPr>
                <w:sz w:val="22"/>
                <w:szCs w:val="23"/>
              </w:rPr>
              <w:t xml:space="preserve"> </w:t>
            </w:r>
            <w:proofErr w:type="spellStart"/>
            <w:r w:rsidRPr="00DE6366">
              <w:rPr>
                <w:sz w:val="22"/>
                <w:szCs w:val="23"/>
              </w:rPr>
              <w:t>references</w:t>
            </w:r>
            <w:proofErr w:type="spellEnd"/>
            <w:r w:rsidRPr="00DE6366">
              <w:rPr>
                <w:sz w:val="22"/>
                <w:szCs w:val="23"/>
              </w:rPr>
              <w:t xml:space="preserve"> and turnover.</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70EF8852" w14:textId="77777777" w:rsidR="004B1BAD" w:rsidRPr="00DE6366" w:rsidRDefault="004B1BAD">
            <w:pPr>
              <w:jc w:val="center"/>
              <w:rPr>
                <w:sz w:val="22"/>
                <w:szCs w:val="23"/>
              </w:rPr>
            </w:pPr>
            <w:r w:rsidRPr="00DE6366">
              <w:rPr>
                <w:sz w:val="22"/>
                <w:szCs w:val="23"/>
              </w:rPr>
              <w:t>25</w:t>
            </w:r>
          </w:p>
        </w:tc>
      </w:tr>
      <w:tr w:rsidR="00DE6366" w:rsidRPr="00DE6366" w14:paraId="721E9B68"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305EA743" w14:textId="77777777" w:rsidR="004B1BAD" w:rsidRPr="00DE6366" w:rsidRDefault="004B1BAD">
            <w:pPr>
              <w:jc w:val="center"/>
              <w:rPr>
                <w:sz w:val="22"/>
                <w:szCs w:val="23"/>
              </w:rPr>
            </w:pPr>
            <w:r w:rsidRPr="00DE6366">
              <w:rPr>
                <w:sz w:val="22"/>
                <w:szCs w:val="23"/>
              </w:rPr>
              <w:t>4</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3A43849D" w14:textId="77777777" w:rsidR="004B1BAD" w:rsidRPr="00DE6366" w:rsidRDefault="004B1BAD">
            <w:pPr>
              <w:tabs>
                <w:tab w:val="right" w:pos="6837"/>
              </w:tabs>
              <w:jc w:val="both"/>
              <w:rPr>
                <w:sz w:val="22"/>
                <w:szCs w:val="23"/>
              </w:rPr>
            </w:pPr>
            <w:proofErr w:type="spellStart"/>
            <w:r w:rsidRPr="00DE6366">
              <w:rPr>
                <w:sz w:val="22"/>
                <w:szCs w:val="23"/>
              </w:rPr>
              <w:t>Technical</w:t>
            </w:r>
            <w:proofErr w:type="spellEnd"/>
            <w:r w:rsidRPr="00DE6366">
              <w:rPr>
                <w:sz w:val="22"/>
                <w:szCs w:val="23"/>
              </w:rPr>
              <w:t xml:space="preserve"> and </w:t>
            </w:r>
            <w:proofErr w:type="spellStart"/>
            <w:r w:rsidRPr="00DE6366">
              <w:rPr>
                <w:sz w:val="22"/>
                <w:szCs w:val="23"/>
              </w:rPr>
              <w:t>material</w:t>
            </w:r>
            <w:proofErr w:type="spellEnd"/>
            <w:r w:rsidRPr="00DE6366">
              <w:rPr>
                <w:sz w:val="22"/>
                <w:szCs w:val="23"/>
              </w:rPr>
              <w:t xml:space="preserve"> </w:t>
            </w:r>
            <w:proofErr w:type="spellStart"/>
            <w:r w:rsidRPr="00DE6366">
              <w:rPr>
                <w:sz w:val="22"/>
                <w:szCs w:val="23"/>
              </w:rPr>
              <w:t>resources</w:t>
            </w:r>
            <w:proofErr w:type="spellEnd"/>
            <w:r w:rsidRPr="00DE6366">
              <w:rPr>
                <w:sz w:val="22"/>
                <w:szCs w:val="23"/>
              </w:rPr>
              <w:t>.</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4B435B9E" w14:textId="77777777" w:rsidR="004B1BAD" w:rsidRPr="00DE6366" w:rsidRDefault="004B1BAD">
            <w:pPr>
              <w:jc w:val="center"/>
              <w:rPr>
                <w:sz w:val="22"/>
                <w:szCs w:val="23"/>
              </w:rPr>
            </w:pPr>
            <w:r w:rsidRPr="00DE6366">
              <w:rPr>
                <w:sz w:val="22"/>
                <w:szCs w:val="23"/>
              </w:rPr>
              <w:t>10</w:t>
            </w:r>
          </w:p>
        </w:tc>
      </w:tr>
      <w:tr w:rsidR="00DE6366" w:rsidRPr="00DE6366" w14:paraId="6F7FF7D9"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1B3CCAE9" w14:textId="77777777" w:rsidR="004B1BAD" w:rsidRPr="00DE6366" w:rsidRDefault="004B1BAD">
            <w:pPr>
              <w:jc w:val="center"/>
              <w:rPr>
                <w:sz w:val="22"/>
                <w:szCs w:val="23"/>
              </w:rPr>
            </w:pPr>
            <w:r w:rsidRPr="00DE6366">
              <w:rPr>
                <w:sz w:val="22"/>
                <w:szCs w:val="23"/>
              </w:rPr>
              <w:t>5</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0641164E" w14:textId="77777777" w:rsidR="004B1BAD" w:rsidRPr="00DE6366" w:rsidRDefault="004B1BAD" w:rsidP="004B1BAD">
            <w:pPr>
              <w:tabs>
                <w:tab w:val="right" w:pos="6410"/>
              </w:tabs>
              <w:ind w:right="-108"/>
              <w:jc w:val="both"/>
              <w:rPr>
                <w:sz w:val="22"/>
                <w:szCs w:val="23"/>
                <w:lang w:val="en-US"/>
              </w:rPr>
            </w:pPr>
            <w:r w:rsidRPr="00DE6366">
              <w:rPr>
                <w:sz w:val="22"/>
                <w:szCs w:val="23"/>
                <w:lang w:val="en-US"/>
              </w:rPr>
              <w:t>Methodology, work plan, understanding of the Terms of Reference and of the mission.</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0A0150A8" w14:textId="77777777" w:rsidR="004B1BAD" w:rsidRPr="00DE6366" w:rsidRDefault="004B1BAD">
            <w:pPr>
              <w:jc w:val="center"/>
              <w:rPr>
                <w:sz w:val="22"/>
                <w:szCs w:val="23"/>
              </w:rPr>
            </w:pPr>
            <w:r w:rsidRPr="00DE6366">
              <w:rPr>
                <w:sz w:val="22"/>
                <w:szCs w:val="23"/>
              </w:rPr>
              <w:t>16</w:t>
            </w:r>
          </w:p>
        </w:tc>
      </w:tr>
      <w:tr w:rsidR="00DE6366" w:rsidRPr="00DE6366" w14:paraId="2C5E68FE" w14:textId="77777777" w:rsidTr="004B1BAD">
        <w:trPr>
          <w:trHeight w:val="170"/>
        </w:trPr>
        <w:tc>
          <w:tcPr>
            <w:tcW w:w="240" w:type="pct"/>
            <w:tcBorders>
              <w:top w:val="single" w:sz="4" w:space="0" w:color="000000"/>
              <w:left w:val="single" w:sz="4" w:space="0" w:color="000000"/>
              <w:bottom w:val="single" w:sz="4" w:space="0" w:color="000000"/>
              <w:right w:val="single" w:sz="4" w:space="0" w:color="000000"/>
            </w:tcBorders>
            <w:vAlign w:val="center"/>
            <w:hideMark/>
          </w:tcPr>
          <w:p w14:paraId="1B54303A" w14:textId="77777777" w:rsidR="004B1BAD" w:rsidRPr="00DE6366" w:rsidRDefault="004B1BAD">
            <w:pPr>
              <w:jc w:val="center"/>
              <w:rPr>
                <w:sz w:val="22"/>
                <w:szCs w:val="23"/>
              </w:rPr>
            </w:pPr>
            <w:r w:rsidRPr="00DE6366">
              <w:rPr>
                <w:sz w:val="22"/>
                <w:szCs w:val="23"/>
              </w:rPr>
              <w:t>6</w:t>
            </w:r>
          </w:p>
        </w:tc>
        <w:tc>
          <w:tcPr>
            <w:tcW w:w="3940" w:type="pct"/>
            <w:tcBorders>
              <w:top w:val="single" w:sz="4" w:space="0" w:color="000000"/>
              <w:left w:val="single" w:sz="4" w:space="0" w:color="000000"/>
              <w:bottom w:val="single" w:sz="4" w:space="0" w:color="000000"/>
              <w:right w:val="single" w:sz="4" w:space="0" w:color="000000"/>
            </w:tcBorders>
            <w:vAlign w:val="center"/>
            <w:hideMark/>
          </w:tcPr>
          <w:p w14:paraId="07CAE63C" w14:textId="77777777" w:rsidR="004B1BAD" w:rsidRPr="00DE6366" w:rsidRDefault="004B1BAD">
            <w:pPr>
              <w:autoSpaceDE w:val="0"/>
              <w:autoSpaceDN w:val="0"/>
              <w:adjustRightInd w:val="0"/>
              <w:jc w:val="both"/>
              <w:rPr>
                <w:sz w:val="22"/>
                <w:szCs w:val="23"/>
                <w:lang w:val="en-US"/>
              </w:rPr>
            </w:pPr>
            <w:r w:rsidRPr="00DE6366">
              <w:rPr>
                <w:sz w:val="22"/>
                <w:szCs w:val="23"/>
                <w:lang w:val="en-US"/>
              </w:rPr>
              <w:t>Proof of the acceptance of the terms and the conditions of the contract.</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0DEF3204" w14:textId="77777777" w:rsidR="004B1BAD" w:rsidRPr="00DE6366" w:rsidRDefault="004B1BAD">
            <w:pPr>
              <w:jc w:val="center"/>
              <w:rPr>
                <w:sz w:val="22"/>
                <w:szCs w:val="23"/>
              </w:rPr>
            </w:pPr>
            <w:r w:rsidRPr="00DE6366">
              <w:rPr>
                <w:sz w:val="22"/>
                <w:szCs w:val="23"/>
              </w:rPr>
              <w:t>03</w:t>
            </w:r>
          </w:p>
        </w:tc>
      </w:tr>
      <w:tr w:rsidR="00DE6366" w:rsidRPr="00DE6366" w14:paraId="49A73889" w14:textId="77777777" w:rsidTr="004B1BAD">
        <w:trPr>
          <w:trHeight w:val="170"/>
        </w:trPr>
        <w:tc>
          <w:tcPr>
            <w:tcW w:w="4180" w:type="pct"/>
            <w:gridSpan w:val="2"/>
            <w:tcBorders>
              <w:top w:val="single" w:sz="4" w:space="0" w:color="000000"/>
              <w:left w:val="single" w:sz="4" w:space="0" w:color="000000"/>
              <w:bottom w:val="single" w:sz="4" w:space="0" w:color="000000"/>
              <w:right w:val="single" w:sz="4" w:space="0" w:color="000000"/>
            </w:tcBorders>
            <w:vAlign w:val="center"/>
            <w:hideMark/>
          </w:tcPr>
          <w:p w14:paraId="3CEEB230" w14:textId="77777777" w:rsidR="004B1BAD" w:rsidRPr="00DE6366" w:rsidRDefault="004B1BAD">
            <w:pPr>
              <w:tabs>
                <w:tab w:val="left" w:pos="708"/>
                <w:tab w:val="center" w:pos="4536"/>
                <w:tab w:val="right" w:pos="9072"/>
              </w:tabs>
              <w:jc w:val="center"/>
              <w:rPr>
                <w:b/>
                <w:sz w:val="22"/>
                <w:szCs w:val="23"/>
              </w:rPr>
            </w:pPr>
            <w:r w:rsidRPr="00DE6366">
              <w:rPr>
                <w:b/>
                <w:sz w:val="22"/>
                <w:szCs w:val="23"/>
              </w:rPr>
              <w:t>Total</w:t>
            </w:r>
          </w:p>
        </w:tc>
        <w:tc>
          <w:tcPr>
            <w:tcW w:w="820" w:type="pct"/>
            <w:tcBorders>
              <w:top w:val="single" w:sz="4" w:space="0" w:color="000000"/>
              <w:left w:val="single" w:sz="4" w:space="0" w:color="000000"/>
              <w:bottom w:val="single" w:sz="4" w:space="0" w:color="000000"/>
              <w:right w:val="single" w:sz="4" w:space="0" w:color="000000"/>
            </w:tcBorders>
            <w:vAlign w:val="center"/>
            <w:hideMark/>
          </w:tcPr>
          <w:p w14:paraId="2C36B414" w14:textId="77777777" w:rsidR="004B1BAD" w:rsidRPr="00DE6366" w:rsidRDefault="004B1BAD">
            <w:pPr>
              <w:tabs>
                <w:tab w:val="left" w:pos="708"/>
                <w:tab w:val="center" w:pos="4536"/>
                <w:tab w:val="right" w:pos="9072"/>
              </w:tabs>
              <w:jc w:val="center"/>
              <w:rPr>
                <w:b/>
                <w:sz w:val="22"/>
                <w:szCs w:val="23"/>
              </w:rPr>
            </w:pPr>
            <w:r w:rsidRPr="00DE6366">
              <w:rPr>
                <w:b/>
                <w:sz w:val="22"/>
                <w:szCs w:val="23"/>
              </w:rPr>
              <w:t>100</w:t>
            </w:r>
          </w:p>
        </w:tc>
      </w:tr>
    </w:tbl>
    <w:p w14:paraId="2F30AE5F" w14:textId="77777777" w:rsidR="004B1BAD" w:rsidRPr="00DE6366" w:rsidRDefault="004B1BAD" w:rsidP="004B1BAD">
      <w:pPr>
        <w:autoSpaceDE w:val="0"/>
        <w:autoSpaceDN w:val="0"/>
        <w:adjustRightInd w:val="0"/>
        <w:rPr>
          <w:sz w:val="14"/>
          <w:szCs w:val="23"/>
          <w:lang w:val="en-GB"/>
        </w:rPr>
      </w:pPr>
    </w:p>
    <w:p w14:paraId="799E3ABD" w14:textId="77777777" w:rsidR="004B1BAD" w:rsidRPr="00DE6366" w:rsidRDefault="004B1BAD" w:rsidP="004B1BAD">
      <w:pPr>
        <w:autoSpaceDE w:val="0"/>
        <w:autoSpaceDN w:val="0"/>
        <w:adjustRightInd w:val="0"/>
        <w:jc w:val="both"/>
        <w:rPr>
          <w:sz w:val="23"/>
          <w:szCs w:val="23"/>
          <w:lang w:val="en-GB"/>
        </w:rPr>
      </w:pPr>
      <w:r w:rsidRPr="00DE6366">
        <w:rPr>
          <w:sz w:val="23"/>
          <w:szCs w:val="23"/>
          <w:lang w:val="en-GB"/>
        </w:rPr>
        <w:t xml:space="preserve">A proposal is rejected at this step if it does not meet the minimum score of </w:t>
      </w:r>
      <w:r w:rsidRPr="00DE6366">
        <w:rPr>
          <w:b/>
          <w:sz w:val="23"/>
          <w:szCs w:val="23"/>
          <w:lang w:val="en-GB"/>
        </w:rPr>
        <w:t>85</w:t>
      </w:r>
      <w:r w:rsidRPr="00DE6366">
        <w:rPr>
          <w:sz w:val="23"/>
          <w:szCs w:val="23"/>
          <w:lang w:val="en-GB"/>
        </w:rPr>
        <w:t xml:space="preserve"> out of </w:t>
      </w:r>
      <w:r w:rsidRPr="00DE6366">
        <w:rPr>
          <w:b/>
          <w:sz w:val="23"/>
          <w:szCs w:val="23"/>
          <w:lang w:val="en-GB"/>
        </w:rPr>
        <w:t>100</w:t>
      </w:r>
      <w:r w:rsidRPr="00DE6366">
        <w:rPr>
          <w:sz w:val="23"/>
          <w:szCs w:val="23"/>
          <w:lang w:val="en-GB"/>
        </w:rPr>
        <w:t xml:space="preserve"> points.</w:t>
      </w:r>
    </w:p>
    <w:p w14:paraId="464068C2" w14:textId="77777777" w:rsidR="004B1BAD" w:rsidRPr="00DE6366" w:rsidRDefault="004B1BAD" w:rsidP="004B1BAD">
      <w:pPr>
        <w:tabs>
          <w:tab w:val="left" w:pos="851"/>
        </w:tabs>
        <w:jc w:val="both"/>
        <w:rPr>
          <w:bCs/>
          <w:sz w:val="10"/>
          <w:szCs w:val="23"/>
          <w:lang w:val="en-US"/>
        </w:rPr>
      </w:pPr>
    </w:p>
    <w:p w14:paraId="2FFFBD4F" w14:textId="77777777" w:rsidR="004B1BAD" w:rsidRPr="00DE6366" w:rsidRDefault="004B1BAD" w:rsidP="004B1BAD">
      <w:pPr>
        <w:tabs>
          <w:tab w:val="left" w:pos="851"/>
        </w:tabs>
        <w:jc w:val="both"/>
        <w:rPr>
          <w:bCs/>
          <w:sz w:val="23"/>
          <w:szCs w:val="23"/>
          <w:lang w:val="en-US"/>
        </w:rPr>
      </w:pPr>
      <w:r w:rsidRPr="00DE6366">
        <w:rPr>
          <w:bCs/>
          <w:sz w:val="23"/>
          <w:szCs w:val="23"/>
          <w:lang w:val="en-US"/>
        </w:rPr>
        <w:t>At the conclusion of the examination of the administrative and technical bids, only the financial offers of tenderers who have obtained a technical score greater than or equal to 85 points on 100 will be analyzed.</w:t>
      </w:r>
    </w:p>
    <w:p w14:paraId="010E4995" w14:textId="77777777" w:rsidR="004B1BAD" w:rsidRPr="00DE6366" w:rsidRDefault="004B1BAD" w:rsidP="004B1BAD">
      <w:pPr>
        <w:tabs>
          <w:tab w:val="left" w:pos="851"/>
        </w:tabs>
        <w:jc w:val="both"/>
        <w:rPr>
          <w:bCs/>
          <w:sz w:val="12"/>
          <w:szCs w:val="23"/>
          <w:lang w:val="en-US"/>
        </w:rPr>
      </w:pPr>
    </w:p>
    <w:p w14:paraId="1C29905B" w14:textId="77777777" w:rsidR="004B1BAD" w:rsidRPr="00DE6366" w:rsidRDefault="004B1BAD" w:rsidP="00C004E4">
      <w:pPr>
        <w:numPr>
          <w:ilvl w:val="0"/>
          <w:numId w:val="14"/>
        </w:numPr>
        <w:tabs>
          <w:tab w:val="num" w:pos="2148"/>
        </w:tabs>
        <w:ind w:left="709"/>
        <w:contextualSpacing/>
        <w:jc w:val="both"/>
        <w:rPr>
          <w:sz w:val="23"/>
          <w:szCs w:val="23"/>
          <w:lang w:val="en-US"/>
        </w:rPr>
      </w:pPr>
      <w:r w:rsidRPr="00DE6366">
        <w:rPr>
          <w:b/>
          <w:sz w:val="23"/>
          <w:szCs w:val="23"/>
          <w:lang w:val="en-US"/>
        </w:rPr>
        <w:t>The financial tenders</w:t>
      </w:r>
    </w:p>
    <w:p w14:paraId="17A81B9C" w14:textId="36E185F9" w:rsidR="004B1BAD" w:rsidRPr="00DE6366" w:rsidRDefault="004B1BAD" w:rsidP="00AE18EF">
      <w:pPr>
        <w:ind w:firstLine="851"/>
        <w:jc w:val="both"/>
        <w:rPr>
          <w:bCs/>
          <w:sz w:val="23"/>
          <w:szCs w:val="23"/>
          <w:lang w:val="en-US"/>
        </w:rPr>
      </w:pPr>
      <w:r w:rsidRPr="00DE6366">
        <w:rPr>
          <w:bCs/>
          <w:sz w:val="23"/>
          <w:szCs w:val="23"/>
          <w:lang w:val="en-US"/>
        </w:rPr>
        <w:t>It shall be assigned to the financial offers of each bidder, a financial score, calculated in the following way:</w:t>
      </w:r>
      <w:r w:rsidR="00AE18EF" w:rsidRPr="00DE6366">
        <w:rPr>
          <w:noProof/>
          <w:position w:val="-24"/>
          <w:sz w:val="23"/>
          <w:szCs w:val="23"/>
          <w:lang w:val="en-GB"/>
        </w:rPr>
        <w:t xml:space="preserve">  </w:t>
      </w:r>
      <w:r w:rsidR="00AE18EF" w:rsidRPr="00DE6366">
        <w:rPr>
          <w:noProof/>
          <w:position w:val="-24"/>
          <w:sz w:val="23"/>
          <w:szCs w:val="23"/>
        </w:rPr>
        <w:drawing>
          <wp:inline distT="0" distB="0" distL="0" distR="0" wp14:anchorId="18DD5A14" wp14:editId="7ED57D50">
            <wp:extent cx="1181100" cy="390525"/>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r w:rsidRPr="00DE6366">
        <w:rPr>
          <w:bCs/>
          <w:sz w:val="23"/>
          <w:szCs w:val="23"/>
          <w:lang w:val="en-US"/>
        </w:rPr>
        <w:t> </w:t>
      </w:r>
    </w:p>
    <w:p w14:paraId="2737F8EB" w14:textId="77777777" w:rsidR="004B1BAD" w:rsidRPr="00DE6366" w:rsidRDefault="004B1BAD" w:rsidP="004B1BAD">
      <w:pPr>
        <w:ind w:firstLine="708"/>
        <w:jc w:val="both"/>
        <w:rPr>
          <w:bCs/>
          <w:sz w:val="23"/>
          <w:szCs w:val="23"/>
          <w:lang w:val="en-US"/>
        </w:rPr>
      </w:pPr>
      <w:r w:rsidRPr="00DE6366">
        <w:rPr>
          <w:bCs/>
          <w:sz w:val="23"/>
          <w:szCs w:val="23"/>
          <w:lang w:val="en-US"/>
        </w:rPr>
        <w:t>With </w:t>
      </w:r>
      <w:proofErr w:type="spellStart"/>
      <w:r w:rsidRPr="00DE6366">
        <w:rPr>
          <w:bCs/>
          <w:sz w:val="23"/>
          <w:szCs w:val="23"/>
          <w:lang w:val="en-US"/>
        </w:rPr>
        <w:t>NFi</w:t>
      </w:r>
      <w:proofErr w:type="spellEnd"/>
      <w:r w:rsidRPr="00DE6366">
        <w:rPr>
          <w:bCs/>
          <w:sz w:val="23"/>
          <w:szCs w:val="23"/>
          <w:lang w:val="en-US"/>
        </w:rPr>
        <w:t> = financial score, RHM = Amount of with the lowest tender, MS = evaluated amount of the bidder. </w:t>
      </w:r>
    </w:p>
    <w:p w14:paraId="29551069" w14:textId="77777777" w:rsidR="004B1BAD" w:rsidRPr="00DE6366" w:rsidRDefault="004B1BAD" w:rsidP="004B1BAD">
      <w:pPr>
        <w:tabs>
          <w:tab w:val="left" w:pos="360"/>
        </w:tabs>
        <w:rPr>
          <w:bCs/>
          <w:sz w:val="23"/>
          <w:szCs w:val="23"/>
          <w:lang w:val="en-US"/>
        </w:rPr>
      </w:pPr>
      <w:r w:rsidRPr="00DE6366">
        <w:rPr>
          <w:bCs/>
          <w:sz w:val="23"/>
          <w:szCs w:val="23"/>
          <w:lang w:val="en-US"/>
        </w:rPr>
        <w:tab/>
      </w:r>
      <w:r w:rsidRPr="00DE6366">
        <w:rPr>
          <w:bCs/>
          <w:sz w:val="23"/>
          <w:szCs w:val="23"/>
          <w:lang w:val="en-US"/>
        </w:rPr>
        <w:tab/>
        <w:t>The final score (NF) of each bidder will be obtained in the following manner:</w:t>
      </w:r>
    </w:p>
    <w:p w14:paraId="3F635919" w14:textId="095B5EF5" w:rsidR="004B1BAD" w:rsidRPr="00DE6366" w:rsidRDefault="004B1BAD" w:rsidP="004B1BAD">
      <w:pPr>
        <w:ind w:firstLine="709"/>
        <w:rPr>
          <w:bCs/>
          <w:sz w:val="23"/>
          <w:szCs w:val="23"/>
          <w:lang w:val="en-US"/>
        </w:rPr>
      </w:pPr>
      <w:r w:rsidRPr="00DE6366">
        <w:rPr>
          <w:noProof/>
          <w:position w:val="-24"/>
          <w:sz w:val="23"/>
          <w:szCs w:val="23"/>
        </w:rPr>
        <w:drawing>
          <wp:inline distT="0" distB="0" distL="0" distR="0" wp14:anchorId="6EEBF728" wp14:editId="43CC22AF">
            <wp:extent cx="1562100" cy="390525"/>
            <wp:effectExtent l="0" t="0" r="0"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inline>
        </w:drawing>
      </w:r>
      <w:r w:rsidRPr="00DE6366">
        <w:rPr>
          <w:bCs/>
          <w:sz w:val="23"/>
          <w:szCs w:val="23"/>
          <w:lang w:val="en-US"/>
        </w:rPr>
        <w:t>, With NF = final score; NT = Technical score</w:t>
      </w:r>
    </w:p>
    <w:p w14:paraId="615DDC76" w14:textId="77777777" w:rsidR="004B1BAD" w:rsidRPr="00DE6366" w:rsidRDefault="004B1BAD" w:rsidP="004B1BAD">
      <w:pPr>
        <w:autoSpaceDE w:val="0"/>
        <w:autoSpaceDN w:val="0"/>
        <w:adjustRightInd w:val="0"/>
        <w:jc w:val="both"/>
        <w:rPr>
          <w:sz w:val="2"/>
          <w:szCs w:val="23"/>
          <w:lang w:val="en-US"/>
        </w:rPr>
      </w:pPr>
    </w:p>
    <w:p w14:paraId="68DF8689" w14:textId="6D1B554F" w:rsidR="004B1BAD" w:rsidRPr="00DE6366" w:rsidRDefault="004B1BAD" w:rsidP="00C004E4">
      <w:pPr>
        <w:numPr>
          <w:ilvl w:val="0"/>
          <w:numId w:val="15"/>
        </w:numPr>
        <w:ind w:left="426" w:hanging="426"/>
        <w:jc w:val="both"/>
        <w:rPr>
          <w:b/>
          <w:sz w:val="23"/>
          <w:szCs w:val="23"/>
          <w:lang w:val="en-GB"/>
        </w:rPr>
      </w:pPr>
      <w:r w:rsidRPr="00DE6366">
        <w:rPr>
          <w:b/>
          <w:sz w:val="23"/>
          <w:szCs w:val="23"/>
          <w:u w:val="single"/>
          <w:lang w:val="en-GB"/>
        </w:rPr>
        <w:t>Selection method of consultant</w:t>
      </w:r>
    </w:p>
    <w:p w14:paraId="623936A5" w14:textId="77777777" w:rsidR="004B1BAD" w:rsidRPr="00DE6366" w:rsidRDefault="004B1BAD" w:rsidP="004B1BAD">
      <w:pPr>
        <w:jc w:val="both"/>
        <w:rPr>
          <w:sz w:val="23"/>
          <w:szCs w:val="23"/>
          <w:lang w:val="en-GB"/>
        </w:rPr>
      </w:pPr>
      <w:r w:rsidRPr="00DE6366">
        <w:rPr>
          <w:sz w:val="23"/>
          <w:szCs w:val="23"/>
          <w:lang w:val="en-GB"/>
        </w:rPr>
        <w:t>The consultant will be chosen by the quality-cost selection method (best value), in accordance with the procedures described into this bidding document.</w:t>
      </w:r>
    </w:p>
    <w:p w14:paraId="47F241F7" w14:textId="77777777" w:rsidR="004B1BAD" w:rsidRPr="00DE6366" w:rsidRDefault="004B1BAD" w:rsidP="004B1BAD">
      <w:pPr>
        <w:rPr>
          <w:b/>
          <w:bCs/>
          <w:sz w:val="18"/>
          <w:szCs w:val="23"/>
          <w:lang w:val="en-GB"/>
        </w:rPr>
      </w:pPr>
    </w:p>
    <w:p w14:paraId="56538D6F" w14:textId="77777777" w:rsidR="00254FD5" w:rsidRPr="00DE6366" w:rsidRDefault="00254FD5" w:rsidP="00E10DAB">
      <w:pPr>
        <w:widowControl w:val="0"/>
        <w:tabs>
          <w:tab w:val="left" w:pos="426"/>
        </w:tabs>
        <w:autoSpaceDE w:val="0"/>
        <w:autoSpaceDN w:val="0"/>
        <w:adjustRightInd w:val="0"/>
        <w:jc w:val="both"/>
        <w:rPr>
          <w:b/>
          <w:sz w:val="23"/>
          <w:szCs w:val="23"/>
          <w:lang w:val="en-US"/>
        </w:rPr>
      </w:pPr>
      <w:r w:rsidRPr="00DE6366">
        <w:rPr>
          <w:b/>
          <w:sz w:val="23"/>
          <w:szCs w:val="23"/>
          <w:lang w:val="en-US"/>
        </w:rPr>
        <w:t>To be eligible for the financial evaluation, the bidder must meet all the eliminatory criteria.</w:t>
      </w:r>
    </w:p>
    <w:p w14:paraId="5E65ADF8" w14:textId="77777777" w:rsidR="00284D23" w:rsidRPr="00DE6366" w:rsidRDefault="00284D23" w:rsidP="00E10DAB">
      <w:pPr>
        <w:widowControl w:val="0"/>
        <w:tabs>
          <w:tab w:val="left" w:pos="426"/>
        </w:tabs>
        <w:autoSpaceDE w:val="0"/>
        <w:autoSpaceDN w:val="0"/>
        <w:adjustRightInd w:val="0"/>
        <w:jc w:val="both"/>
        <w:rPr>
          <w:b/>
          <w:sz w:val="23"/>
          <w:szCs w:val="23"/>
          <w:lang w:val="en-US"/>
        </w:rPr>
      </w:pPr>
      <w:r w:rsidRPr="00DE6366">
        <w:rPr>
          <w:b/>
          <w:sz w:val="23"/>
          <w:szCs w:val="23"/>
          <w:lang w:val="en-US"/>
        </w:rPr>
        <w:t>Each tenderer is required to provide a medium containing the digital file of his financial offer.</w:t>
      </w:r>
    </w:p>
    <w:p w14:paraId="7DCFEA57" w14:textId="77777777" w:rsidR="00F857D7" w:rsidRPr="00DE6366" w:rsidRDefault="00F857D7" w:rsidP="00E10DAB">
      <w:pPr>
        <w:pStyle w:val="PrformatHTML"/>
        <w:rPr>
          <w:rFonts w:ascii="Times New Roman" w:hAnsi="Times New Roman" w:cs="Times New Roman"/>
          <w:b/>
          <w:sz w:val="16"/>
          <w:szCs w:val="23"/>
          <w:lang w:val="en"/>
        </w:rPr>
      </w:pPr>
    </w:p>
    <w:p w14:paraId="2C5E1759" w14:textId="77777777" w:rsidR="005C314E" w:rsidRPr="00DE6366" w:rsidRDefault="005C314E" w:rsidP="00C004E4">
      <w:pPr>
        <w:numPr>
          <w:ilvl w:val="0"/>
          <w:numId w:val="15"/>
        </w:numPr>
        <w:ind w:left="426" w:hanging="426"/>
        <w:jc w:val="both"/>
        <w:rPr>
          <w:b/>
          <w:bCs/>
          <w:sz w:val="23"/>
          <w:szCs w:val="23"/>
          <w:u w:val="single"/>
        </w:rPr>
      </w:pPr>
      <w:proofErr w:type="spellStart"/>
      <w:r w:rsidRPr="00DE6366">
        <w:rPr>
          <w:b/>
          <w:bCs/>
          <w:sz w:val="23"/>
          <w:szCs w:val="23"/>
          <w:u w:val="single"/>
        </w:rPr>
        <w:t>Contract</w:t>
      </w:r>
      <w:proofErr w:type="spellEnd"/>
      <w:r w:rsidRPr="00DE6366">
        <w:rPr>
          <w:b/>
          <w:bCs/>
          <w:sz w:val="23"/>
          <w:szCs w:val="23"/>
          <w:u w:val="single"/>
        </w:rPr>
        <w:t xml:space="preserve"> </w:t>
      </w:r>
      <w:proofErr w:type="spellStart"/>
      <w:r w:rsidRPr="00DE6366">
        <w:rPr>
          <w:b/>
          <w:bCs/>
          <w:sz w:val="23"/>
          <w:szCs w:val="23"/>
          <w:u w:val="single"/>
        </w:rPr>
        <w:t>Award</w:t>
      </w:r>
      <w:proofErr w:type="spellEnd"/>
      <w:r w:rsidRPr="00DE6366">
        <w:rPr>
          <w:b/>
          <w:bCs/>
          <w:sz w:val="23"/>
          <w:szCs w:val="23"/>
          <w:u w:val="single"/>
        </w:rPr>
        <w:t xml:space="preserve"> </w:t>
      </w:r>
    </w:p>
    <w:p w14:paraId="30B28208" w14:textId="32A2E2CF" w:rsidR="00F6555C" w:rsidRPr="00DE6366" w:rsidRDefault="00E7354B" w:rsidP="00E10DAB">
      <w:pPr>
        <w:jc w:val="both"/>
        <w:rPr>
          <w:sz w:val="23"/>
          <w:szCs w:val="23"/>
          <w:lang w:val="en-GB"/>
        </w:rPr>
      </w:pPr>
      <w:r w:rsidRPr="00DE6366">
        <w:rPr>
          <w:rStyle w:val="hps"/>
          <w:sz w:val="23"/>
          <w:szCs w:val="23"/>
          <w:lang w:val="en-US"/>
        </w:rPr>
        <w:t xml:space="preserve">The contract will be awarded to </w:t>
      </w:r>
      <w:r w:rsidR="006F079E" w:rsidRPr="00DE6366">
        <w:rPr>
          <w:rStyle w:val="hps"/>
          <w:sz w:val="23"/>
          <w:szCs w:val="23"/>
          <w:lang w:val="en-US"/>
        </w:rPr>
        <w:t>Bidder who has met the eliminatory criteria and whose bid will be evaluated in the highest bid</w:t>
      </w:r>
      <w:r w:rsidRPr="00DE6366">
        <w:rPr>
          <w:sz w:val="23"/>
          <w:szCs w:val="23"/>
          <w:lang w:val="en-GB"/>
        </w:rPr>
        <w:t>.</w:t>
      </w:r>
    </w:p>
    <w:p w14:paraId="4B33386F" w14:textId="77777777" w:rsidR="005C314E" w:rsidRPr="00DE6366" w:rsidRDefault="005C314E" w:rsidP="00E10DAB">
      <w:pPr>
        <w:widowControl w:val="0"/>
        <w:autoSpaceDE w:val="0"/>
        <w:autoSpaceDN w:val="0"/>
        <w:adjustRightInd w:val="0"/>
        <w:jc w:val="both"/>
        <w:rPr>
          <w:sz w:val="16"/>
          <w:szCs w:val="23"/>
          <w:lang w:val="en-GB"/>
        </w:rPr>
      </w:pPr>
    </w:p>
    <w:p w14:paraId="0708D7C3" w14:textId="77777777" w:rsidR="005C314E" w:rsidRPr="00DE6366" w:rsidRDefault="005C314E" w:rsidP="00C004E4">
      <w:pPr>
        <w:numPr>
          <w:ilvl w:val="0"/>
          <w:numId w:val="15"/>
        </w:numPr>
        <w:ind w:left="426" w:hanging="426"/>
        <w:jc w:val="both"/>
        <w:rPr>
          <w:b/>
          <w:bCs/>
          <w:sz w:val="23"/>
          <w:szCs w:val="23"/>
          <w:u w:val="single"/>
        </w:rPr>
      </w:pPr>
      <w:proofErr w:type="spellStart"/>
      <w:r w:rsidRPr="00DE6366">
        <w:rPr>
          <w:b/>
          <w:bCs/>
          <w:sz w:val="23"/>
          <w:szCs w:val="23"/>
          <w:u w:val="single"/>
        </w:rPr>
        <w:t>Validity</w:t>
      </w:r>
      <w:proofErr w:type="spellEnd"/>
      <w:r w:rsidRPr="00DE6366">
        <w:rPr>
          <w:b/>
          <w:bCs/>
          <w:sz w:val="23"/>
          <w:szCs w:val="23"/>
          <w:u w:val="single"/>
        </w:rPr>
        <w:t xml:space="preserve"> of </w:t>
      </w:r>
      <w:proofErr w:type="spellStart"/>
      <w:r w:rsidRPr="00DE6366">
        <w:rPr>
          <w:b/>
          <w:bCs/>
          <w:sz w:val="23"/>
          <w:szCs w:val="23"/>
          <w:u w:val="single"/>
        </w:rPr>
        <w:t>offers</w:t>
      </w:r>
      <w:proofErr w:type="spellEnd"/>
    </w:p>
    <w:p w14:paraId="794A1AB8" w14:textId="5810CA9A" w:rsidR="00E7354B" w:rsidRPr="00DE6366" w:rsidRDefault="00E7354B" w:rsidP="00E10DAB">
      <w:pPr>
        <w:jc w:val="both"/>
        <w:rPr>
          <w:sz w:val="23"/>
          <w:szCs w:val="23"/>
          <w:lang w:val="en-GB"/>
        </w:rPr>
      </w:pPr>
      <w:r w:rsidRPr="00DE6366">
        <w:rPr>
          <w:sz w:val="23"/>
          <w:szCs w:val="23"/>
          <w:lang w:val="en-GB"/>
        </w:rPr>
        <w:t xml:space="preserve">Bidders will remain </w:t>
      </w:r>
      <w:proofErr w:type="spellStart"/>
      <w:r w:rsidR="00AA4925">
        <w:rPr>
          <w:sz w:val="23"/>
          <w:szCs w:val="23"/>
          <w:lang w:val="en-GB"/>
        </w:rPr>
        <w:t>c</w:t>
      </w:r>
      <w:r w:rsidRPr="00DE6366">
        <w:rPr>
          <w:sz w:val="23"/>
          <w:szCs w:val="23"/>
          <w:lang w:val="en-GB"/>
        </w:rPr>
        <w:t>omitted</w:t>
      </w:r>
      <w:proofErr w:type="spellEnd"/>
      <w:r w:rsidRPr="00DE6366">
        <w:rPr>
          <w:sz w:val="23"/>
          <w:szCs w:val="23"/>
          <w:lang w:val="en-GB"/>
        </w:rPr>
        <w:t xml:space="preserve"> to their offers for 90 days from the deadline set for the submission of bids.</w:t>
      </w:r>
    </w:p>
    <w:p w14:paraId="2AEFFE9B" w14:textId="77777777" w:rsidR="005C314E" w:rsidRPr="00DE6366" w:rsidRDefault="005C314E" w:rsidP="00E10DAB">
      <w:pPr>
        <w:rPr>
          <w:sz w:val="18"/>
          <w:szCs w:val="23"/>
          <w:lang w:val="en-GB"/>
        </w:rPr>
      </w:pPr>
    </w:p>
    <w:p w14:paraId="54073A3A" w14:textId="77777777" w:rsidR="005C314E" w:rsidRPr="00DE6366" w:rsidRDefault="005C314E" w:rsidP="00C004E4">
      <w:pPr>
        <w:numPr>
          <w:ilvl w:val="0"/>
          <w:numId w:val="15"/>
        </w:numPr>
        <w:ind w:left="426" w:hanging="426"/>
        <w:jc w:val="both"/>
        <w:rPr>
          <w:b/>
          <w:bCs/>
          <w:sz w:val="23"/>
          <w:szCs w:val="23"/>
          <w:u w:val="single"/>
        </w:rPr>
      </w:pPr>
      <w:proofErr w:type="spellStart"/>
      <w:r w:rsidRPr="00DE6366">
        <w:rPr>
          <w:b/>
          <w:bCs/>
          <w:sz w:val="23"/>
          <w:szCs w:val="23"/>
          <w:u w:val="single"/>
        </w:rPr>
        <w:t>Complementary</w:t>
      </w:r>
      <w:proofErr w:type="spellEnd"/>
      <w:r w:rsidRPr="00DE6366">
        <w:rPr>
          <w:b/>
          <w:bCs/>
          <w:sz w:val="23"/>
          <w:szCs w:val="23"/>
          <w:u w:val="single"/>
        </w:rPr>
        <w:t xml:space="preserve"> information</w:t>
      </w:r>
    </w:p>
    <w:p w14:paraId="3451AC92" w14:textId="13938255" w:rsidR="005B6445" w:rsidRPr="00DE6366" w:rsidRDefault="005B6445" w:rsidP="00E10DAB">
      <w:pPr>
        <w:jc w:val="both"/>
        <w:rPr>
          <w:sz w:val="23"/>
          <w:szCs w:val="23"/>
          <w:lang w:val="en-US"/>
        </w:rPr>
      </w:pPr>
      <w:r w:rsidRPr="00DE6366">
        <w:rPr>
          <w:sz w:val="23"/>
          <w:szCs w:val="23"/>
          <w:lang w:val="en-US"/>
        </w:rPr>
        <w:t xml:space="preserve">Complementary </w:t>
      </w:r>
      <w:r w:rsidRPr="00DE6366">
        <w:rPr>
          <w:sz w:val="23"/>
          <w:szCs w:val="23"/>
          <w:lang w:val="en-GB"/>
        </w:rPr>
        <w:t>information</w:t>
      </w:r>
      <w:r w:rsidRPr="00DE6366">
        <w:rPr>
          <w:sz w:val="23"/>
          <w:szCs w:val="23"/>
          <w:lang w:val="en-US"/>
        </w:rPr>
        <w:t xml:space="preserve"> may be obtained during working hours </w:t>
      </w:r>
      <w:r w:rsidRPr="00DE6366">
        <w:rPr>
          <w:sz w:val="23"/>
          <w:szCs w:val="23"/>
          <w:lang w:val="en"/>
        </w:rPr>
        <w:t>at the Douala General Hospital (Public Contracts Service)</w:t>
      </w:r>
      <w:r w:rsidRPr="00DE6366">
        <w:rPr>
          <w:sz w:val="23"/>
          <w:szCs w:val="23"/>
          <w:lang w:val="en-GB"/>
        </w:rPr>
        <w:t>,</w:t>
      </w:r>
      <w:r w:rsidRPr="00DE6366">
        <w:rPr>
          <w:sz w:val="23"/>
          <w:szCs w:val="23"/>
          <w:lang w:val="en-US"/>
        </w:rPr>
        <w:t xml:space="preserve"> P.O. Box:  4856 Douala, Email: </w:t>
      </w:r>
      <w:hyperlink r:id="rId18" w:history="1">
        <w:r w:rsidR="008E5B06">
          <w:rPr>
            <w:rStyle w:val="Lienhypertexte"/>
            <w:color w:val="auto"/>
            <w:sz w:val="23"/>
            <w:szCs w:val="23"/>
            <w:lang w:val="en-US"/>
          </w:rPr>
          <w:t>hgd@hgd.cm</w:t>
        </w:r>
      </w:hyperlink>
      <w:r w:rsidRPr="00DE6366">
        <w:rPr>
          <w:sz w:val="23"/>
          <w:szCs w:val="23"/>
          <w:lang w:val="en-US"/>
        </w:rPr>
        <w:t>.</w:t>
      </w:r>
    </w:p>
    <w:p w14:paraId="3C562D4A" w14:textId="77777777" w:rsidR="005C314E" w:rsidRPr="00DE6366" w:rsidRDefault="005C314E" w:rsidP="00E10DAB">
      <w:pPr>
        <w:jc w:val="both"/>
        <w:rPr>
          <w:b/>
          <w:sz w:val="23"/>
          <w:szCs w:val="23"/>
          <w:lang w:val="en-GB"/>
        </w:rPr>
      </w:pPr>
      <w:r w:rsidRPr="00DE6366">
        <w:rPr>
          <w:sz w:val="23"/>
          <w:szCs w:val="23"/>
          <w:lang w:val="en-US"/>
        </w:rPr>
        <w:t xml:space="preserve"> </w:t>
      </w:r>
    </w:p>
    <w:p w14:paraId="511437F7" w14:textId="77777777" w:rsidR="005C314E" w:rsidRPr="00DE6366" w:rsidRDefault="005E1A42" w:rsidP="005B6445">
      <w:pPr>
        <w:ind w:left="5664" w:firstLine="708"/>
        <w:rPr>
          <w:b/>
          <w:sz w:val="23"/>
          <w:szCs w:val="23"/>
          <w:lang w:val="en-GB"/>
        </w:rPr>
      </w:pPr>
      <w:r w:rsidRPr="00DE6366">
        <w:rPr>
          <w:b/>
          <w:sz w:val="23"/>
          <w:szCs w:val="23"/>
          <w:lang w:val="en-GB"/>
        </w:rPr>
        <w:t>The Director General</w:t>
      </w:r>
      <w:r w:rsidR="005C314E" w:rsidRPr="00DE6366">
        <w:rPr>
          <w:b/>
          <w:sz w:val="23"/>
          <w:szCs w:val="23"/>
          <w:lang w:val="en-GB"/>
        </w:rPr>
        <w:t xml:space="preserve"> </w:t>
      </w:r>
    </w:p>
    <w:p w14:paraId="0FB3CE88" w14:textId="77777777" w:rsidR="005C314E" w:rsidRPr="008E5B06" w:rsidRDefault="005C314E" w:rsidP="005C314E">
      <w:pPr>
        <w:rPr>
          <w:sz w:val="2"/>
          <w:szCs w:val="23"/>
          <w:lang w:val="en-GB"/>
        </w:rPr>
      </w:pPr>
    </w:p>
    <w:p w14:paraId="0006FC0B" w14:textId="77777777" w:rsidR="008674AA" w:rsidRPr="00DE6366" w:rsidRDefault="005C314E" w:rsidP="008674AA">
      <w:pPr>
        <w:rPr>
          <w:sz w:val="20"/>
          <w:lang w:val="en-GB"/>
        </w:rPr>
      </w:pPr>
      <w:r w:rsidRPr="00DE6366">
        <w:rPr>
          <w:b/>
          <w:sz w:val="22"/>
          <w:u w:val="single"/>
          <w:lang w:val="en-GB"/>
        </w:rPr>
        <w:t>Enlargements</w:t>
      </w:r>
      <w:r w:rsidRPr="00DE6366">
        <w:rPr>
          <w:b/>
          <w:sz w:val="22"/>
          <w:lang w:val="en-GB"/>
        </w:rPr>
        <w:br/>
      </w:r>
      <w:r w:rsidR="008674AA" w:rsidRPr="00DE6366">
        <w:rPr>
          <w:sz w:val="20"/>
          <w:lang w:val="en-GB"/>
        </w:rPr>
        <w:t xml:space="preserve">- MINMAP </w:t>
      </w:r>
    </w:p>
    <w:p w14:paraId="26FFF429" w14:textId="77777777" w:rsidR="008674AA" w:rsidRPr="00DE6366" w:rsidRDefault="008674AA" w:rsidP="008674AA">
      <w:pPr>
        <w:rPr>
          <w:sz w:val="20"/>
          <w:lang w:val="en-GB"/>
        </w:rPr>
      </w:pPr>
      <w:r w:rsidRPr="00DE6366">
        <w:rPr>
          <w:sz w:val="20"/>
          <w:lang w:val="en-GB"/>
        </w:rPr>
        <w:t>- ARMP</w:t>
      </w:r>
    </w:p>
    <w:p w14:paraId="44468B48" w14:textId="77777777" w:rsidR="008674AA" w:rsidRPr="00DE6366" w:rsidRDefault="008674AA" w:rsidP="008674AA">
      <w:pPr>
        <w:rPr>
          <w:sz w:val="20"/>
          <w:lang w:val="en-GB"/>
        </w:rPr>
      </w:pPr>
      <w:r w:rsidRPr="00DE6366">
        <w:rPr>
          <w:sz w:val="20"/>
          <w:lang w:val="en-GB"/>
        </w:rPr>
        <w:t xml:space="preserve">- Tender’s board Chairman </w:t>
      </w:r>
    </w:p>
    <w:p w14:paraId="615A2E15" w14:textId="77777777" w:rsidR="008674AA" w:rsidRPr="00DE6366" w:rsidRDefault="008674AA" w:rsidP="008674AA">
      <w:pPr>
        <w:rPr>
          <w:sz w:val="20"/>
          <w:lang w:val="en-US"/>
        </w:rPr>
      </w:pPr>
      <w:r w:rsidRPr="00DE6366">
        <w:rPr>
          <w:sz w:val="20"/>
          <w:lang w:val="en-US"/>
        </w:rPr>
        <w:t>- Notice boards</w:t>
      </w:r>
    </w:p>
    <w:p w14:paraId="5BA6CF2B" w14:textId="77777777" w:rsidR="005C314E" w:rsidRPr="00DE6366" w:rsidRDefault="008674AA" w:rsidP="008674AA">
      <w:pPr>
        <w:rPr>
          <w:sz w:val="20"/>
          <w:lang w:val="en-US"/>
        </w:rPr>
      </w:pPr>
      <w:r w:rsidRPr="00DE6366">
        <w:rPr>
          <w:sz w:val="20"/>
          <w:lang w:val="en-US"/>
        </w:rPr>
        <w:t>- Archives/</w:t>
      </w:r>
      <w:proofErr w:type="spellStart"/>
      <w:r w:rsidRPr="00DE6366">
        <w:rPr>
          <w:sz w:val="20"/>
          <w:lang w:val="en-US"/>
        </w:rPr>
        <w:t>Chronos</w:t>
      </w:r>
      <w:proofErr w:type="spellEnd"/>
    </w:p>
    <w:p w14:paraId="296681E9" w14:textId="77777777" w:rsidR="005C314E" w:rsidRPr="00DE6366" w:rsidRDefault="008674AA" w:rsidP="00F27416">
      <w:pPr>
        <w:jc w:val="both"/>
        <w:rPr>
          <w:sz w:val="20"/>
          <w:lang w:val="en-US"/>
        </w:rPr>
      </w:pPr>
      <w:r w:rsidRPr="00DE6366">
        <w:rPr>
          <w:sz w:val="22"/>
          <w:szCs w:val="26"/>
          <w:lang w:val="en-US"/>
        </w:rPr>
        <w:br w:type="page"/>
      </w:r>
    </w:p>
    <w:p w14:paraId="5C928097" w14:textId="77777777" w:rsidR="005C314E" w:rsidRPr="00DE6366" w:rsidRDefault="005C314E" w:rsidP="00F27416">
      <w:pPr>
        <w:jc w:val="both"/>
        <w:rPr>
          <w:lang w:val="en-US"/>
        </w:rPr>
      </w:pPr>
    </w:p>
    <w:p w14:paraId="7B5BFC7D" w14:textId="77777777" w:rsidR="005C314E" w:rsidRPr="00DE6366" w:rsidRDefault="005C314E" w:rsidP="00F27416">
      <w:pPr>
        <w:jc w:val="both"/>
        <w:rPr>
          <w:lang w:val="en-US"/>
        </w:rPr>
      </w:pPr>
    </w:p>
    <w:p w14:paraId="12F24D3C" w14:textId="77777777" w:rsidR="005C314E" w:rsidRPr="00DE6366" w:rsidRDefault="005C314E" w:rsidP="00F27416">
      <w:pPr>
        <w:jc w:val="both"/>
        <w:rPr>
          <w:lang w:val="en-US"/>
        </w:rPr>
      </w:pPr>
    </w:p>
    <w:p w14:paraId="7489BA28" w14:textId="77777777" w:rsidR="005C314E" w:rsidRPr="00DE6366" w:rsidRDefault="005C314E" w:rsidP="00F27416">
      <w:pPr>
        <w:jc w:val="both"/>
        <w:rPr>
          <w:lang w:val="en-US"/>
        </w:rPr>
      </w:pPr>
    </w:p>
    <w:p w14:paraId="62B775AF" w14:textId="77777777" w:rsidR="005C314E" w:rsidRPr="00DE6366" w:rsidRDefault="005C314E" w:rsidP="00F27416">
      <w:pPr>
        <w:jc w:val="both"/>
        <w:rPr>
          <w:lang w:val="en-US"/>
        </w:rPr>
      </w:pPr>
    </w:p>
    <w:p w14:paraId="332A9CCE" w14:textId="77777777" w:rsidR="005C314E" w:rsidRPr="00DE6366" w:rsidRDefault="005C314E" w:rsidP="00F27416">
      <w:pPr>
        <w:jc w:val="both"/>
        <w:rPr>
          <w:lang w:val="en-US"/>
        </w:rPr>
      </w:pPr>
    </w:p>
    <w:p w14:paraId="04CE69B3" w14:textId="77777777" w:rsidR="00F27416" w:rsidRPr="00DE6366" w:rsidRDefault="00F27416">
      <w:pPr>
        <w:jc w:val="both"/>
        <w:rPr>
          <w:lang w:val="en-US"/>
        </w:rPr>
      </w:pPr>
    </w:p>
    <w:p w14:paraId="7DB9A9DA" w14:textId="77777777" w:rsidR="00487FC4" w:rsidRPr="00DE6366" w:rsidRDefault="00487FC4">
      <w:pPr>
        <w:jc w:val="both"/>
        <w:rPr>
          <w:lang w:val="en-US"/>
        </w:rPr>
      </w:pPr>
    </w:p>
    <w:p w14:paraId="56B60861" w14:textId="77777777" w:rsidR="00487FC4" w:rsidRPr="00DE6366" w:rsidRDefault="00487FC4">
      <w:pPr>
        <w:jc w:val="both"/>
        <w:rPr>
          <w:lang w:val="en-US"/>
        </w:rPr>
      </w:pPr>
    </w:p>
    <w:p w14:paraId="206C5891" w14:textId="77777777" w:rsidR="00487FC4" w:rsidRPr="00DE6366" w:rsidRDefault="00487FC4">
      <w:pPr>
        <w:jc w:val="both"/>
        <w:rPr>
          <w:lang w:val="en-US"/>
        </w:rPr>
      </w:pPr>
    </w:p>
    <w:p w14:paraId="778E78A8" w14:textId="77777777" w:rsidR="00487FC4" w:rsidRPr="00DE6366" w:rsidRDefault="00487FC4">
      <w:pPr>
        <w:jc w:val="both"/>
        <w:rPr>
          <w:lang w:val="en-US"/>
        </w:rPr>
      </w:pPr>
    </w:p>
    <w:p w14:paraId="2FB7B7E6" w14:textId="77777777" w:rsidR="00487FC4" w:rsidRPr="00DE6366" w:rsidRDefault="00487FC4">
      <w:pPr>
        <w:jc w:val="both"/>
        <w:rPr>
          <w:lang w:val="en-US"/>
        </w:rPr>
      </w:pPr>
    </w:p>
    <w:p w14:paraId="3616B791" w14:textId="77777777" w:rsidR="00487FC4" w:rsidRPr="00DE6366" w:rsidRDefault="00487FC4">
      <w:pPr>
        <w:jc w:val="both"/>
        <w:rPr>
          <w:lang w:val="en-US"/>
        </w:rPr>
      </w:pPr>
    </w:p>
    <w:p w14:paraId="208CF451" w14:textId="77777777" w:rsidR="00F27416" w:rsidRDefault="00F27416">
      <w:pPr>
        <w:jc w:val="both"/>
        <w:rPr>
          <w:lang w:val="en-US"/>
        </w:rPr>
      </w:pPr>
    </w:p>
    <w:p w14:paraId="4FAF6B9F" w14:textId="77777777" w:rsidR="008E5B06" w:rsidRDefault="008E5B06">
      <w:pPr>
        <w:jc w:val="both"/>
        <w:rPr>
          <w:lang w:val="en-US"/>
        </w:rPr>
      </w:pPr>
    </w:p>
    <w:p w14:paraId="17C09452" w14:textId="77777777" w:rsidR="008E5B06" w:rsidRDefault="008E5B06">
      <w:pPr>
        <w:jc w:val="both"/>
        <w:rPr>
          <w:lang w:val="en-US"/>
        </w:rPr>
      </w:pPr>
    </w:p>
    <w:p w14:paraId="5206D44C" w14:textId="77777777" w:rsidR="008E5B06" w:rsidRDefault="008E5B06">
      <w:pPr>
        <w:jc w:val="both"/>
        <w:rPr>
          <w:lang w:val="en-US"/>
        </w:rPr>
      </w:pPr>
    </w:p>
    <w:p w14:paraId="6B0B3E86" w14:textId="77777777" w:rsidR="008E5B06" w:rsidRDefault="008E5B06">
      <w:pPr>
        <w:jc w:val="both"/>
        <w:rPr>
          <w:lang w:val="en-US"/>
        </w:rPr>
      </w:pPr>
    </w:p>
    <w:p w14:paraId="296A8F7F" w14:textId="77777777" w:rsidR="008E5B06" w:rsidRDefault="008E5B06">
      <w:pPr>
        <w:jc w:val="both"/>
        <w:rPr>
          <w:lang w:val="en-US"/>
        </w:rPr>
      </w:pPr>
    </w:p>
    <w:p w14:paraId="780FB581" w14:textId="77777777" w:rsidR="008E5B06" w:rsidRPr="00DE6366" w:rsidRDefault="008E5B06">
      <w:pPr>
        <w:jc w:val="both"/>
        <w:rPr>
          <w:lang w:val="en-US"/>
        </w:rPr>
      </w:pPr>
    </w:p>
    <w:p w14:paraId="5A859B92" w14:textId="77777777" w:rsidR="004D0F62" w:rsidRPr="00DE6366" w:rsidRDefault="004D0F62">
      <w:pPr>
        <w:jc w:val="both"/>
        <w:rPr>
          <w:lang w:val="en-US"/>
        </w:rPr>
      </w:pPr>
    </w:p>
    <w:p w14:paraId="52AE0934" w14:textId="77777777" w:rsidR="00317317" w:rsidRPr="00DE6366" w:rsidRDefault="00317317">
      <w:pPr>
        <w:jc w:val="both"/>
        <w:rPr>
          <w:lang w:val="en-US"/>
        </w:rPr>
      </w:pPr>
    </w:p>
    <w:p w14:paraId="79A3EF92" w14:textId="77777777" w:rsidR="001C26C7" w:rsidRPr="00DE6366" w:rsidRDefault="001C26C7">
      <w:pPr>
        <w:jc w:val="both"/>
        <w:rPr>
          <w:lang w:val="en-US"/>
        </w:rPr>
      </w:pPr>
    </w:p>
    <w:p w14:paraId="0411FC4D" w14:textId="6CACA47F" w:rsidR="001C26C7" w:rsidRPr="00A22949" w:rsidRDefault="007C15E6" w:rsidP="00A22949">
      <w:pPr>
        <w:ind w:left="426" w:right="561"/>
        <w:jc w:val="center"/>
        <w:outlineLvl w:val="0"/>
        <w:rPr>
          <w:b/>
          <w:sz w:val="36"/>
        </w:rPr>
      </w:pPr>
      <w:bookmarkStart w:id="4" w:name="_Toc187417866"/>
      <w:r w:rsidRPr="00A22949">
        <w:rPr>
          <w:b/>
          <w:sz w:val="36"/>
        </w:rPr>
        <w:t xml:space="preserve">PIECE N° </w:t>
      </w:r>
      <w:r w:rsidR="00F804E9" w:rsidRPr="00A22949">
        <w:rPr>
          <w:b/>
          <w:sz w:val="36"/>
        </w:rPr>
        <w:t>1</w:t>
      </w:r>
      <w:r w:rsidR="003312D2" w:rsidRPr="00A22949">
        <w:rPr>
          <w:b/>
          <w:sz w:val="36"/>
        </w:rPr>
        <w:t> </w:t>
      </w:r>
      <w:r w:rsidR="005B48C9" w:rsidRPr="00A22949">
        <w:rPr>
          <w:b/>
          <w:sz w:val="36"/>
        </w:rPr>
        <w:t>: REGLEMENT</w:t>
      </w:r>
      <w:r w:rsidR="00157502" w:rsidRPr="00A22949">
        <w:rPr>
          <w:b/>
          <w:sz w:val="36"/>
        </w:rPr>
        <w:t xml:space="preserve"> GENERAL DE L</w:t>
      </w:r>
      <w:r w:rsidR="00760472" w:rsidRPr="00A22949">
        <w:rPr>
          <w:b/>
          <w:sz w:val="36"/>
        </w:rPr>
        <w:t>’APPEL D’OFFRES</w:t>
      </w:r>
      <w:bookmarkEnd w:id="4"/>
      <w:r w:rsidR="005B48C9" w:rsidRPr="00A22949">
        <w:rPr>
          <w:b/>
          <w:sz w:val="36"/>
        </w:rPr>
        <w:t xml:space="preserve"> </w:t>
      </w:r>
    </w:p>
    <w:p w14:paraId="4108CD92" w14:textId="77777777" w:rsidR="00B35EB2" w:rsidRPr="00DE6366" w:rsidRDefault="007E47F5" w:rsidP="00B35EB2">
      <w:pPr>
        <w:jc w:val="center"/>
        <w:rPr>
          <w:b/>
        </w:rPr>
      </w:pPr>
      <w:r w:rsidRPr="00DE6366">
        <w:br w:type="page"/>
      </w:r>
    </w:p>
    <w:p w14:paraId="7D3BCC8D" w14:textId="77777777" w:rsidR="00665315" w:rsidRPr="00DE6366" w:rsidRDefault="00665315" w:rsidP="00665315">
      <w:pPr>
        <w:jc w:val="center"/>
        <w:rPr>
          <w:b/>
          <w:sz w:val="21"/>
          <w:szCs w:val="21"/>
          <w:u w:val="single"/>
        </w:rPr>
      </w:pPr>
      <w:r w:rsidRPr="00DE6366">
        <w:rPr>
          <w:b/>
          <w:sz w:val="21"/>
          <w:szCs w:val="21"/>
          <w:u w:val="single"/>
        </w:rPr>
        <w:lastRenderedPageBreak/>
        <w:t>TABLE DES MATIERES</w:t>
      </w:r>
    </w:p>
    <w:p w14:paraId="7A2344C4" w14:textId="77777777" w:rsidR="00665315" w:rsidRPr="00DE6366" w:rsidRDefault="00665315" w:rsidP="00665315">
      <w:pPr>
        <w:rPr>
          <w:sz w:val="21"/>
          <w:szCs w:val="21"/>
        </w:rPr>
      </w:pPr>
    </w:p>
    <w:p w14:paraId="6C23A9AF" w14:textId="19F91965" w:rsidR="00665315" w:rsidRPr="00DE6366" w:rsidRDefault="00665315" w:rsidP="00665315">
      <w:pPr>
        <w:rPr>
          <w:b/>
          <w:sz w:val="21"/>
          <w:szCs w:val="21"/>
        </w:rPr>
      </w:pPr>
      <w:r w:rsidRPr="00DE6366">
        <w:rPr>
          <w:b/>
          <w:sz w:val="21"/>
          <w:szCs w:val="21"/>
        </w:rPr>
        <w:t>A.</w:t>
      </w:r>
      <w:r w:rsidRPr="00DE6366">
        <w:rPr>
          <w:b/>
          <w:sz w:val="21"/>
          <w:szCs w:val="21"/>
        </w:rPr>
        <w:tab/>
        <w:t>Généralités</w:t>
      </w:r>
      <w:r w:rsidRPr="00DE6366">
        <w:rPr>
          <w:b/>
          <w:sz w:val="21"/>
          <w:szCs w:val="21"/>
        </w:rPr>
        <w:tab/>
      </w:r>
    </w:p>
    <w:p w14:paraId="2F31945D" w14:textId="77777777" w:rsidR="00665315" w:rsidRPr="00DE6366" w:rsidRDefault="00665315" w:rsidP="00665315">
      <w:pPr>
        <w:rPr>
          <w:sz w:val="21"/>
          <w:szCs w:val="21"/>
        </w:rPr>
      </w:pPr>
      <w:r w:rsidRPr="00DE6366">
        <w:rPr>
          <w:sz w:val="21"/>
          <w:szCs w:val="21"/>
        </w:rPr>
        <w:t>Article 1.</w:t>
      </w:r>
      <w:r w:rsidRPr="00DE6366">
        <w:rPr>
          <w:sz w:val="21"/>
          <w:szCs w:val="21"/>
        </w:rPr>
        <w:tab/>
        <w:t>Objet de la consultation</w:t>
      </w:r>
      <w:r w:rsidRPr="00DE6366">
        <w:rPr>
          <w:sz w:val="21"/>
          <w:szCs w:val="21"/>
        </w:rPr>
        <w:tab/>
      </w:r>
    </w:p>
    <w:p w14:paraId="1C157BF2" w14:textId="77777777" w:rsidR="00665315" w:rsidRPr="00DE6366" w:rsidRDefault="00665315" w:rsidP="00665315">
      <w:pPr>
        <w:rPr>
          <w:sz w:val="21"/>
          <w:szCs w:val="21"/>
        </w:rPr>
      </w:pPr>
      <w:r w:rsidRPr="00DE6366">
        <w:rPr>
          <w:sz w:val="21"/>
          <w:szCs w:val="21"/>
        </w:rPr>
        <w:t>Article 2.</w:t>
      </w:r>
      <w:r w:rsidRPr="00DE6366">
        <w:rPr>
          <w:sz w:val="21"/>
          <w:szCs w:val="21"/>
        </w:rPr>
        <w:tab/>
        <w:t>Financement</w:t>
      </w:r>
      <w:r w:rsidRPr="00DE6366">
        <w:rPr>
          <w:sz w:val="21"/>
          <w:szCs w:val="21"/>
        </w:rPr>
        <w:tab/>
      </w:r>
    </w:p>
    <w:p w14:paraId="7F40A350" w14:textId="77777777" w:rsidR="00665315" w:rsidRPr="00DE6366" w:rsidRDefault="00665315" w:rsidP="00665315">
      <w:pPr>
        <w:rPr>
          <w:sz w:val="21"/>
          <w:szCs w:val="21"/>
        </w:rPr>
      </w:pPr>
      <w:r w:rsidRPr="00DE6366">
        <w:rPr>
          <w:sz w:val="21"/>
          <w:szCs w:val="21"/>
        </w:rPr>
        <w:t>Article 3.</w:t>
      </w:r>
      <w:r w:rsidRPr="00DE6366">
        <w:rPr>
          <w:sz w:val="21"/>
          <w:szCs w:val="21"/>
        </w:rPr>
        <w:tab/>
        <w:t>Principes éthiques</w:t>
      </w:r>
      <w:r w:rsidRPr="00DE6366">
        <w:rPr>
          <w:sz w:val="21"/>
          <w:szCs w:val="21"/>
        </w:rPr>
        <w:tab/>
      </w:r>
    </w:p>
    <w:p w14:paraId="6DC6414D" w14:textId="77777777" w:rsidR="00665315" w:rsidRPr="00DE6366" w:rsidRDefault="00665315" w:rsidP="00665315">
      <w:pPr>
        <w:rPr>
          <w:sz w:val="21"/>
          <w:szCs w:val="21"/>
        </w:rPr>
      </w:pPr>
      <w:r w:rsidRPr="00DE6366">
        <w:rPr>
          <w:sz w:val="21"/>
          <w:szCs w:val="21"/>
        </w:rPr>
        <w:t>Article 4.</w:t>
      </w:r>
      <w:r w:rsidRPr="00DE6366">
        <w:rPr>
          <w:sz w:val="21"/>
          <w:szCs w:val="21"/>
        </w:rPr>
        <w:tab/>
        <w:t>Candidats admis à concourir</w:t>
      </w:r>
      <w:r w:rsidRPr="00DE6366">
        <w:rPr>
          <w:sz w:val="21"/>
          <w:szCs w:val="21"/>
        </w:rPr>
        <w:tab/>
      </w:r>
    </w:p>
    <w:p w14:paraId="69C40FF2" w14:textId="77777777" w:rsidR="00665315" w:rsidRPr="00DE6366" w:rsidRDefault="00665315" w:rsidP="00665315">
      <w:pPr>
        <w:rPr>
          <w:sz w:val="21"/>
          <w:szCs w:val="21"/>
        </w:rPr>
      </w:pPr>
      <w:r w:rsidRPr="00DE6366">
        <w:rPr>
          <w:sz w:val="21"/>
          <w:szCs w:val="21"/>
        </w:rPr>
        <w:t>Article 5.</w:t>
      </w:r>
      <w:r w:rsidRPr="00DE6366">
        <w:rPr>
          <w:sz w:val="21"/>
          <w:szCs w:val="21"/>
        </w:rPr>
        <w:tab/>
        <w:t>Fournitures et/ou services quantifiables</w:t>
      </w:r>
      <w:r w:rsidRPr="00DE6366">
        <w:rPr>
          <w:sz w:val="21"/>
          <w:szCs w:val="21"/>
        </w:rPr>
        <w:tab/>
      </w:r>
    </w:p>
    <w:p w14:paraId="21A4A330" w14:textId="77777777" w:rsidR="00665315" w:rsidRPr="00DE6366" w:rsidRDefault="00665315" w:rsidP="00665315">
      <w:pPr>
        <w:rPr>
          <w:sz w:val="21"/>
          <w:szCs w:val="21"/>
        </w:rPr>
      </w:pPr>
      <w:r w:rsidRPr="00DE6366">
        <w:rPr>
          <w:sz w:val="21"/>
          <w:szCs w:val="21"/>
        </w:rPr>
        <w:t>Article 6.</w:t>
      </w:r>
      <w:r w:rsidRPr="00DE6366">
        <w:rPr>
          <w:sz w:val="21"/>
          <w:szCs w:val="21"/>
        </w:rPr>
        <w:tab/>
        <w:t>Documents établissant la qualification du Soumissionnaire</w:t>
      </w:r>
      <w:r w:rsidRPr="00DE6366">
        <w:rPr>
          <w:sz w:val="21"/>
          <w:szCs w:val="21"/>
        </w:rPr>
        <w:tab/>
      </w:r>
    </w:p>
    <w:p w14:paraId="44152DF9" w14:textId="77777777" w:rsidR="00665315" w:rsidRPr="00DE6366" w:rsidRDefault="00665315" w:rsidP="00665315">
      <w:pPr>
        <w:rPr>
          <w:sz w:val="21"/>
          <w:szCs w:val="21"/>
        </w:rPr>
      </w:pPr>
      <w:r w:rsidRPr="00DE6366">
        <w:rPr>
          <w:sz w:val="21"/>
          <w:szCs w:val="21"/>
        </w:rPr>
        <w:t>Article 7.</w:t>
      </w:r>
      <w:r w:rsidRPr="00DE6366">
        <w:rPr>
          <w:sz w:val="21"/>
          <w:szCs w:val="21"/>
        </w:rPr>
        <w:tab/>
        <w:t>Visite du site des prestations</w:t>
      </w:r>
      <w:r w:rsidRPr="00DE6366">
        <w:rPr>
          <w:sz w:val="21"/>
          <w:szCs w:val="21"/>
        </w:rPr>
        <w:tab/>
      </w:r>
    </w:p>
    <w:p w14:paraId="7B917282" w14:textId="77777777" w:rsidR="00665315" w:rsidRPr="00DE6366" w:rsidRDefault="00665315" w:rsidP="00665315">
      <w:pPr>
        <w:rPr>
          <w:sz w:val="21"/>
          <w:szCs w:val="21"/>
        </w:rPr>
      </w:pPr>
    </w:p>
    <w:p w14:paraId="15E2E941" w14:textId="77777777" w:rsidR="00665315" w:rsidRPr="00DE6366" w:rsidRDefault="00665315" w:rsidP="00665315">
      <w:pPr>
        <w:rPr>
          <w:sz w:val="21"/>
          <w:szCs w:val="21"/>
        </w:rPr>
      </w:pPr>
      <w:r w:rsidRPr="00DE6366">
        <w:rPr>
          <w:b/>
          <w:sz w:val="21"/>
          <w:szCs w:val="21"/>
        </w:rPr>
        <w:t>B.</w:t>
      </w:r>
      <w:r w:rsidRPr="00DE6366">
        <w:rPr>
          <w:b/>
          <w:sz w:val="21"/>
          <w:szCs w:val="21"/>
        </w:rPr>
        <w:tab/>
        <w:t>Dossier d’Appel d’Offres</w:t>
      </w:r>
      <w:r w:rsidRPr="00DE6366">
        <w:rPr>
          <w:sz w:val="21"/>
          <w:szCs w:val="21"/>
        </w:rPr>
        <w:tab/>
      </w:r>
    </w:p>
    <w:p w14:paraId="3D1B1830" w14:textId="77777777" w:rsidR="00665315" w:rsidRPr="00DE6366" w:rsidRDefault="00665315" w:rsidP="00665315">
      <w:pPr>
        <w:rPr>
          <w:sz w:val="21"/>
          <w:szCs w:val="21"/>
        </w:rPr>
      </w:pPr>
      <w:r w:rsidRPr="00DE6366">
        <w:rPr>
          <w:sz w:val="21"/>
          <w:szCs w:val="21"/>
        </w:rPr>
        <w:t>Article 8.</w:t>
      </w:r>
      <w:r w:rsidRPr="00DE6366">
        <w:rPr>
          <w:sz w:val="21"/>
          <w:szCs w:val="21"/>
        </w:rPr>
        <w:tab/>
        <w:t>Contenu du Dossier d’Appel d’Offres</w:t>
      </w:r>
      <w:r w:rsidRPr="00DE6366">
        <w:rPr>
          <w:sz w:val="21"/>
          <w:szCs w:val="21"/>
        </w:rPr>
        <w:tab/>
      </w:r>
    </w:p>
    <w:p w14:paraId="537BBE68" w14:textId="77777777" w:rsidR="00665315" w:rsidRPr="00DE6366" w:rsidRDefault="00665315" w:rsidP="00665315">
      <w:pPr>
        <w:rPr>
          <w:sz w:val="21"/>
          <w:szCs w:val="21"/>
        </w:rPr>
      </w:pPr>
      <w:r w:rsidRPr="00DE6366">
        <w:rPr>
          <w:sz w:val="21"/>
          <w:szCs w:val="21"/>
        </w:rPr>
        <w:t>Article 9.</w:t>
      </w:r>
      <w:r w:rsidRPr="00DE6366">
        <w:rPr>
          <w:sz w:val="21"/>
          <w:szCs w:val="21"/>
        </w:rPr>
        <w:tab/>
      </w:r>
      <w:proofErr w:type="spellStart"/>
      <w:r w:rsidRPr="00DE6366">
        <w:rPr>
          <w:sz w:val="21"/>
          <w:szCs w:val="21"/>
        </w:rPr>
        <w:t>Eclaircissements</w:t>
      </w:r>
      <w:proofErr w:type="spellEnd"/>
      <w:r w:rsidRPr="00DE6366">
        <w:rPr>
          <w:sz w:val="21"/>
          <w:szCs w:val="21"/>
        </w:rPr>
        <w:t xml:space="preserve"> apportés au Dossier d’Appel d’Offres et recours</w:t>
      </w:r>
      <w:r w:rsidRPr="00DE6366">
        <w:rPr>
          <w:sz w:val="21"/>
          <w:szCs w:val="21"/>
        </w:rPr>
        <w:tab/>
      </w:r>
    </w:p>
    <w:p w14:paraId="4D4474DF" w14:textId="77777777" w:rsidR="00665315" w:rsidRPr="00DE6366" w:rsidRDefault="00665315" w:rsidP="00665315">
      <w:pPr>
        <w:rPr>
          <w:sz w:val="21"/>
          <w:szCs w:val="21"/>
        </w:rPr>
      </w:pPr>
      <w:r w:rsidRPr="00DE6366">
        <w:rPr>
          <w:sz w:val="21"/>
          <w:szCs w:val="21"/>
        </w:rPr>
        <w:t>Article 10.</w:t>
      </w:r>
      <w:r w:rsidRPr="00DE6366">
        <w:rPr>
          <w:sz w:val="21"/>
          <w:szCs w:val="21"/>
        </w:rPr>
        <w:tab/>
        <w:t>Modification du Dossier d’Appel d’Offres</w:t>
      </w:r>
      <w:r w:rsidRPr="00DE6366">
        <w:rPr>
          <w:sz w:val="21"/>
          <w:szCs w:val="21"/>
        </w:rPr>
        <w:tab/>
      </w:r>
    </w:p>
    <w:p w14:paraId="564467BA" w14:textId="77777777" w:rsidR="00665315" w:rsidRPr="00DE6366" w:rsidRDefault="00665315" w:rsidP="00665315">
      <w:pPr>
        <w:rPr>
          <w:sz w:val="21"/>
          <w:szCs w:val="21"/>
        </w:rPr>
      </w:pPr>
    </w:p>
    <w:p w14:paraId="194C26CF" w14:textId="77777777" w:rsidR="00665315" w:rsidRPr="00DE6366" w:rsidRDefault="00665315" w:rsidP="00665315">
      <w:pPr>
        <w:rPr>
          <w:b/>
          <w:sz w:val="21"/>
          <w:szCs w:val="21"/>
        </w:rPr>
      </w:pPr>
      <w:r w:rsidRPr="00DE6366">
        <w:rPr>
          <w:b/>
          <w:sz w:val="21"/>
          <w:szCs w:val="21"/>
        </w:rPr>
        <w:t>C.</w:t>
      </w:r>
      <w:r w:rsidRPr="00DE6366">
        <w:rPr>
          <w:b/>
          <w:sz w:val="21"/>
          <w:szCs w:val="21"/>
        </w:rPr>
        <w:tab/>
        <w:t>Préparation des offres</w:t>
      </w:r>
      <w:r w:rsidRPr="00DE6366">
        <w:rPr>
          <w:b/>
          <w:sz w:val="21"/>
          <w:szCs w:val="21"/>
        </w:rPr>
        <w:tab/>
      </w:r>
    </w:p>
    <w:p w14:paraId="19799DAE" w14:textId="77777777" w:rsidR="00665315" w:rsidRPr="00DE6366" w:rsidRDefault="00665315" w:rsidP="00665315">
      <w:pPr>
        <w:rPr>
          <w:sz w:val="21"/>
          <w:szCs w:val="21"/>
        </w:rPr>
      </w:pPr>
      <w:r w:rsidRPr="00DE6366">
        <w:rPr>
          <w:sz w:val="21"/>
          <w:szCs w:val="21"/>
        </w:rPr>
        <w:t>Article 11.</w:t>
      </w:r>
      <w:r w:rsidRPr="00DE6366">
        <w:rPr>
          <w:sz w:val="21"/>
          <w:szCs w:val="21"/>
        </w:rPr>
        <w:tab/>
        <w:t>Frais de soumission</w:t>
      </w:r>
      <w:r w:rsidRPr="00DE6366">
        <w:rPr>
          <w:sz w:val="21"/>
          <w:szCs w:val="21"/>
        </w:rPr>
        <w:tab/>
      </w:r>
    </w:p>
    <w:p w14:paraId="69A2E4D0" w14:textId="77777777" w:rsidR="00665315" w:rsidRPr="00DE6366" w:rsidRDefault="00665315" w:rsidP="00665315">
      <w:pPr>
        <w:rPr>
          <w:sz w:val="21"/>
          <w:szCs w:val="21"/>
        </w:rPr>
      </w:pPr>
      <w:r w:rsidRPr="00DE6366">
        <w:rPr>
          <w:sz w:val="21"/>
          <w:szCs w:val="21"/>
        </w:rPr>
        <w:t>Article 12.</w:t>
      </w:r>
      <w:r w:rsidRPr="00DE6366">
        <w:rPr>
          <w:sz w:val="21"/>
          <w:szCs w:val="21"/>
        </w:rPr>
        <w:tab/>
        <w:t>Langue de l’offre</w:t>
      </w:r>
      <w:r w:rsidRPr="00DE6366">
        <w:rPr>
          <w:sz w:val="21"/>
          <w:szCs w:val="21"/>
        </w:rPr>
        <w:tab/>
      </w:r>
    </w:p>
    <w:p w14:paraId="29310024" w14:textId="77777777" w:rsidR="00665315" w:rsidRPr="00DE6366" w:rsidRDefault="00665315" w:rsidP="00665315">
      <w:pPr>
        <w:rPr>
          <w:sz w:val="21"/>
          <w:szCs w:val="21"/>
        </w:rPr>
      </w:pPr>
      <w:r w:rsidRPr="00DE6366">
        <w:rPr>
          <w:sz w:val="21"/>
          <w:szCs w:val="21"/>
        </w:rPr>
        <w:t>Article 13.</w:t>
      </w:r>
      <w:r w:rsidRPr="00DE6366">
        <w:rPr>
          <w:sz w:val="21"/>
          <w:szCs w:val="21"/>
        </w:rPr>
        <w:tab/>
        <w:t>Documents constituant l’offre</w:t>
      </w:r>
      <w:r w:rsidRPr="00DE6366">
        <w:rPr>
          <w:sz w:val="21"/>
          <w:szCs w:val="21"/>
        </w:rPr>
        <w:tab/>
      </w:r>
    </w:p>
    <w:p w14:paraId="57DF333A" w14:textId="77777777" w:rsidR="00665315" w:rsidRPr="00DE6366" w:rsidRDefault="00665315" w:rsidP="00665315">
      <w:pPr>
        <w:rPr>
          <w:sz w:val="21"/>
          <w:szCs w:val="21"/>
        </w:rPr>
      </w:pPr>
      <w:r w:rsidRPr="00DE6366">
        <w:rPr>
          <w:sz w:val="21"/>
          <w:szCs w:val="21"/>
        </w:rPr>
        <w:t>Article 14.</w:t>
      </w:r>
      <w:r w:rsidRPr="00DE6366">
        <w:rPr>
          <w:sz w:val="21"/>
          <w:szCs w:val="21"/>
        </w:rPr>
        <w:tab/>
        <w:t>Montant de l’offre</w:t>
      </w:r>
      <w:r w:rsidRPr="00DE6366">
        <w:rPr>
          <w:sz w:val="21"/>
          <w:szCs w:val="21"/>
        </w:rPr>
        <w:tab/>
      </w:r>
    </w:p>
    <w:p w14:paraId="28BD2338" w14:textId="77777777" w:rsidR="00665315" w:rsidRPr="00DE6366" w:rsidRDefault="00665315" w:rsidP="00665315">
      <w:pPr>
        <w:rPr>
          <w:sz w:val="21"/>
          <w:szCs w:val="21"/>
        </w:rPr>
      </w:pPr>
      <w:r w:rsidRPr="00DE6366">
        <w:rPr>
          <w:sz w:val="21"/>
          <w:szCs w:val="21"/>
        </w:rPr>
        <w:t>Article 15.</w:t>
      </w:r>
      <w:r w:rsidRPr="00DE6366">
        <w:rPr>
          <w:sz w:val="21"/>
          <w:szCs w:val="21"/>
        </w:rPr>
        <w:tab/>
        <w:t>Monnaies de soumission et de règlement :</w:t>
      </w:r>
      <w:r w:rsidRPr="00DE6366">
        <w:rPr>
          <w:sz w:val="21"/>
          <w:szCs w:val="21"/>
        </w:rPr>
        <w:tab/>
      </w:r>
    </w:p>
    <w:p w14:paraId="7AFCEB70" w14:textId="77777777" w:rsidR="00665315" w:rsidRPr="00DE6366" w:rsidRDefault="00665315" w:rsidP="00665315">
      <w:pPr>
        <w:rPr>
          <w:sz w:val="21"/>
          <w:szCs w:val="21"/>
        </w:rPr>
      </w:pPr>
      <w:r w:rsidRPr="00DE6366">
        <w:rPr>
          <w:sz w:val="21"/>
          <w:szCs w:val="21"/>
        </w:rPr>
        <w:t>Article 16.</w:t>
      </w:r>
      <w:r w:rsidRPr="00DE6366">
        <w:rPr>
          <w:sz w:val="21"/>
          <w:szCs w:val="21"/>
        </w:rPr>
        <w:tab/>
        <w:t>Documents attestant de l’admissibilité du Soumissionnaire</w:t>
      </w:r>
      <w:r w:rsidRPr="00DE6366">
        <w:rPr>
          <w:sz w:val="21"/>
          <w:szCs w:val="21"/>
        </w:rPr>
        <w:tab/>
      </w:r>
    </w:p>
    <w:p w14:paraId="53E12E8F" w14:textId="77777777" w:rsidR="00665315" w:rsidRPr="00DE6366" w:rsidRDefault="00665315" w:rsidP="00665315">
      <w:pPr>
        <w:rPr>
          <w:sz w:val="21"/>
          <w:szCs w:val="21"/>
        </w:rPr>
      </w:pPr>
      <w:r w:rsidRPr="00DE6366">
        <w:rPr>
          <w:sz w:val="21"/>
          <w:szCs w:val="21"/>
        </w:rPr>
        <w:t>Article 17.</w:t>
      </w:r>
      <w:r w:rsidRPr="00DE6366">
        <w:rPr>
          <w:sz w:val="21"/>
          <w:szCs w:val="21"/>
        </w:rPr>
        <w:tab/>
        <w:t>Documents attestant de l’admissibilité des fournitures</w:t>
      </w:r>
    </w:p>
    <w:p w14:paraId="00C3FBFF" w14:textId="77777777" w:rsidR="00665315" w:rsidRPr="00DE6366" w:rsidRDefault="00665315" w:rsidP="00665315">
      <w:pPr>
        <w:rPr>
          <w:sz w:val="21"/>
          <w:szCs w:val="21"/>
        </w:rPr>
      </w:pPr>
      <w:r w:rsidRPr="00DE6366">
        <w:rPr>
          <w:sz w:val="21"/>
          <w:szCs w:val="21"/>
        </w:rPr>
        <w:t>Article 18.</w:t>
      </w:r>
      <w:r w:rsidRPr="00DE6366">
        <w:rPr>
          <w:sz w:val="21"/>
          <w:szCs w:val="21"/>
        </w:rPr>
        <w:tab/>
        <w:t>Documents attestant de la conformité des fournitures</w:t>
      </w:r>
      <w:r w:rsidRPr="00DE6366">
        <w:rPr>
          <w:sz w:val="21"/>
          <w:szCs w:val="21"/>
        </w:rPr>
        <w:tab/>
      </w:r>
    </w:p>
    <w:p w14:paraId="79A70328" w14:textId="77777777" w:rsidR="00665315" w:rsidRPr="00DE6366" w:rsidRDefault="00665315" w:rsidP="00665315">
      <w:pPr>
        <w:rPr>
          <w:sz w:val="21"/>
          <w:szCs w:val="21"/>
        </w:rPr>
      </w:pPr>
      <w:r w:rsidRPr="00DE6366">
        <w:rPr>
          <w:sz w:val="21"/>
          <w:szCs w:val="21"/>
        </w:rPr>
        <w:t>Article 19.</w:t>
      </w:r>
      <w:r w:rsidRPr="00DE6366">
        <w:rPr>
          <w:sz w:val="21"/>
          <w:szCs w:val="21"/>
        </w:rPr>
        <w:tab/>
        <w:t>Validité des offres</w:t>
      </w:r>
      <w:r w:rsidRPr="00DE6366">
        <w:rPr>
          <w:sz w:val="21"/>
          <w:szCs w:val="21"/>
        </w:rPr>
        <w:tab/>
      </w:r>
    </w:p>
    <w:p w14:paraId="1731051A" w14:textId="77777777" w:rsidR="00665315" w:rsidRPr="00DE6366" w:rsidRDefault="00665315" w:rsidP="00665315">
      <w:pPr>
        <w:rPr>
          <w:sz w:val="21"/>
          <w:szCs w:val="21"/>
        </w:rPr>
      </w:pPr>
      <w:r w:rsidRPr="00DE6366">
        <w:rPr>
          <w:sz w:val="21"/>
          <w:szCs w:val="21"/>
        </w:rPr>
        <w:t>Article 20.</w:t>
      </w:r>
      <w:r w:rsidRPr="00DE6366">
        <w:rPr>
          <w:sz w:val="21"/>
          <w:szCs w:val="21"/>
        </w:rPr>
        <w:tab/>
      </w:r>
      <w:proofErr w:type="spellStart"/>
      <w:r w:rsidRPr="00DE6366">
        <w:rPr>
          <w:sz w:val="21"/>
          <w:szCs w:val="21"/>
        </w:rPr>
        <w:t>Reunion</w:t>
      </w:r>
      <w:proofErr w:type="spellEnd"/>
      <w:r w:rsidRPr="00DE6366">
        <w:rPr>
          <w:sz w:val="21"/>
          <w:szCs w:val="21"/>
        </w:rPr>
        <w:t xml:space="preserve"> préparatoire à l’établissement des offres</w:t>
      </w:r>
      <w:r w:rsidRPr="00DE6366">
        <w:rPr>
          <w:sz w:val="21"/>
          <w:szCs w:val="21"/>
        </w:rPr>
        <w:tab/>
      </w:r>
    </w:p>
    <w:p w14:paraId="4E9D874B" w14:textId="77777777" w:rsidR="00665315" w:rsidRPr="00DE6366" w:rsidRDefault="00665315" w:rsidP="00665315">
      <w:pPr>
        <w:rPr>
          <w:sz w:val="21"/>
          <w:szCs w:val="21"/>
        </w:rPr>
      </w:pPr>
      <w:r w:rsidRPr="00DE6366">
        <w:rPr>
          <w:sz w:val="21"/>
          <w:szCs w:val="21"/>
        </w:rPr>
        <w:t>Article 21.</w:t>
      </w:r>
      <w:r w:rsidRPr="00DE6366">
        <w:rPr>
          <w:sz w:val="21"/>
          <w:szCs w:val="21"/>
        </w:rPr>
        <w:tab/>
        <w:t>Cautionnement de soumission</w:t>
      </w:r>
      <w:r w:rsidRPr="00DE6366">
        <w:rPr>
          <w:sz w:val="21"/>
          <w:szCs w:val="21"/>
        </w:rPr>
        <w:tab/>
      </w:r>
    </w:p>
    <w:p w14:paraId="0C5C21B7" w14:textId="77777777" w:rsidR="00665315" w:rsidRPr="00DE6366" w:rsidRDefault="00665315" w:rsidP="00665315">
      <w:pPr>
        <w:rPr>
          <w:sz w:val="21"/>
          <w:szCs w:val="21"/>
        </w:rPr>
      </w:pPr>
      <w:r w:rsidRPr="00DE6366">
        <w:rPr>
          <w:sz w:val="21"/>
          <w:szCs w:val="21"/>
        </w:rPr>
        <w:t xml:space="preserve">Article </w:t>
      </w:r>
      <w:proofErr w:type="gramStart"/>
      <w:r w:rsidRPr="00DE6366">
        <w:rPr>
          <w:sz w:val="21"/>
          <w:szCs w:val="21"/>
        </w:rPr>
        <w:t>22 .</w:t>
      </w:r>
      <w:r w:rsidRPr="00DE6366">
        <w:rPr>
          <w:sz w:val="21"/>
          <w:szCs w:val="21"/>
        </w:rPr>
        <w:tab/>
      </w:r>
      <w:proofErr w:type="gramEnd"/>
      <w:r w:rsidRPr="00DE6366">
        <w:rPr>
          <w:sz w:val="21"/>
          <w:szCs w:val="21"/>
        </w:rPr>
        <w:t>Forme, format et signature de l’offre</w:t>
      </w:r>
      <w:r w:rsidRPr="00DE6366">
        <w:rPr>
          <w:sz w:val="21"/>
          <w:szCs w:val="21"/>
        </w:rPr>
        <w:tab/>
      </w:r>
    </w:p>
    <w:p w14:paraId="45861850" w14:textId="77777777" w:rsidR="00665315" w:rsidRPr="00DE6366" w:rsidRDefault="00665315" w:rsidP="00665315">
      <w:pPr>
        <w:rPr>
          <w:sz w:val="21"/>
          <w:szCs w:val="21"/>
        </w:rPr>
      </w:pPr>
    </w:p>
    <w:p w14:paraId="445F7CB2" w14:textId="77777777" w:rsidR="00665315" w:rsidRPr="00DE6366" w:rsidRDefault="00665315" w:rsidP="00665315">
      <w:pPr>
        <w:rPr>
          <w:sz w:val="21"/>
          <w:szCs w:val="21"/>
        </w:rPr>
      </w:pPr>
      <w:r w:rsidRPr="00DE6366">
        <w:rPr>
          <w:b/>
          <w:sz w:val="21"/>
          <w:szCs w:val="21"/>
        </w:rPr>
        <w:t>D.</w:t>
      </w:r>
      <w:r w:rsidRPr="00DE6366">
        <w:rPr>
          <w:b/>
          <w:sz w:val="21"/>
          <w:szCs w:val="21"/>
        </w:rPr>
        <w:tab/>
        <w:t>Dépôt des offres</w:t>
      </w:r>
      <w:r w:rsidRPr="00DE6366">
        <w:rPr>
          <w:sz w:val="21"/>
          <w:szCs w:val="21"/>
        </w:rPr>
        <w:tab/>
      </w:r>
    </w:p>
    <w:p w14:paraId="1E3F8505" w14:textId="77777777" w:rsidR="00665315" w:rsidRPr="00DE6366" w:rsidRDefault="00665315" w:rsidP="00665315">
      <w:pPr>
        <w:rPr>
          <w:sz w:val="21"/>
          <w:szCs w:val="21"/>
        </w:rPr>
      </w:pPr>
      <w:r w:rsidRPr="00DE6366">
        <w:rPr>
          <w:sz w:val="21"/>
          <w:szCs w:val="21"/>
        </w:rPr>
        <w:t>Article 23.</w:t>
      </w:r>
      <w:r w:rsidRPr="00DE6366">
        <w:rPr>
          <w:sz w:val="21"/>
          <w:szCs w:val="21"/>
        </w:rPr>
        <w:tab/>
        <w:t>Cachetage et marquage des offres</w:t>
      </w:r>
      <w:r w:rsidRPr="00DE6366">
        <w:rPr>
          <w:sz w:val="21"/>
          <w:szCs w:val="21"/>
        </w:rPr>
        <w:tab/>
        <w:t xml:space="preserve"> </w:t>
      </w:r>
    </w:p>
    <w:p w14:paraId="05DEC7D1" w14:textId="77777777" w:rsidR="00665315" w:rsidRPr="00DE6366" w:rsidRDefault="00665315" w:rsidP="00665315">
      <w:pPr>
        <w:rPr>
          <w:sz w:val="21"/>
          <w:szCs w:val="21"/>
        </w:rPr>
      </w:pPr>
      <w:r w:rsidRPr="00DE6366">
        <w:rPr>
          <w:sz w:val="21"/>
          <w:szCs w:val="21"/>
        </w:rPr>
        <w:t>Article 23.</w:t>
      </w:r>
      <w:r w:rsidRPr="00DE6366">
        <w:rPr>
          <w:sz w:val="21"/>
          <w:szCs w:val="21"/>
        </w:rPr>
        <w:tab/>
        <w:t>Date et heure limite de dépôt des offres</w:t>
      </w:r>
      <w:r w:rsidRPr="00DE6366">
        <w:rPr>
          <w:sz w:val="21"/>
          <w:szCs w:val="21"/>
        </w:rPr>
        <w:tab/>
      </w:r>
    </w:p>
    <w:p w14:paraId="4EA45CD7" w14:textId="77777777" w:rsidR="00665315" w:rsidRPr="00DE6366" w:rsidRDefault="00665315" w:rsidP="00665315">
      <w:pPr>
        <w:rPr>
          <w:sz w:val="21"/>
          <w:szCs w:val="21"/>
        </w:rPr>
      </w:pPr>
      <w:r w:rsidRPr="00DE6366">
        <w:rPr>
          <w:sz w:val="21"/>
          <w:szCs w:val="21"/>
        </w:rPr>
        <w:t>Article 24.</w:t>
      </w:r>
      <w:r w:rsidRPr="00DE6366">
        <w:rPr>
          <w:sz w:val="21"/>
          <w:szCs w:val="21"/>
        </w:rPr>
        <w:tab/>
        <w:t>Offres hors délai</w:t>
      </w:r>
      <w:r w:rsidRPr="00DE6366">
        <w:rPr>
          <w:sz w:val="21"/>
          <w:szCs w:val="21"/>
        </w:rPr>
        <w:tab/>
      </w:r>
    </w:p>
    <w:p w14:paraId="128A7BA0" w14:textId="77777777" w:rsidR="00665315" w:rsidRPr="00DE6366" w:rsidRDefault="00665315" w:rsidP="00665315">
      <w:pPr>
        <w:rPr>
          <w:sz w:val="21"/>
          <w:szCs w:val="21"/>
        </w:rPr>
      </w:pPr>
      <w:r w:rsidRPr="00DE6366">
        <w:rPr>
          <w:sz w:val="21"/>
          <w:szCs w:val="21"/>
        </w:rPr>
        <w:t>Article 25.</w:t>
      </w:r>
      <w:r w:rsidRPr="00DE6366">
        <w:rPr>
          <w:sz w:val="21"/>
          <w:szCs w:val="21"/>
        </w:rPr>
        <w:tab/>
        <w:t>Modification, substitution et retrait des offres</w:t>
      </w:r>
      <w:r w:rsidRPr="00DE6366">
        <w:rPr>
          <w:sz w:val="21"/>
          <w:szCs w:val="21"/>
        </w:rPr>
        <w:tab/>
      </w:r>
    </w:p>
    <w:p w14:paraId="65B56298" w14:textId="77777777" w:rsidR="00665315" w:rsidRPr="00DE6366" w:rsidRDefault="00665315" w:rsidP="00665315">
      <w:pPr>
        <w:rPr>
          <w:sz w:val="21"/>
          <w:szCs w:val="21"/>
        </w:rPr>
      </w:pPr>
    </w:p>
    <w:p w14:paraId="7A944745" w14:textId="77777777" w:rsidR="00665315" w:rsidRPr="00DE6366" w:rsidRDefault="00665315" w:rsidP="00665315">
      <w:pPr>
        <w:rPr>
          <w:sz w:val="21"/>
          <w:szCs w:val="21"/>
        </w:rPr>
      </w:pPr>
      <w:r w:rsidRPr="00DE6366">
        <w:rPr>
          <w:b/>
          <w:sz w:val="21"/>
          <w:szCs w:val="21"/>
        </w:rPr>
        <w:t>E.</w:t>
      </w:r>
      <w:r w:rsidRPr="00DE6366">
        <w:rPr>
          <w:b/>
          <w:sz w:val="21"/>
          <w:szCs w:val="21"/>
        </w:rPr>
        <w:tab/>
        <w:t>Ouverture des plis et évaluation des offres</w:t>
      </w:r>
      <w:r w:rsidRPr="00DE6366">
        <w:rPr>
          <w:sz w:val="21"/>
          <w:szCs w:val="21"/>
        </w:rPr>
        <w:tab/>
      </w:r>
    </w:p>
    <w:p w14:paraId="257F0B0B" w14:textId="77777777" w:rsidR="00665315" w:rsidRPr="00DE6366" w:rsidRDefault="00665315" w:rsidP="00665315">
      <w:pPr>
        <w:rPr>
          <w:sz w:val="21"/>
          <w:szCs w:val="21"/>
        </w:rPr>
      </w:pPr>
      <w:r w:rsidRPr="00DE6366">
        <w:rPr>
          <w:sz w:val="21"/>
          <w:szCs w:val="21"/>
        </w:rPr>
        <w:t>Article 26.</w:t>
      </w:r>
      <w:r w:rsidRPr="00DE6366">
        <w:rPr>
          <w:sz w:val="21"/>
          <w:szCs w:val="21"/>
        </w:rPr>
        <w:tab/>
        <w:t>Ouverture des plis et recours</w:t>
      </w:r>
      <w:r w:rsidRPr="00DE6366">
        <w:rPr>
          <w:sz w:val="21"/>
          <w:szCs w:val="21"/>
        </w:rPr>
        <w:tab/>
      </w:r>
    </w:p>
    <w:p w14:paraId="15D76AE8" w14:textId="77777777" w:rsidR="00665315" w:rsidRPr="00DE6366" w:rsidRDefault="00665315" w:rsidP="00665315">
      <w:pPr>
        <w:rPr>
          <w:sz w:val="21"/>
          <w:szCs w:val="21"/>
        </w:rPr>
      </w:pPr>
      <w:r w:rsidRPr="00DE6366">
        <w:rPr>
          <w:sz w:val="21"/>
          <w:szCs w:val="21"/>
        </w:rPr>
        <w:t>Article 27.</w:t>
      </w:r>
      <w:r w:rsidRPr="00DE6366">
        <w:rPr>
          <w:sz w:val="21"/>
          <w:szCs w:val="21"/>
        </w:rPr>
        <w:tab/>
        <w:t>Caractère confidentiel de la procédure</w:t>
      </w:r>
      <w:r w:rsidRPr="00DE6366">
        <w:rPr>
          <w:sz w:val="21"/>
          <w:szCs w:val="21"/>
        </w:rPr>
        <w:tab/>
      </w:r>
    </w:p>
    <w:p w14:paraId="042D0BD2" w14:textId="00523A36" w:rsidR="00665315" w:rsidRPr="00DE6366" w:rsidRDefault="00665315" w:rsidP="00665315">
      <w:pPr>
        <w:ind w:left="1418" w:right="-113" w:hanging="1418"/>
        <w:jc w:val="both"/>
        <w:rPr>
          <w:sz w:val="21"/>
          <w:szCs w:val="21"/>
        </w:rPr>
      </w:pPr>
      <w:r w:rsidRPr="00DE6366">
        <w:rPr>
          <w:sz w:val="21"/>
          <w:szCs w:val="21"/>
        </w:rPr>
        <w:t>Article 28.</w:t>
      </w:r>
      <w:r w:rsidRPr="00DE6366">
        <w:rPr>
          <w:sz w:val="21"/>
          <w:szCs w:val="21"/>
        </w:rPr>
        <w:tab/>
      </w:r>
      <w:proofErr w:type="spellStart"/>
      <w:r w:rsidRPr="00DE6366">
        <w:rPr>
          <w:sz w:val="21"/>
          <w:szCs w:val="21"/>
        </w:rPr>
        <w:t>Eclaircissements</w:t>
      </w:r>
      <w:proofErr w:type="spellEnd"/>
      <w:r w:rsidRPr="00DE6366">
        <w:rPr>
          <w:sz w:val="21"/>
          <w:szCs w:val="21"/>
        </w:rPr>
        <w:t xml:space="preserve"> sur les offres et contacts avec le Maître d’Ouvrage ou le Maître d’Ouvrage Délégué</w:t>
      </w:r>
    </w:p>
    <w:p w14:paraId="4F2B19FB" w14:textId="77777777" w:rsidR="00665315" w:rsidRPr="00DE6366" w:rsidRDefault="00665315" w:rsidP="00665315">
      <w:pPr>
        <w:rPr>
          <w:sz w:val="21"/>
          <w:szCs w:val="21"/>
        </w:rPr>
      </w:pPr>
      <w:r w:rsidRPr="00DE6366">
        <w:rPr>
          <w:sz w:val="21"/>
          <w:szCs w:val="21"/>
        </w:rPr>
        <w:t>Article 29.</w:t>
      </w:r>
      <w:r w:rsidRPr="00DE6366">
        <w:rPr>
          <w:sz w:val="21"/>
          <w:szCs w:val="21"/>
        </w:rPr>
        <w:tab/>
        <w:t>Détermination de la Conformité des offres</w:t>
      </w:r>
      <w:r w:rsidRPr="00DE6366">
        <w:rPr>
          <w:sz w:val="21"/>
          <w:szCs w:val="21"/>
        </w:rPr>
        <w:tab/>
      </w:r>
    </w:p>
    <w:p w14:paraId="43908FD8" w14:textId="77777777" w:rsidR="00665315" w:rsidRPr="00DE6366" w:rsidRDefault="00665315" w:rsidP="00665315">
      <w:pPr>
        <w:rPr>
          <w:sz w:val="21"/>
          <w:szCs w:val="21"/>
        </w:rPr>
      </w:pPr>
      <w:r w:rsidRPr="00DE6366">
        <w:rPr>
          <w:sz w:val="21"/>
          <w:szCs w:val="21"/>
        </w:rPr>
        <w:t>Article 30.</w:t>
      </w:r>
      <w:r w:rsidRPr="00DE6366">
        <w:rPr>
          <w:sz w:val="21"/>
          <w:szCs w:val="21"/>
        </w:rPr>
        <w:tab/>
        <w:t>Critères d’évaluation et de qualification du soumissionnaire</w:t>
      </w:r>
      <w:r w:rsidRPr="00DE6366">
        <w:rPr>
          <w:sz w:val="21"/>
          <w:szCs w:val="21"/>
        </w:rPr>
        <w:tab/>
      </w:r>
    </w:p>
    <w:p w14:paraId="1BEB2D42" w14:textId="77777777" w:rsidR="00665315" w:rsidRPr="00DE6366" w:rsidRDefault="00665315" w:rsidP="00665315">
      <w:pPr>
        <w:rPr>
          <w:sz w:val="21"/>
          <w:szCs w:val="21"/>
        </w:rPr>
      </w:pPr>
      <w:r w:rsidRPr="00DE6366">
        <w:rPr>
          <w:sz w:val="21"/>
          <w:szCs w:val="21"/>
        </w:rPr>
        <w:t>Article 31.</w:t>
      </w:r>
      <w:r w:rsidRPr="00DE6366">
        <w:rPr>
          <w:sz w:val="21"/>
          <w:szCs w:val="21"/>
        </w:rPr>
        <w:tab/>
        <w:t>Correction des erreurs</w:t>
      </w:r>
      <w:r w:rsidRPr="00DE6366">
        <w:rPr>
          <w:sz w:val="21"/>
          <w:szCs w:val="21"/>
        </w:rPr>
        <w:tab/>
      </w:r>
    </w:p>
    <w:p w14:paraId="28340403" w14:textId="77777777" w:rsidR="00665315" w:rsidRPr="00DE6366" w:rsidRDefault="00665315" w:rsidP="00665315">
      <w:pPr>
        <w:rPr>
          <w:sz w:val="21"/>
          <w:szCs w:val="21"/>
        </w:rPr>
      </w:pPr>
      <w:r w:rsidRPr="00DE6366">
        <w:rPr>
          <w:sz w:val="21"/>
          <w:szCs w:val="21"/>
        </w:rPr>
        <w:t>Article 32.</w:t>
      </w:r>
      <w:r w:rsidRPr="00DE6366">
        <w:rPr>
          <w:sz w:val="21"/>
          <w:szCs w:val="21"/>
        </w:rPr>
        <w:tab/>
        <w:t>Conversion en une seule monnaie</w:t>
      </w:r>
      <w:r w:rsidRPr="00DE6366">
        <w:rPr>
          <w:sz w:val="21"/>
          <w:szCs w:val="21"/>
        </w:rPr>
        <w:tab/>
      </w:r>
    </w:p>
    <w:p w14:paraId="6E8AA20E" w14:textId="77777777" w:rsidR="00665315" w:rsidRPr="00DE6366" w:rsidRDefault="00665315" w:rsidP="00665315">
      <w:pPr>
        <w:rPr>
          <w:sz w:val="21"/>
          <w:szCs w:val="21"/>
        </w:rPr>
      </w:pPr>
      <w:r w:rsidRPr="00DE6366">
        <w:rPr>
          <w:sz w:val="21"/>
          <w:szCs w:val="21"/>
        </w:rPr>
        <w:t>Article 33.</w:t>
      </w:r>
      <w:r w:rsidRPr="00DE6366">
        <w:rPr>
          <w:sz w:val="21"/>
          <w:szCs w:val="21"/>
        </w:rPr>
        <w:tab/>
      </w:r>
      <w:proofErr w:type="spellStart"/>
      <w:r w:rsidRPr="00DE6366">
        <w:rPr>
          <w:sz w:val="21"/>
          <w:szCs w:val="21"/>
        </w:rPr>
        <w:t>Evaluation</w:t>
      </w:r>
      <w:proofErr w:type="spellEnd"/>
      <w:r w:rsidRPr="00DE6366">
        <w:rPr>
          <w:sz w:val="21"/>
          <w:szCs w:val="21"/>
        </w:rPr>
        <w:t xml:space="preserve"> et Comparaison des offres</w:t>
      </w:r>
      <w:r w:rsidRPr="00DE6366">
        <w:rPr>
          <w:sz w:val="21"/>
          <w:szCs w:val="21"/>
        </w:rPr>
        <w:tab/>
      </w:r>
    </w:p>
    <w:p w14:paraId="5777F16A" w14:textId="77777777" w:rsidR="00665315" w:rsidRPr="00DE6366" w:rsidRDefault="00665315" w:rsidP="00665315">
      <w:pPr>
        <w:rPr>
          <w:sz w:val="21"/>
          <w:szCs w:val="21"/>
        </w:rPr>
      </w:pPr>
      <w:r w:rsidRPr="00DE6366">
        <w:rPr>
          <w:sz w:val="21"/>
          <w:szCs w:val="21"/>
        </w:rPr>
        <w:t>Article 34.</w:t>
      </w:r>
      <w:r w:rsidRPr="00DE6366">
        <w:rPr>
          <w:sz w:val="21"/>
          <w:szCs w:val="21"/>
        </w:rPr>
        <w:tab/>
        <w:t>Marge de préférence accordée aux soumissionnaires nationaux</w:t>
      </w:r>
      <w:r w:rsidRPr="00DE6366">
        <w:rPr>
          <w:sz w:val="21"/>
          <w:szCs w:val="21"/>
        </w:rPr>
        <w:tab/>
      </w:r>
    </w:p>
    <w:p w14:paraId="2F7552F0" w14:textId="77777777" w:rsidR="00665315" w:rsidRPr="00DE6366" w:rsidRDefault="00665315" w:rsidP="00665315">
      <w:pPr>
        <w:rPr>
          <w:sz w:val="21"/>
          <w:szCs w:val="21"/>
        </w:rPr>
      </w:pPr>
    </w:p>
    <w:p w14:paraId="42FB9C73" w14:textId="77777777" w:rsidR="00665315" w:rsidRPr="00DE6366" w:rsidRDefault="00665315" w:rsidP="00665315">
      <w:pPr>
        <w:rPr>
          <w:b/>
          <w:sz w:val="21"/>
          <w:szCs w:val="21"/>
        </w:rPr>
      </w:pPr>
      <w:r w:rsidRPr="00DE6366">
        <w:rPr>
          <w:b/>
          <w:sz w:val="21"/>
          <w:szCs w:val="21"/>
        </w:rPr>
        <w:t>F.</w:t>
      </w:r>
      <w:r w:rsidRPr="00DE6366">
        <w:rPr>
          <w:b/>
          <w:sz w:val="21"/>
          <w:szCs w:val="21"/>
        </w:rPr>
        <w:tab/>
        <w:t>Attribution du Marché</w:t>
      </w:r>
      <w:r w:rsidRPr="00DE6366">
        <w:rPr>
          <w:b/>
          <w:sz w:val="21"/>
          <w:szCs w:val="21"/>
        </w:rPr>
        <w:tab/>
      </w:r>
    </w:p>
    <w:p w14:paraId="49ADCAC2" w14:textId="77777777" w:rsidR="00665315" w:rsidRPr="00DE6366" w:rsidRDefault="00665315" w:rsidP="00665315">
      <w:pPr>
        <w:rPr>
          <w:sz w:val="21"/>
          <w:szCs w:val="21"/>
        </w:rPr>
      </w:pPr>
      <w:r w:rsidRPr="00DE6366">
        <w:rPr>
          <w:sz w:val="21"/>
          <w:szCs w:val="21"/>
        </w:rPr>
        <w:t>Article 35.</w:t>
      </w:r>
      <w:r w:rsidRPr="00DE6366">
        <w:rPr>
          <w:sz w:val="21"/>
          <w:szCs w:val="21"/>
        </w:rPr>
        <w:tab/>
        <w:t>Attribution</w:t>
      </w:r>
      <w:r w:rsidRPr="00DE6366">
        <w:rPr>
          <w:sz w:val="21"/>
          <w:szCs w:val="21"/>
        </w:rPr>
        <w:tab/>
      </w:r>
    </w:p>
    <w:p w14:paraId="2B484C4B" w14:textId="77777777" w:rsidR="00665315" w:rsidRPr="00DE6366" w:rsidRDefault="00665315" w:rsidP="00665315">
      <w:pPr>
        <w:ind w:left="1418" w:right="-113" w:hanging="1418"/>
        <w:jc w:val="both"/>
        <w:rPr>
          <w:sz w:val="21"/>
          <w:szCs w:val="21"/>
        </w:rPr>
      </w:pPr>
      <w:r w:rsidRPr="00DE6366">
        <w:rPr>
          <w:sz w:val="21"/>
          <w:szCs w:val="21"/>
        </w:rPr>
        <w:t>Article 36.</w:t>
      </w:r>
      <w:r w:rsidRPr="00DE6366">
        <w:rPr>
          <w:sz w:val="21"/>
          <w:szCs w:val="21"/>
        </w:rPr>
        <w:tab/>
        <w:t>Droit du Maître d’Ouvrage ou du Maître d’Ouvrage Délégué de déclarer un appel d’offres Infructueux ou d’annuler une procédure</w:t>
      </w:r>
      <w:r w:rsidRPr="00DE6366">
        <w:rPr>
          <w:sz w:val="21"/>
          <w:szCs w:val="21"/>
        </w:rPr>
        <w:tab/>
      </w:r>
    </w:p>
    <w:p w14:paraId="156DAC6D" w14:textId="43113CA7" w:rsidR="00665315" w:rsidRPr="00DE6366" w:rsidRDefault="00665315" w:rsidP="00665315">
      <w:pPr>
        <w:rPr>
          <w:sz w:val="21"/>
          <w:szCs w:val="21"/>
        </w:rPr>
      </w:pPr>
      <w:r w:rsidRPr="00DE6366">
        <w:rPr>
          <w:sz w:val="21"/>
          <w:szCs w:val="21"/>
        </w:rPr>
        <w:t>Article 37.</w:t>
      </w:r>
      <w:r w:rsidRPr="00DE6366">
        <w:rPr>
          <w:sz w:val="21"/>
          <w:szCs w:val="21"/>
        </w:rPr>
        <w:tab/>
        <w:t>Notification de l’attribution du marché</w:t>
      </w:r>
      <w:r w:rsidRPr="00DE6366">
        <w:rPr>
          <w:sz w:val="21"/>
          <w:szCs w:val="21"/>
        </w:rPr>
        <w:tab/>
      </w:r>
    </w:p>
    <w:p w14:paraId="2B7C95B6" w14:textId="77777777" w:rsidR="00665315" w:rsidRPr="00DE6366" w:rsidRDefault="00665315" w:rsidP="00665315">
      <w:pPr>
        <w:rPr>
          <w:sz w:val="21"/>
          <w:szCs w:val="21"/>
        </w:rPr>
      </w:pPr>
      <w:r w:rsidRPr="00DE6366">
        <w:rPr>
          <w:sz w:val="21"/>
          <w:szCs w:val="21"/>
        </w:rPr>
        <w:t>Article 38.</w:t>
      </w:r>
      <w:r w:rsidRPr="00DE6366">
        <w:rPr>
          <w:sz w:val="21"/>
          <w:szCs w:val="21"/>
        </w:rPr>
        <w:tab/>
        <w:t>Publication des résultats d’attribution du marché et recours</w:t>
      </w:r>
      <w:r w:rsidRPr="00DE6366">
        <w:rPr>
          <w:sz w:val="21"/>
          <w:szCs w:val="21"/>
        </w:rPr>
        <w:tab/>
      </w:r>
    </w:p>
    <w:p w14:paraId="65881EDD" w14:textId="77777777" w:rsidR="00665315" w:rsidRPr="00DE6366" w:rsidRDefault="00665315" w:rsidP="00665315">
      <w:pPr>
        <w:rPr>
          <w:sz w:val="21"/>
          <w:szCs w:val="21"/>
        </w:rPr>
      </w:pPr>
      <w:r w:rsidRPr="00DE6366">
        <w:rPr>
          <w:sz w:val="21"/>
          <w:szCs w:val="21"/>
        </w:rPr>
        <w:t>Article 39.</w:t>
      </w:r>
      <w:r w:rsidRPr="00DE6366">
        <w:rPr>
          <w:sz w:val="21"/>
          <w:szCs w:val="21"/>
        </w:rPr>
        <w:tab/>
        <w:t>Signature du marché</w:t>
      </w:r>
      <w:r w:rsidRPr="00DE6366">
        <w:rPr>
          <w:sz w:val="21"/>
          <w:szCs w:val="21"/>
        </w:rPr>
        <w:tab/>
      </w:r>
    </w:p>
    <w:p w14:paraId="3214E385" w14:textId="77777777" w:rsidR="00665315" w:rsidRPr="00DE6366" w:rsidRDefault="00665315" w:rsidP="00665315">
      <w:pPr>
        <w:rPr>
          <w:sz w:val="21"/>
          <w:szCs w:val="21"/>
        </w:rPr>
      </w:pPr>
      <w:r w:rsidRPr="00DE6366">
        <w:rPr>
          <w:sz w:val="21"/>
          <w:szCs w:val="21"/>
        </w:rPr>
        <w:t>Article 40.</w:t>
      </w:r>
      <w:r w:rsidRPr="00DE6366">
        <w:rPr>
          <w:sz w:val="21"/>
          <w:szCs w:val="21"/>
        </w:rPr>
        <w:tab/>
      </w:r>
    </w:p>
    <w:p w14:paraId="666939FC" w14:textId="77777777" w:rsidR="00665315" w:rsidRPr="00DE6366" w:rsidRDefault="00665315" w:rsidP="00665315">
      <w:pPr>
        <w:rPr>
          <w:sz w:val="21"/>
          <w:szCs w:val="21"/>
        </w:rPr>
      </w:pPr>
      <w:r w:rsidRPr="00DE6366">
        <w:rPr>
          <w:sz w:val="21"/>
          <w:szCs w:val="21"/>
        </w:rPr>
        <w:t xml:space="preserve"> </w:t>
      </w:r>
    </w:p>
    <w:p w14:paraId="13230331" w14:textId="77777777" w:rsidR="00665315" w:rsidRPr="00DE6366" w:rsidRDefault="008F615E" w:rsidP="00665315">
      <w:pPr>
        <w:ind w:right="40"/>
        <w:jc w:val="center"/>
        <w:rPr>
          <w:rFonts w:eastAsia="Arial Narrow"/>
          <w:b/>
          <w:sz w:val="18"/>
          <w:szCs w:val="18"/>
        </w:rPr>
      </w:pPr>
      <w:r w:rsidRPr="00DE6366">
        <w:rPr>
          <w:sz w:val="18"/>
          <w:szCs w:val="18"/>
          <w:lang w:val="x-none" w:eastAsia="x-none"/>
        </w:rPr>
        <w:br w:type="page"/>
      </w:r>
      <w:r w:rsidR="00665315" w:rsidRPr="00DE6366">
        <w:rPr>
          <w:rFonts w:eastAsia="Arial Narrow"/>
          <w:b/>
          <w:sz w:val="18"/>
          <w:szCs w:val="18"/>
        </w:rPr>
        <w:lastRenderedPageBreak/>
        <w:t>REGLEMENT GENERAL DE L'APPEL D'OFFRES</w:t>
      </w:r>
    </w:p>
    <w:p w14:paraId="49622CAD" w14:textId="77777777" w:rsidR="00665315" w:rsidRPr="00DE6366" w:rsidRDefault="00665315" w:rsidP="00665315">
      <w:pPr>
        <w:rPr>
          <w:sz w:val="18"/>
          <w:szCs w:val="18"/>
        </w:rPr>
      </w:pPr>
    </w:p>
    <w:p w14:paraId="5658D7D1" w14:textId="77777777" w:rsidR="00665315" w:rsidRPr="00DE6366" w:rsidRDefault="00665315" w:rsidP="00665315">
      <w:pPr>
        <w:tabs>
          <w:tab w:val="left" w:pos="4300"/>
        </w:tabs>
        <w:ind w:left="3760"/>
        <w:rPr>
          <w:rFonts w:eastAsia="Arial Narrow"/>
          <w:b/>
          <w:sz w:val="18"/>
          <w:szCs w:val="18"/>
        </w:rPr>
      </w:pPr>
      <w:r w:rsidRPr="00DE6366">
        <w:rPr>
          <w:rFonts w:eastAsia="Arial Narrow"/>
          <w:b/>
          <w:sz w:val="18"/>
          <w:szCs w:val="18"/>
        </w:rPr>
        <w:t>A.</w:t>
      </w:r>
      <w:r w:rsidRPr="00DE6366">
        <w:rPr>
          <w:rFonts w:eastAsia="Arial Narrow"/>
          <w:b/>
          <w:sz w:val="18"/>
          <w:szCs w:val="18"/>
        </w:rPr>
        <w:tab/>
        <w:t>GENERALITES</w:t>
      </w:r>
    </w:p>
    <w:p w14:paraId="5421FE3A" w14:textId="77777777" w:rsidR="00665315" w:rsidRPr="00DE6366" w:rsidRDefault="00665315" w:rsidP="00665315">
      <w:pPr>
        <w:rPr>
          <w:sz w:val="18"/>
          <w:szCs w:val="18"/>
        </w:rPr>
      </w:pPr>
    </w:p>
    <w:p w14:paraId="504D4E71" w14:textId="666E72ED" w:rsidR="00665315" w:rsidRPr="00DE6366" w:rsidRDefault="00665315" w:rsidP="00665315">
      <w:pPr>
        <w:rPr>
          <w:rFonts w:eastAsia="Arial Narrow"/>
          <w:b/>
          <w:sz w:val="18"/>
          <w:szCs w:val="18"/>
        </w:rPr>
      </w:pPr>
      <w:r w:rsidRPr="00DE6366">
        <w:rPr>
          <w:rFonts w:eastAsia="Arial Narrow"/>
          <w:b/>
          <w:sz w:val="18"/>
          <w:szCs w:val="18"/>
        </w:rPr>
        <w:t>Article1 : Objet de la consultation</w:t>
      </w:r>
    </w:p>
    <w:p w14:paraId="32F8B6FE" w14:textId="72F32CA1" w:rsidR="00665315" w:rsidRPr="00DE6366" w:rsidRDefault="00665315" w:rsidP="003B3077">
      <w:pPr>
        <w:jc w:val="both"/>
        <w:rPr>
          <w:rFonts w:eastAsia="Arial Narrow"/>
          <w:sz w:val="18"/>
          <w:szCs w:val="18"/>
        </w:rPr>
      </w:pPr>
      <w:r w:rsidRPr="00DE6366">
        <w:rPr>
          <w:rFonts w:eastAsia="Arial Narrow"/>
          <w:sz w:val="18"/>
          <w:szCs w:val="18"/>
        </w:rPr>
        <w:t>1.1). Le Maître d’Ouvrage ou le Maître d’Ouvrage Délégué sélectionne un Prestataire parmi les candidats dont les noms figurent sur la liste restreinte, conformément à la méthode de sélection spécifiée dans le Règlement Particulier de l’Appel d’Offres (RPAO).</w:t>
      </w:r>
    </w:p>
    <w:p w14:paraId="0A90F229" w14:textId="77777777" w:rsidR="00665315" w:rsidRPr="00DE6366" w:rsidRDefault="00665315" w:rsidP="00665315">
      <w:pPr>
        <w:rPr>
          <w:rFonts w:eastAsia="Arial Narrow"/>
          <w:sz w:val="18"/>
          <w:szCs w:val="18"/>
        </w:rPr>
      </w:pPr>
      <w:r w:rsidRPr="00DE6366">
        <w:rPr>
          <w:rFonts w:eastAsia="Arial Narrow"/>
          <w:sz w:val="18"/>
          <w:szCs w:val="18"/>
        </w:rPr>
        <w:t>Le nom, le numéro d’identification et le nombre de lots faisant l’objet de l’appel d’offres figurent dans le RPAO.</w:t>
      </w:r>
    </w:p>
    <w:p w14:paraId="75A6D819" w14:textId="77777777" w:rsidR="00665315" w:rsidRPr="00DE6366" w:rsidRDefault="00665315" w:rsidP="00665315">
      <w:pPr>
        <w:rPr>
          <w:sz w:val="12"/>
          <w:szCs w:val="18"/>
        </w:rPr>
      </w:pPr>
    </w:p>
    <w:p w14:paraId="1CBD22AE" w14:textId="77777777" w:rsidR="00665315" w:rsidRPr="00DE6366" w:rsidRDefault="00665315" w:rsidP="00665315">
      <w:pPr>
        <w:jc w:val="both"/>
        <w:rPr>
          <w:rFonts w:eastAsia="Arial Narrow"/>
          <w:sz w:val="18"/>
          <w:szCs w:val="18"/>
        </w:rPr>
      </w:pPr>
      <w:r w:rsidRPr="00DE6366">
        <w:rPr>
          <w:rFonts w:eastAsia="Arial Narrow"/>
          <w:sz w:val="18"/>
          <w:szCs w:val="18"/>
        </w:rPr>
        <w:t>1.2). Les Candidats présélectionnés ou relevant de la catégorie (à préciser) sont invités à soumettre un dossier administratif, une proposition technique et une proposition financière pour la prestation des services nécessaires à l’exécution de la mission désignée dans les Termes de Référence. La proposition servira de base aux négociations du contrat et, à terme, au contrat signé avec le Candidat retenu.</w:t>
      </w:r>
    </w:p>
    <w:p w14:paraId="1EE840C2" w14:textId="77777777" w:rsidR="00665315" w:rsidRPr="00DE6366" w:rsidRDefault="00665315" w:rsidP="00665315">
      <w:pPr>
        <w:rPr>
          <w:sz w:val="12"/>
          <w:szCs w:val="10"/>
        </w:rPr>
      </w:pPr>
    </w:p>
    <w:p w14:paraId="4F091A42" w14:textId="77777777" w:rsidR="00665315" w:rsidRPr="00DE6366" w:rsidRDefault="00665315" w:rsidP="00665315">
      <w:pPr>
        <w:jc w:val="both"/>
        <w:rPr>
          <w:rFonts w:eastAsia="Arial Narrow"/>
          <w:sz w:val="18"/>
          <w:szCs w:val="18"/>
        </w:rPr>
      </w:pPr>
      <w:r w:rsidRPr="00DE6366">
        <w:rPr>
          <w:rFonts w:eastAsia="Arial Narrow"/>
          <w:sz w:val="18"/>
          <w:szCs w:val="18"/>
        </w:rPr>
        <w:t>1.3). La mission sera accomplie conformément au calendrier indiqué dans les Termes de Référence et rappelé dans le RPAO. Lorsque la mission comporte plusieurs phases, la performance du Prestataire durant une phase donnée devra donner satisfaction au Maître d’Ouvrage ou au Maître d’Ouvrage Délégué avant que la phase suivante ne débute.</w:t>
      </w:r>
    </w:p>
    <w:p w14:paraId="2B413044" w14:textId="77777777" w:rsidR="00665315" w:rsidRPr="00DE6366" w:rsidRDefault="00665315" w:rsidP="00665315">
      <w:pPr>
        <w:rPr>
          <w:sz w:val="12"/>
          <w:szCs w:val="12"/>
        </w:rPr>
      </w:pPr>
    </w:p>
    <w:p w14:paraId="7EE575D1" w14:textId="77777777" w:rsidR="00665315" w:rsidRPr="00DE6366" w:rsidRDefault="00665315" w:rsidP="00665315">
      <w:pPr>
        <w:jc w:val="both"/>
        <w:rPr>
          <w:rFonts w:eastAsia="Arial Narrow"/>
          <w:sz w:val="18"/>
          <w:szCs w:val="18"/>
        </w:rPr>
      </w:pPr>
      <w:r w:rsidRPr="00DE6366">
        <w:rPr>
          <w:rFonts w:eastAsia="Arial Narrow"/>
          <w:sz w:val="18"/>
          <w:szCs w:val="18"/>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candidats ou leurs représentants doivent contacter les responsables mentionnés dans le RPAO pour organiser une visite ou obtenir des renseignements complémentaires sur la conférence préparatoire. Les Candidats ou leurs représentants doivent faire en sorte que ces responsables soient avisés de leur visite en temps voulu pour pouvoir prendre les dispositions appropriées.</w:t>
      </w:r>
    </w:p>
    <w:p w14:paraId="43E5E051" w14:textId="77777777" w:rsidR="00665315" w:rsidRPr="00DE6366" w:rsidRDefault="00665315" w:rsidP="00665315">
      <w:pPr>
        <w:rPr>
          <w:sz w:val="12"/>
          <w:szCs w:val="12"/>
        </w:rPr>
      </w:pPr>
    </w:p>
    <w:p w14:paraId="64DB53F9" w14:textId="77777777" w:rsidR="00665315" w:rsidRPr="00DE6366" w:rsidRDefault="00665315" w:rsidP="00665315">
      <w:pPr>
        <w:jc w:val="both"/>
        <w:rPr>
          <w:rFonts w:eastAsia="Arial Narrow"/>
          <w:sz w:val="18"/>
          <w:szCs w:val="18"/>
        </w:rPr>
      </w:pPr>
      <w:r w:rsidRPr="00DE6366">
        <w:rPr>
          <w:rFonts w:eastAsia="Arial Narrow"/>
          <w:sz w:val="18"/>
          <w:szCs w:val="18"/>
        </w:rPr>
        <w:t>1.5). Le Maître d’Ouvrage ou le Maître d’Ouvrage Délégué fournit les informations spécifiées dans les Termes de Référence, aide le Prestataire à obtenir les licences et permis nécessaires à la prestation des services, et fournit en temps opportun les données et rapports afférents aux projets pertinents.</w:t>
      </w:r>
    </w:p>
    <w:p w14:paraId="4D315B69" w14:textId="77777777" w:rsidR="00665315" w:rsidRPr="00DE6366" w:rsidRDefault="00665315" w:rsidP="00665315">
      <w:pPr>
        <w:rPr>
          <w:sz w:val="12"/>
          <w:szCs w:val="12"/>
        </w:rPr>
      </w:pPr>
    </w:p>
    <w:p w14:paraId="798CB0D2" w14:textId="77777777" w:rsidR="00665315" w:rsidRPr="00DE6366" w:rsidRDefault="00665315" w:rsidP="003B3077">
      <w:pPr>
        <w:tabs>
          <w:tab w:val="left" w:pos="426"/>
        </w:tabs>
        <w:rPr>
          <w:rFonts w:eastAsia="Arial Narrow"/>
          <w:sz w:val="18"/>
          <w:szCs w:val="18"/>
        </w:rPr>
      </w:pPr>
      <w:r w:rsidRPr="00DE6366">
        <w:rPr>
          <w:rFonts w:eastAsia="Arial Narrow"/>
          <w:sz w:val="18"/>
          <w:szCs w:val="18"/>
        </w:rPr>
        <w:t>1.6).</w:t>
      </w:r>
      <w:r w:rsidRPr="00DE6366">
        <w:rPr>
          <w:sz w:val="18"/>
          <w:szCs w:val="18"/>
        </w:rPr>
        <w:tab/>
      </w:r>
      <w:r w:rsidRPr="00DE6366">
        <w:rPr>
          <w:rFonts w:eastAsia="Arial Narrow"/>
          <w:sz w:val="18"/>
          <w:szCs w:val="18"/>
        </w:rPr>
        <w:t>Veuillez noter que :</w:t>
      </w:r>
    </w:p>
    <w:p w14:paraId="6B9ED48F" w14:textId="4C8A7CAE" w:rsidR="00665315" w:rsidRPr="00DE6366" w:rsidRDefault="00665315" w:rsidP="00C004E4">
      <w:pPr>
        <w:numPr>
          <w:ilvl w:val="0"/>
          <w:numId w:val="16"/>
        </w:numPr>
        <w:tabs>
          <w:tab w:val="left" w:pos="567"/>
          <w:tab w:val="left" w:pos="851"/>
        </w:tabs>
        <w:ind w:left="567" w:right="20" w:hanging="142"/>
        <w:jc w:val="both"/>
        <w:rPr>
          <w:rFonts w:eastAsia="Arial Narrow"/>
          <w:sz w:val="18"/>
          <w:szCs w:val="18"/>
        </w:rPr>
      </w:pPr>
      <w:bookmarkStart w:id="5" w:name="page29"/>
      <w:bookmarkEnd w:id="5"/>
      <w:r w:rsidRPr="00DE6366">
        <w:rPr>
          <w:rFonts w:eastAsia="Arial Narrow"/>
          <w:sz w:val="18"/>
          <w:szCs w:val="18"/>
        </w:rPr>
        <w:t>Les coûts de l’établissement de la proposition et de la négociation du contrat, y compris de la visite au Maître d’Ouvrage ou au Maître d’Ouvrage Délégué, ne sont pas considérés comme des coûts directs de la mission et ne sont donc pas remboursables ; et que</w:t>
      </w:r>
    </w:p>
    <w:p w14:paraId="474D50BC" w14:textId="77777777" w:rsidR="00665315" w:rsidRPr="00DE6366" w:rsidRDefault="00665315" w:rsidP="00C004E4">
      <w:pPr>
        <w:numPr>
          <w:ilvl w:val="0"/>
          <w:numId w:val="16"/>
        </w:numPr>
        <w:tabs>
          <w:tab w:val="left" w:pos="567"/>
          <w:tab w:val="left" w:pos="851"/>
        </w:tabs>
        <w:ind w:left="567" w:right="20" w:hanging="142"/>
        <w:rPr>
          <w:rFonts w:eastAsia="Arial Narrow"/>
          <w:sz w:val="18"/>
          <w:szCs w:val="18"/>
        </w:rPr>
      </w:pPr>
      <w:r w:rsidRPr="00DE6366">
        <w:rPr>
          <w:rFonts w:eastAsia="Arial Narrow"/>
          <w:sz w:val="18"/>
          <w:szCs w:val="18"/>
        </w:rPr>
        <w:t>Le Maître d’Ouvrage ou le Maître d’Ouvrage Délégué n’est nullement tenu d’accepter l’une quelconque des propositions qui auront été soumises.</w:t>
      </w:r>
    </w:p>
    <w:p w14:paraId="7C1F0D97" w14:textId="77777777" w:rsidR="00665315" w:rsidRPr="00DE6366" w:rsidRDefault="00665315" w:rsidP="00665315">
      <w:pPr>
        <w:rPr>
          <w:sz w:val="12"/>
          <w:szCs w:val="12"/>
        </w:rPr>
      </w:pPr>
    </w:p>
    <w:p w14:paraId="4E595D21" w14:textId="77777777" w:rsidR="00665315" w:rsidRPr="00DE6366" w:rsidRDefault="00665315" w:rsidP="005B3DEE">
      <w:pPr>
        <w:ind w:right="20"/>
        <w:jc w:val="both"/>
        <w:rPr>
          <w:rFonts w:eastAsia="Arial Narrow"/>
          <w:sz w:val="18"/>
          <w:szCs w:val="18"/>
        </w:rPr>
      </w:pPr>
      <w:r w:rsidRPr="00DE6366">
        <w:rPr>
          <w:rFonts w:eastAsia="Arial Narrow"/>
          <w:sz w:val="18"/>
          <w:szCs w:val="18"/>
        </w:rPr>
        <w:t>1.6.1 Les Prestataires fournissent des conseils professionnels objectifs et impartiaux. En toutes circonstances ils défendent avant tout les intérêts du Maître d’Ouvrage ou du Maître d’Ouvrage Délégué,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Maîtres d’Ouvrages Délégués, ou qui risqueraient de les mettre dans l’impossibilité d’exécuter leur tâche au mieux des intérêts du Maître d’Ouvrage ou du Maître d’Ouvrage Délégué.</w:t>
      </w:r>
    </w:p>
    <w:p w14:paraId="55569DD1" w14:textId="77777777" w:rsidR="00665315" w:rsidRPr="00DE6366" w:rsidRDefault="00665315" w:rsidP="005B3DEE">
      <w:pPr>
        <w:ind w:right="20"/>
        <w:jc w:val="both"/>
        <w:rPr>
          <w:sz w:val="12"/>
          <w:szCs w:val="18"/>
        </w:rPr>
      </w:pPr>
    </w:p>
    <w:p w14:paraId="21DD8E35" w14:textId="68E125BC" w:rsidR="00665315" w:rsidRPr="00DE6366" w:rsidRDefault="00665315" w:rsidP="005B3DEE">
      <w:pPr>
        <w:ind w:right="20"/>
        <w:jc w:val="both"/>
        <w:rPr>
          <w:rFonts w:eastAsia="Arial Narrow"/>
          <w:sz w:val="18"/>
          <w:szCs w:val="18"/>
        </w:rPr>
      </w:pPr>
      <w:r w:rsidRPr="00DE6366">
        <w:rPr>
          <w:rFonts w:eastAsia="Arial Narrow"/>
          <w:sz w:val="18"/>
          <w:szCs w:val="18"/>
        </w:rPr>
        <w:t>1.6.2 Sans préjudice du caractère général de cette règle, les Prestataires ne sont pas engagés dans les circonstances stipulées ci-après :</w:t>
      </w:r>
    </w:p>
    <w:p w14:paraId="4E1D33EF" w14:textId="77DE058F" w:rsidR="00665315" w:rsidRPr="00DE6366" w:rsidRDefault="00665315" w:rsidP="005B3DEE">
      <w:pPr>
        <w:ind w:left="560" w:right="20" w:hanging="282"/>
        <w:jc w:val="both"/>
        <w:rPr>
          <w:rFonts w:eastAsia="Arial Narrow"/>
          <w:sz w:val="18"/>
          <w:szCs w:val="18"/>
        </w:rPr>
      </w:pPr>
      <w:r w:rsidRPr="00DE6366">
        <w:rPr>
          <w:rFonts w:eastAsia="Arial Narrow"/>
          <w:sz w:val="18"/>
          <w:szCs w:val="18"/>
        </w:rPr>
        <w:t>a. Aucune entreprise engagée par le Maître d’Ouvrage ou le Maître d’Ouvrage Délégué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515E33B0" w14:textId="77777777" w:rsidR="00665315" w:rsidRPr="00DE6366" w:rsidRDefault="00665315" w:rsidP="005B3DEE">
      <w:pPr>
        <w:ind w:left="560" w:right="20" w:hanging="282"/>
        <w:jc w:val="both"/>
        <w:rPr>
          <w:rFonts w:eastAsia="Arial Narrow"/>
          <w:sz w:val="18"/>
          <w:szCs w:val="18"/>
        </w:rPr>
      </w:pPr>
      <w:r w:rsidRPr="00DE6366">
        <w:rPr>
          <w:rFonts w:eastAsia="Arial Narrow"/>
          <w:sz w:val="18"/>
          <w:szCs w:val="18"/>
        </w:rPr>
        <w:t>b. Ni les prestataires, ni aucune des entreprises qui leur sont affiliées ne peuvent être engagés pour une mission qui, par sa nature, risque de s’avérer incompatible avec une autre de leurs missions.</w:t>
      </w:r>
    </w:p>
    <w:p w14:paraId="25F1B4F1" w14:textId="77777777" w:rsidR="00665315" w:rsidRPr="00DE6366" w:rsidRDefault="00665315" w:rsidP="005B3DEE">
      <w:pPr>
        <w:ind w:right="20"/>
        <w:jc w:val="both"/>
        <w:rPr>
          <w:sz w:val="12"/>
          <w:szCs w:val="18"/>
        </w:rPr>
      </w:pPr>
    </w:p>
    <w:p w14:paraId="44B73866" w14:textId="77777777" w:rsidR="00665315" w:rsidRPr="00DE6366" w:rsidRDefault="00665315" w:rsidP="005B3DEE">
      <w:pPr>
        <w:ind w:right="20"/>
        <w:jc w:val="both"/>
        <w:rPr>
          <w:rFonts w:eastAsia="Arial Narrow"/>
          <w:sz w:val="18"/>
          <w:szCs w:val="18"/>
        </w:rPr>
      </w:pPr>
      <w:r w:rsidRPr="00DE6366">
        <w:rPr>
          <w:rFonts w:eastAsia="Arial Narrow"/>
          <w:sz w:val="18"/>
          <w:szCs w:val="18"/>
        </w:rPr>
        <w:t>1.6.3 Comme indiqué à l’alinéa (a) de la clause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ou au Maître d’Ouvrage Délégué de décider de faire exécuter ou non des activités en aval et, dans l’affirmative, de déterminer quel Prestataire sera engagé à cette fin.</w:t>
      </w:r>
    </w:p>
    <w:p w14:paraId="0015ACE2" w14:textId="77777777" w:rsidR="00665315" w:rsidRPr="00DE6366" w:rsidRDefault="00665315" w:rsidP="005B3DEE">
      <w:pPr>
        <w:ind w:right="20"/>
        <w:jc w:val="both"/>
        <w:rPr>
          <w:sz w:val="18"/>
          <w:szCs w:val="18"/>
        </w:rPr>
      </w:pPr>
    </w:p>
    <w:p w14:paraId="56577D72" w14:textId="723EA8DD" w:rsidR="00665315" w:rsidRPr="00DE6366" w:rsidRDefault="00665315" w:rsidP="005B3DEE">
      <w:pPr>
        <w:ind w:right="20"/>
        <w:jc w:val="both"/>
        <w:rPr>
          <w:rFonts w:eastAsia="Arial Narrow"/>
          <w:b/>
          <w:sz w:val="18"/>
          <w:szCs w:val="18"/>
        </w:rPr>
      </w:pPr>
      <w:bookmarkStart w:id="6" w:name="page30"/>
      <w:bookmarkEnd w:id="6"/>
      <w:r w:rsidRPr="00DE6366">
        <w:rPr>
          <w:rFonts w:eastAsia="Arial Narrow"/>
          <w:b/>
          <w:sz w:val="18"/>
          <w:szCs w:val="18"/>
        </w:rPr>
        <w:t>Article 2 Financement</w:t>
      </w:r>
    </w:p>
    <w:p w14:paraId="21A6E11C" w14:textId="5A248306" w:rsidR="00665315" w:rsidRPr="00DE6366" w:rsidRDefault="00665315" w:rsidP="005B3DEE">
      <w:pPr>
        <w:ind w:right="20"/>
        <w:jc w:val="both"/>
        <w:rPr>
          <w:rFonts w:eastAsia="Arial Narrow"/>
          <w:sz w:val="18"/>
          <w:szCs w:val="18"/>
        </w:rPr>
      </w:pPr>
      <w:r w:rsidRPr="00DE6366">
        <w:rPr>
          <w:rFonts w:eastAsia="Arial Narrow"/>
          <w:sz w:val="18"/>
          <w:szCs w:val="18"/>
        </w:rPr>
        <w:t>La source de financement des Prestations objet du présent appel d’of</w:t>
      </w:r>
      <w:r w:rsidR="003B3077" w:rsidRPr="00DE6366">
        <w:rPr>
          <w:rFonts w:eastAsia="Arial Narrow"/>
          <w:sz w:val="18"/>
          <w:szCs w:val="18"/>
        </w:rPr>
        <w:t>fres est précisée dans le RPAO.</w:t>
      </w:r>
      <w:r w:rsidRPr="00DE6366">
        <w:rPr>
          <w:rFonts w:eastAsia="Calibri"/>
          <w:noProof/>
          <w:sz w:val="18"/>
          <w:szCs w:val="18"/>
        </w:rPr>
        <mc:AlternateContent>
          <mc:Choice Requires="wps">
            <w:drawing>
              <wp:anchor distT="0" distB="0" distL="114300" distR="114300" simplePos="0" relativeHeight="251665920" behindDoc="1" locked="0" layoutInCell="1" allowOverlap="1" wp14:anchorId="4C55D040" wp14:editId="0230CA7E">
                <wp:simplePos x="0" y="0"/>
                <wp:positionH relativeFrom="column">
                  <wp:posOffset>2332355</wp:posOffset>
                </wp:positionH>
                <wp:positionV relativeFrom="paragraph">
                  <wp:posOffset>-73660</wp:posOffset>
                </wp:positionV>
                <wp:extent cx="33020" cy="12700"/>
                <wp:effectExtent l="0" t="2540" r="0" b="38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A3307" id="Rectangle 23" o:spid="_x0000_s1026" style="position:absolute;margin-left:183.65pt;margin-top:-5.8pt;width:2.6pt;height: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" fillcolor="black" strokecolor="white"/>
            </w:pict>
          </mc:Fallback>
        </mc:AlternateContent>
      </w:r>
    </w:p>
    <w:p w14:paraId="1A16C4F8" w14:textId="77777777" w:rsidR="00665315" w:rsidRPr="00DE6366" w:rsidRDefault="00665315" w:rsidP="005B3DEE">
      <w:pPr>
        <w:ind w:right="20"/>
        <w:jc w:val="both"/>
        <w:rPr>
          <w:sz w:val="18"/>
          <w:szCs w:val="18"/>
        </w:rPr>
      </w:pPr>
    </w:p>
    <w:p w14:paraId="69824122" w14:textId="45C3591E" w:rsidR="00665315" w:rsidRPr="00DE6366" w:rsidRDefault="00665315" w:rsidP="005B3DEE">
      <w:pPr>
        <w:ind w:right="20"/>
        <w:jc w:val="both"/>
        <w:rPr>
          <w:rFonts w:eastAsia="Arial Narrow"/>
          <w:b/>
          <w:sz w:val="18"/>
          <w:szCs w:val="18"/>
        </w:rPr>
      </w:pPr>
      <w:r w:rsidRPr="00DE6366">
        <w:rPr>
          <w:rFonts w:eastAsia="Arial Narrow"/>
          <w:b/>
          <w:sz w:val="18"/>
          <w:szCs w:val="18"/>
        </w:rPr>
        <w:t>Article 3-Principes éthiques, Fraude et corruption</w:t>
      </w:r>
    </w:p>
    <w:p w14:paraId="450995C9" w14:textId="77777777" w:rsidR="00665315" w:rsidRPr="00DE6366" w:rsidRDefault="00665315" w:rsidP="005B3DEE">
      <w:pPr>
        <w:ind w:right="20"/>
        <w:jc w:val="both"/>
        <w:rPr>
          <w:rFonts w:eastAsia="Arial Narrow"/>
          <w:sz w:val="18"/>
          <w:szCs w:val="18"/>
        </w:rPr>
      </w:pPr>
      <w:r w:rsidRPr="00DE6366">
        <w:rPr>
          <w:rFonts w:eastAsia="Arial Narrow"/>
          <w:sz w:val="18"/>
          <w:szCs w:val="18"/>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1BC41118" w14:textId="77777777" w:rsidR="00665315" w:rsidRPr="00DE6366" w:rsidRDefault="00665315" w:rsidP="005B3DEE">
      <w:pPr>
        <w:ind w:right="20"/>
        <w:jc w:val="both"/>
        <w:rPr>
          <w:sz w:val="12"/>
          <w:szCs w:val="12"/>
        </w:rPr>
      </w:pPr>
    </w:p>
    <w:p w14:paraId="4BD08DB9" w14:textId="77777777" w:rsidR="00665315" w:rsidRPr="00DE6366" w:rsidRDefault="00665315" w:rsidP="005B3DEE">
      <w:pPr>
        <w:ind w:right="20"/>
        <w:jc w:val="both"/>
        <w:rPr>
          <w:rFonts w:eastAsia="Arial Narrow"/>
          <w:sz w:val="18"/>
          <w:szCs w:val="18"/>
        </w:rPr>
      </w:pPr>
      <w:proofErr w:type="spellStart"/>
      <w:r w:rsidRPr="00DE6366">
        <w:rPr>
          <w:rFonts w:eastAsia="Arial Narrow"/>
          <w:sz w:val="18"/>
          <w:szCs w:val="18"/>
        </w:rPr>
        <w:t>A</w:t>
      </w:r>
      <w:proofErr w:type="spellEnd"/>
      <w:r w:rsidRPr="00DE6366">
        <w:rPr>
          <w:rFonts w:eastAsia="Arial Narrow"/>
          <w:sz w:val="18"/>
          <w:szCs w:val="18"/>
        </w:rPr>
        <w:t xml:space="preserve"> cet égard, les soumissionnaires souscrivent la charte d’intégrité dont le modèle est joint en annexe du présent Dossier d’Appel d’Offres (pièce 10).</w:t>
      </w:r>
    </w:p>
    <w:p w14:paraId="1AD9E167" w14:textId="77777777" w:rsidR="00665315" w:rsidRPr="00DE6366" w:rsidRDefault="00665315" w:rsidP="005B3DEE">
      <w:pPr>
        <w:ind w:right="20"/>
        <w:jc w:val="both"/>
        <w:rPr>
          <w:sz w:val="12"/>
          <w:szCs w:val="12"/>
        </w:rPr>
      </w:pPr>
    </w:p>
    <w:p w14:paraId="73D28122" w14:textId="1CEB6CBC" w:rsidR="00665315" w:rsidRPr="00DE6366" w:rsidRDefault="00665315" w:rsidP="005B3DEE">
      <w:pPr>
        <w:ind w:left="420" w:right="20" w:hanging="359"/>
        <w:jc w:val="both"/>
        <w:rPr>
          <w:rFonts w:eastAsia="Arial Narrow"/>
          <w:sz w:val="18"/>
          <w:szCs w:val="18"/>
        </w:rPr>
      </w:pPr>
      <w:r w:rsidRPr="00DE6366">
        <w:rPr>
          <w:rFonts w:eastAsia="Arial Narrow"/>
          <w:sz w:val="18"/>
          <w:szCs w:val="18"/>
        </w:rPr>
        <w:t>3.2- Le Maître d’Ouvrage ou le Maître d’Ouvrage Délégué exige des soumissionnaires et de ses cocontractants, qu’ils respectent les règles d’éthique professionnelle les plus strictes durant la passation et l’exécution de ces marchés. En vertu de ce principe, le Maître d’Ouvrage ou le Maître d’Ouvrage Délégué :</w:t>
      </w:r>
    </w:p>
    <w:p w14:paraId="6DB0E19F" w14:textId="2A75636E" w:rsidR="00665315" w:rsidRPr="00DE6366" w:rsidRDefault="00803752" w:rsidP="00803752">
      <w:pPr>
        <w:tabs>
          <w:tab w:val="left" w:pos="560"/>
        </w:tabs>
        <w:ind w:right="20"/>
        <w:jc w:val="both"/>
        <w:rPr>
          <w:rFonts w:eastAsia="Arial Narrow"/>
          <w:sz w:val="18"/>
          <w:szCs w:val="18"/>
        </w:rPr>
      </w:pPr>
      <w:r w:rsidRPr="00DE6366">
        <w:rPr>
          <w:rFonts w:eastAsia="Arial Narrow"/>
          <w:sz w:val="18"/>
          <w:szCs w:val="18"/>
        </w:rPr>
        <w:t xml:space="preserve">        a. </w:t>
      </w:r>
      <w:r w:rsidR="00665315" w:rsidRPr="00DE6366">
        <w:rPr>
          <w:rFonts w:eastAsia="Arial Narrow"/>
          <w:sz w:val="18"/>
          <w:szCs w:val="18"/>
        </w:rPr>
        <w:t>Définit aux fins de cette clause, les expressions ci-dessous de la façon suivante :</w:t>
      </w:r>
    </w:p>
    <w:p w14:paraId="35CC7CBC" w14:textId="77777777" w:rsidR="00665315" w:rsidRPr="00DE6366" w:rsidRDefault="00665315" w:rsidP="005B3DEE">
      <w:pPr>
        <w:ind w:right="20"/>
        <w:jc w:val="both"/>
        <w:rPr>
          <w:rFonts w:eastAsia="Arial Narrow"/>
          <w:sz w:val="18"/>
          <w:szCs w:val="18"/>
        </w:rPr>
      </w:pPr>
    </w:p>
    <w:p w14:paraId="4780EB33" w14:textId="0D378D82" w:rsidR="00665315" w:rsidRPr="00DE6366" w:rsidRDefault="00665315" w:rsidP="00C004E4">
      <w:pPr>
        <w:numPr>
          <w:ilvl w:val="1"/>
          <w:numId w:val="17"/>
        </w:numPr>
        <w:tabs>
          <w:tab w:val="left" w:pos="851"/>
        </w:tabs>
        <w:ind w:left="851" w:right="20" w:hanging="275"/>
        <w:jc w:val="both"/>
        <w:rPr>
          <w:rFonts w:eastAsia="Arial Narrow"/>
          <w:sz w:val="18"/>
          <w:szCs w:val="18"/>
        </w:rPr>
      </w:pPr>
      <w:r w:rsidRPr="00DE6366">
        <w:rPr>
          <w:rFonts w:eastAsia="Arial Narrow"/>
          <w:sz w:val="18"/>
          <w:szCs w:val="18"/>
        </w:rPr>
        <w:t>Est coupable de “corruption” quiconque offre, donne, sollicite ou accepte directement ou indirectement un quelconque avantage en vue d’influencer indûment l’action d’un agent public au cours de l’attribution ou de l’exécution d’un marché ;</w:t>
      </w:r>
    </w:p>
    <w:p w14:paraId="22B33F64" w14:textId="00E27E6D" w:rsidR="00665315" w:rsidRPr="00DE6366" w:rsidRDefault="00665315" w:rsidP="00C004E4">
      <w:pPr>
        <w:numPr>
          <w:ilvl w:val="1"/>
          <w:numId w:val="17"/>
        </w:numPr>
        <w:tabs>
          <w:tab w:val="left" w:pos="851"/>
        </w:tabs>
        <w:ind w:left="851" w:right="20" w:hanging="275"/>
        <w:jc w:val="both"/>
        <w:rPr>
          <w:rFonts w:eastAsia="Arial Narrow"/>
          <w:sz w:val="18"/>
          <w:szCs w:val="18"/>
        </w:rPr>
      </w:pPr>
      <w:r w:rsidRPr="00DE6366">
        <w:rPr>
          <w:rFonts w:eastAsia="Arial Narrow"/>
          <w:sz w:val="18"/>
          <w:szCs w:val="18"/>
        </w:rPr>
        <w:t>Se livre à des “manœuvres frauduleuses” quiconque déforme ou dénature des faits afin d’influencer l’attribution ou l’exécution d’un marché ;</w:t>
      </w:r>
    </w:p>
    <w:p w14:paraId="2781C2D8" w14:textId="1FD3D03A" w:rsidR="00665315" w:rsidRPr="00DE6366" w:rsidRDefault="00665315" w:rsidP="00C004E4">
      <w:pPr>
        <w:numPr>
          <w:ilvl w:val="1"/>
          <w:numId w:val="17"/>
        </w:numPr>
        <w:tabs>
          <w:tab w:val="left" w:pos="851"/>
        </w:tabs>
        <w:ind w:left="851" w:right="20" w:hanging="275"/>
        <w:jc w:val="both"/>
        <w:rPr>
          <w:rFonts w:eastAsia="Arial Narrow"/>
          <w:sz w:val="18"/>
          <w:szCs w:val="18"/>
        </w:rPr>
      </w:pPr>
      <w:r w:rsidRPr="00DE6366">
        <w:rPr>
          <w:rFonts w:eastAsia="Arial Narrow"/>
          <w:sz w:val="18"/>
          <w:szCs w:val="18"/>
        </w:rPr>
        <w:t>“Pratiques collusoires” désignent toute forme d’entente entre deux ou plusieurs soumissionnaires (que le Maître d’Ouvrage ou le Maître d’Ouvrage Délégu</w:t>
      </w:r>
      <w:r w:rsidR="00EB0275" w:rsidRPr="00DE6366">
        <w:rPr>
          <w:rFonts w:eastAsia="Arial Narrow"/>
          <w:sz w:val="18"/>
          <w:szCs w:val="18"/>
        </w:rPr>
        <w:t>é en ait connaissance ou non) qui s’entenden</w:t>
      </w:r>
      <w:r w:rsidRPr="00DE6366">
        <w:rPr>
          <w:rFonts w:eastAsia="Arial Narrow"/>
          <w:sz w:val="18"/>
          <w:szCs w:val="18"/>
        </w:rPr>
        <w:t>t d</w:t>
      </w:r>
      <w:r w:rsidR="00EB0275" w:rsidRPr="00DE6366">
        <w:rPr>
          <w:rFonts w:eastAsia="Arial Narrow"/>
          <w:sz w:val="18"/>
          <w:szCs w:val="18"/>
        </w:rPr>
        <w:t>ans le but d</w:t>
      </w:r>
      <w:r w:rsidRPr="00DE6366">
        <w:rPr>
          <w:rFonts w:eastAsia="Arial Narrow"/>
          <w:sz w:val="18"/>
          <w:szCs w:val="18"/>
        </w:rPr>
        <w:t>e maintenir artificiellement les prix des offres à des niveaux ne correspondant pas à ceux qui résulteraient du jeu de la concurrence ;</w:t>
      </w:r>
    </w:p>
    <w:p w14:paraId="3C175EBB" w14:textId="0087EE69" w:rsidR="00665315" w:rsidRPr="00DE6366" w:rsidRDefault="00665315" w:rsidP="00C004E4">
      <w:pPr>
        <w:numPr>
          <w:ilvl w:val="1"/>
          <w:numId w:val="17"/>
        </w:numPr>
        <w:tabs>
          <w:tab w:val="left" w:pos="851"/>
        </w:tabs>
        <w:ind w:left="851" w:right="20" w:hanging="275"/>
        <w:jc w:val="both"/>
        <w:rPr>
          <w:rFonts w:eastAsia="Arial Narrow"/>
          <w:sz w:val="18"/>
          <w:szCs w:val="18"/>
        </w:rPr>
      </w:pPr>
      <w:r w:rsidRPr="00DE6366">
        <w:rPr>
          <w:rFonts w:eastAsia="Arial Narrow"/>
          <w:sz w:val="18"/>
          <w:szCs w:val="18"/>
        </w:rPr>
        <w:t>“Pratiques coercitives” désignent toute forme d’atteinte aux personnes ou à leurs biens ou de menaces à leur encontre de manière directe ou indirecte afin d’influencer leur action au cours de l’attribution ou de l’exécution d’un marché.</w:t>
      </w:r>
    </w:p>
    <w:p w14:paraId="1A2F9AFF" w14:textId="3F22E7F8" w:rsidR="00EB0275" w:rsidRPr="00DE6366" w:rsidRDefault="00665315" w:rsidP="00C004E4">
      <w:pPr>
        <w:numPr>
          <w:ilvl w:val="1"/>
          <w:numId w:val="17"/>
        </w:numPr>
        <w:tabs>
          <w:tab w:val="left" w:pos="851"/>
        </w:tabs>
        <w:ind w:left="851" w:right="20" w:hanging="275"/>
        <w:jc w:val="both"/>
        <w:rPr>
          <w:rFonts w:eastAsia="Arial Narrow"/>
          <w:sz w:val="18"/>
          <w:szCs w:val="18"/>
        </w:rPr>
      </w:pPr>
      <w:r w:rsidRPr="00DE6366">
        <w:rPr>
          <w:rFonts w:eastAsia="Arial Narrow"/>
          <w:sz w:val="18"/>
          <w:szCs w:val="18"/>
        </w:rPr>
        <w:t>« Conflit d’intérêt » Un soumissionnaire peut être jugé comme étant en situation de conflit d’intérêt dans les conditions ci-après :</w:t>
      </w:r>
    </w:p>
    <w:p w14:paraId="228D673C" w14:textId="462089E3" w:rsidR="00665315" w:rsidRPr="00DE6366" w:rsidRDefault="00665315" w:rsidP="00C004E4">
      <w:pPr>
        <w:numPr>
          <w:ilvl w:val="2"/>
          <w:numId w:val="17"/>
        </w:numPr>
        <w:tabs>
          <w:tab w:val="left" w:pos="1418"/>
        </w:tabs>
        <w:ind w:left="1276" w:right="20" w:hanging="288"/>
        <w:jc w:val="both"/>
        <w:rPr>
          <w:rFonts w:eastAsia="Arial Narrow"/>
          <w:sz w:val="18"/>
          <w:szCs w:val="18"/>
        </w:rPr>
      </w:pPr>
      <w:r w:rsidRPr="00DE6366">
        <w:rPr>
          <w:rFonts w:eastAsia="Arial Narrow"/>
          <w:sz w:val="18"/>
          <w:szCs w:val="18"/>
        </w:rPr>
        <w:t>Est associé ou a été associé dans le passé, à une entreprise (ou à une filiale de cette entreprise)</w:t>
      </w:r>
    </w:p>
    <w:p w14:paraId="422E14DA" w14:textId="58927657" w:rsidR="00665315" w:rsidRPr="00DE6366" w:rsidRDefault="00665315" w:rsidP="005B3DEE">
      <w:pPr>
        <w:tabs>
          <w:tab w:val="left" w:pos="1418"/>
        </w:tabs>
        <w:ind w:left="1276" w:right="20"/>
        <w:jc w:val="both"/>
        <w:rPr>
          <w:rFonts w:eastAsia="Arial Narrow"/>
          <w:sz w:val="18"/>
          <w:szCs w:val="18"/>
        </w:rPr>
      </w:pPr>
      <w:bookmarkStart w:id="7" w:name="page31"/>
      <w:bookmarkEnd w:id="7"/>
      <w:r w:rsidRPr="00DE6366">
        <w:rPr>
          <w:rFonts w:eastAsia="Arial Narrow"/>
          <w:sz w:val="18"/>
          <w:szCs w:val="18"/>
        </w:rPr>
        <w:t>qui a fourni des services de consultant pour la conception, la préparation des spécifications et autres documents utilisés dans le cadre des marchés passés au titre du présent appel d’offres ; ou</w:t>
      </w:r>
      <w:r w:rsidR="00EB0275" w:rsidRPr="00DE6366">
        <w:rPr>
          <w:rFonts w:eastAsia="Arial Narrow"/>
          <w:sz w:val="18"/>
          <w:szCs w:val="18"/>
        </w:rPr>
        <w:t xml:space="preserve"> </w:t>
      </w:r>
      <w:r w:rsidRPr="00DE6366">
        <w:rPr>
          <w:rFonts w:eastAsia="Arial Narrow"/>
          <w:sz w:val="18"/>
          <w:szCs w:val="18"/>
        </w:rPr>
        <w:t>Présente plus d’une offre dans le cadre du présent appel d’offres, à l’exception des offres variantes autorisées selon la clause 17, le cas échéant ; cependant, ceci ne fait pas obstacle à la participation de sous- traitants dans plus d’une offre.</w:t>
      </w:r>
    </w:p>
    <w:p w14:paraId="7CE2CDD4" w14:textId="77777777" w:rsidR="00665315" w:rsidRPr="00DE6366" w:rsidRDefault="00665315" w:rsidP="00C004E4">
      <w:pPr>
        <w:numPr>
          <w:ilvl w:val="3"/>
          <w:numId w:val="18"/>
        </w:numPr>
        <w:tabs>
          <w:tab w:val="left" w:pos="1418"/>
        </w:tabs>
        <w:ind w:left="1276" w:right="20" w:hanging="288"/>
        <w:jc w:val="both"/>
        <w:rPr>
          <w:rFonts w:eastAsia="Arial Narrow"/>
          <w:sz w:val="18"/>
          <w:szCs w:val="18"/>
        </w:rPr>
      </w:pPr>
      <w:r w:rsidRPr="00DE6366">
        <w:rPr>
          <w:rFonts w:eastAsia="Arial Narrow"/>
          <w:sz w:val="18"/>
          <w:szCs w:val="18"/>
        </w:rPr>
        <w:t>Le Maître d’Ouvrage ou le Maîtres d’Ouvrage Délégué possède des intérêts financiers dans sa géographie du capital de nature à compromettre la transparence des procédures de passation des marchés publics ;</w:t>
      </w:r>
    </w:p>
    <w:p w14:paraId="23FF27AB" w14:textId="77777777" w:rsidR="00665315" w:rsidRPr="00DE6366" w:rsidRDefault="00665315" w:rsidP="005B3DEE">
      <w:pPr>
        <w:ind w:right="20"/>
        <w:jc w:val="both"/>
        <w:rPr>
          <w:rFonts w:eastAsia="Arial Narrow"/>
          <w:sz w:val="12"/>
          <w:szCs w:val="18"/>
        </w:rPr>
      </w:pPr>
    </w:p>
    <w:p w14:paraId="0EA18319" w14:textId="77777777" w:rsidR="00665315" w:rsidRPr="00DE6366" w:rsidRDefault="00665315" w:rsidP="00C004E4">
      <w:pPr>
        <w:numPr>
          <w:ilvl w:val="1"/>
          <w:numId w:val="18"/>
        </w:numPr>
        <w:tabs>
          <w:tab w:val="left" w:pos="852"/>
        </w:tabs>
        <w:ind w:left="1107" w:right="20" w:hanging="255"/>
        <w:jc w:val="both"/>
        <w:rPr>
          <w:rFonts w:eastAsia="Arial Narrow"/>
          <w:sz w:val="18"/>
          <w:szCs w:val="18"/>
        </w:rPr>
      </w:pPr>
      <w:r w:rsidRPr="00DE6366">
        <w:rPr>
          <w:rFonts w:eastAsia="Arial Narrow"/>
          <w:sz w:val="18"/>
          <w:szCs w:val="18"/>
        </w:rPr>
        <w:t>La complicité s’entend de :</w:t>
      </w:r>
    </w:p>
    <w:p w14:paraId="652EFD7E" w14:textId="77777777" w:rsidR="00665315" w:rsidRPr="00DE6366" w:rsidRDefault="00665315" w:rsidP="005B3DEE">
      <w:pPr>
        <w:ind w:right="20"/>
        <w:jc w:val="both"/>
        <w:rPr>
          <w:rFonts w:eastAsia="Arial Narrow"/>
          <w:sz w:val="12"/>
          <w:szCs w:val="18"/>
        </w:rPr>
      </w:pPr>
    </w:p>
    <w:p w14:paraId="56BFB971" w14:textId="77777777" w:rsidR="00665315" w:rsidRPr="00DE6366" w:rsidRDefault="00665315" w:rsidP="00C004E4">
      <w:pPr>
        <w:numPr>
          <w:ilvl w:val="2"/>
          <w:numId w:val="18"/>
        </w:numPr>
        <w:ind w:left="1276" w:right="20" w:hanging="363"/>
        <w:jc w:val="both"/>
        <w:rPr>
          <w:rFonts w:eastAsia="Arial Narrow"/>
          <w:sz w:val="18"/>
          <w:szCs w:val="18"/>
        </w:rPr>
      </w:pPr>
      <w:r w:rsidRPr="00DE6366">
        <w:rPr>
          <w:rFonts w:eastAsia="Arial Narrow"/>
          <w:sz w:val="18"/>
          <w:szCs w:val="18"/>
        </w:rPr>
        <w:t>L’omission ou la négligence d’effectuer les contrôles ou de donner les avis techniques prescrits ;</w:t>
      </w:r>
    </w:p>
    <w:p w14:paraId="143A08C2" w14:textId="77777777" w:rsidR="00665315" w:rsidRPr="00DE6366" w:rsidRDefault="00665315" w:rsidP="008600E5">
      <w:pPr>
        <w:ind w:left="1276" w:right="20"/>
        <w:jc w:val="both"/>
        <w:rPr>
          <w:rFonts w:eastAsia="Arial Narrow"/>
          <w:sz w:val="12"/>
          <w:szCs w:val="18"/>
        </w:rPr>
      </w:pPr>
    </w:p>
    <w:p w14:paraId="116EB2C0" w14:textId="77777777" w:rsidR="00665315" w:rsidRPr="00DE6366" w:rsidRDefault="00665315" w:rsidP="00C004E4">
      <w:pPr>
        <w:numPr>
          <w:ilvl w:val="2"/>
          <w:numId w:val="18"/>
        </w:numPr>
        <w:ind w:left="1276" w:right="20" w:hanging="363"/>
        <w:jc w:val="both"/>
        <w:rPr>
          <w:rFonts w:eastAsia="Arial Narrow"/>
          <w:sz w:val="18"/>
          <w:szCs w:val="18"/>
        </w:rPr>
      </w:pPr>
      <w:r w:rsidRPr="00DE6366">
        <w:rPr>
          <w:rFonts w:eastAsia="Arial Narrow"/>
          <w:sz w:val="18"/>
          <w:szCs w:val="18"/>
        </w:rPr>
        <w:t>L’abstention volontaire de porter à la connaissance du Maître d’ouvrage ou de l’autorité compétente, les irrégularités constatées lors de la réalisation de ses missions.</w:t>
      </w:r>
    </w:p>
    <w:p w14:paraId="5ECC3309" w14:textId="77777777" w:rsidR="00665315" w:rsidRPr="00DE6366" w:rsidRDefault="00665315" w:rsidP="005B3DEE">
      <w:pPr>
        <w:ind w:right="20"/>
        <w:jc w:val="both"/>
        <w:rPr>
          <w:rFonts w:eastAsia="Arial Narrow"/>
          <w:sz w:val="18"/>
          <w:szCs w:val="18"/>
        </w:rPr>
      </w:pPr>
    </w:p>
    <w:p w14:paraId="5ACEBE74" w14:textId="77777777" w:rsidR="00665315" w:rsidRPr="00DE6366" w:rsidRDefault="00665315" w:rsidP="00C004E4">
      <w:pPr>
        <w:numPr>
          <w:ilvl w:val="1"/>
          <w:numId w:val="18"/>
        </w:numPr>
        <w:tabs>
          <w:tab w:val="left" w:pos="852"/>
        </w:tabs>
        <w:ind w:left="284" w:right="20" w:hanging="275"/>
        <w:jc w:val="both"/>
        <w:rPr>
          <w:rFonts w:eastAsia="Arial Narrow"/>
          <w:sz w:val="18"/>
          <w:szCs w:val="18"/>
        </w:rPr>
      </w:pPr>
      <w:r w:rsidRPr="00DE6366">
        <w:rPr>
          <w:rFonts w:eastAsia="Arial Narrow"/>
          <w:sz w:val="18"/>
          <w:szCs w:val="18"/>
        </w:rPr>
        <w:t>Se livre à des « pratiques obstructives » quiconque commet des actes vint à la destruction, à la falsification, l’altération ou la dissimulation des preuves sur lesquelles se fonde enquête ou toutes fausses déclarations faites aux enquêteurs ou bien toute menaces, harcèlement ou intimidation) l’encontre d’une personne aux fins de l’empêcher de révéler des informations relatives à une enquête, ou bien de poursuivre celle-ci.</w:t>
      </w:r>
    </w:p>
    <w:p w14:paraId="486D4E58" w14:textId="77777777" w:rsidR="00665315" w:rsidRPr="00DE6366" w:rsidRDefault="00665315" w:rsidP="005B3DEE">
      <w:pPr>
        <w:ind w:right="20"/>
        <w:jc w:val="both"/>
        <w:rPr>
          <w:rFonts w:eastAsia="Arial Narrow"/>
          <w:sz w:val="18"/>
          <w:szCs w:val="18"/>
        </w:rPr>
      </w:pPr>
    </w:p>
    <w:p w14:paraId="24635685" w14:textId="77777777" w:rsidR="00665315" w:rsidRPr="00DE6366" w:rsidRDefault="00665315" w:rsidP="00C004E4">
      <w:pPr>
        <w:numPr>
          <w:ilvl w:val="0"/>
          <w:numId w:val="19"/>
        </w:numPr>
        <w:tabs>
          <w:tab w:val="left" w:pos="273"/>
        </w:tabs>
        <w:ind w:left="287" w:right="20" w:hanging="287"/>
        <w:jc w:val="both"/>
        <w:rPr>
          <w:rFonts w:eastAsia="Arial Narrow"/>
          <w:sz w:val="18"/>
          <w:szCs w:val="18"/>
        </w:rPr>
      </w:pPr>
      <w:r w:rsidRPr="00DE6366">
        <w:rPr>
          <w:rFonts w:eastAsia="Arial Narrow"/>
          <w:sz w:val="18"/>
          <w:szCs w:val="18"/>
        </w:rPr>
        <w:t>toute proposition d’attribution est rejetée s’il est prouvé que l’attributaire proposé est, directement ou par l’intermédiaire d’un agent, coupable de corruption, de conflit d’intérêt ou s’est livré à des manœuvres frauduleuses, des pratiques collusoires, coercitives ou obstructives pour l’attribution de ce marché.</w:t>
      </w:r>
    </w:p>
    <w:p w14:paraId="11FAE9E9" w14:textId="77777777" w:rsidR="00665315" w:rsidRPr="00DE6366" w:rsidRDefault="00665315" w:rsidP="005B3DEE">
      <w:pPr>
        <w:ind w:right="20"/>
        <w:jc w:val="both"/>
        <w:rPr>
          <w:sz w:val="18"/>
          <w:szCs w:val="18"/>
        </w:rPr>
      </w:pPr>
    </w:p>
    <w:p w14:paraId="61EC4EF5" w14:textId="77777777" w:rsidR="00665315" w:rsidRPr="00DE6366" w:rsidRDefault="00665315" w:rsidP="005B3DEE">
      <w:pPr>
        <w:ind w:left="427" w:right="20" w:hanging="359"/>
        <w:jc w:val="both"/>
        <w:rPr>
          <w:rFonts w:eastAsia="Arial Narrow"/>
          <w:sz w:val="18"/>
          <w:szCs w:val="18"/>
        </w:rPr>
      </w:pPr>
      <w:r w:rsidRPr="00DE6366">
        <w:rPr>
          <w:rFonts w:eastAsia="Arial Narrow"/>
          <w:sz w:val="18"/>
          <w:szCs w:val="18"/>
        </w:rPr>
        <w:t>3.3-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419DF980" w14:textId="77777777" w:rsidR="00665315" w:rsidRPr="00DE6366" w:rsidRDefault="00665315" w:rsidP="005B3DEE">
      <w:pPr>
        <w:ind w:right="20"/>
        <w:jc w:val="both"/>
        <w:rPr>
          <w:sz w:val="18"/>
          <w:szCs w:val="18"/>
        </w:rPr>
      </w:pPr>
    </w:p>
    <w:p w14:paraId="64797DF0" w14:textId="77777777" w:rsidR="00665315" w:rsidRPr="00DE6366" w:rsidRDefault="00665315" w:rsidP="005B3DEE">
      <w:pPr>
        <w:ind w:left="7" w:right="20"/>
        <w:jc w:val="both"/>
        <w:rPr>
          <w:rFonts w:eastAsia="Arial Narrow"/>
          <w:sz w:val="18"/>
          <w:szCs w:val="18"/>
        </w:rPr>
      </w:pPr>
      <w:r w:rsidRPr="00DE6366">
        <w:rPr>
          <w:rFonts w:eastAsia="Arial Narrow"/>
          <w:sz w:val="18"/>
          <w:szCs w:val="18"/>
        </w:rPr>
        <w:t>3.4- Les candidats ne doivent pas avoir été déclarés exclus de toutes attributions de contrats pour corruption ou manœuvres frauduleuses.</w:t>
      </w:r>
    </w:p>
    <w:p w14:paraId="23E1433F" w14:textId="77777777" w:rsidR="00665315" w:rsidRPr="00DE6366" w:rsidRDefault="00665315" w:rsidP="005B3DEE">
      <w:pPr>
        <w:ind w:right="20"/>
        <w:jc w:val="both"/>
        <w:rPr>
          <w:sz w:val="18"/>
          <w:szCs w:val="18"/>
        </w:rPr>
      </w:pPr>
    </w:p>
    <w:p w14:paraId="13DD8050" w14:textId="77777777" w:rsidR="00665315" w:rsidRPr="00DE6366" w:rsidRDefault="00665315" w:rsidP="005B3DEE">
      <w:pPr>
        <w:ind w:left="7" w:right="20"/>
        <w:jc w:val="both"/>
        <w:rPr>
          <w:rFonts w:eastAsia="Arial Narrow"/>
          <w:sz w:val="18"/>
          <w:szCs w:val="18"/>
        </w:rPr>
      </w:pPr>
      <w:r w:rsidRPr="00DE6366">
        <w:rPr>
          <w:rFonts w:eastAsia="Arial Narrow"/>
          <w:sz w:val="18"/>
          <w:szCs w:val="18"/>
        </w:rPr>
        <w:t>3.5- L’Autorité chargée des Marchés Publics,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production de documents non authentiques dans l’offre, sans préjudice des poursuites pénales qui pourraient être engagées contre lui.</w:t>
      </w:r>
    </w:p>
    <w:p w14:paraId="339027EC" w14:textId="77777777" w:rsidR="00665315" w:rsidRPr="00DE6366" w:rsidRDefault="00665315" w:rsidP="005B3DEE">
      <w:pPr>
        <w:ind w:right="20"/>
        <w:jc w:val="both"/>
        <w:rPr>
          <w:sz w:val="18"/>
          <w:szCs w:val="18"/>
        </w:rPr>
      </w:pPr>
    </w:p>
    <w:p w14:paraId="3C585EAD" w14:textId="77777777" w:rsidR="00665315" w:rsidRPr="00DE6366" w:rsidRDefault="00665315" w:rsidP="005B3DEE">
      <w:pPr>
        <w:ind w:right="20"/>
        <w:jc w:val="both"/>
        <w:rPr>
          <w:sz w:val="18"/>
          <w:szCs w:val="18"/>
        </w:rPr>
      </w:pPr>
    </w:p>
    <w:p w14:paraId="0892B5EE" w14:textId="77777777" w:rsidR="00665315" w:rsidRPr="00DE6366" w:rsidRDefault="00665315" w:rsidP="005B3DEE">
      <w:pPr>
        <w:ind w:right="20"/>
        <w:jc w:val="both"/>
        <w:rPr>
          <w:rFonts w:eastAsia="Arial Narrow"/>
          <w:sz w:val="18"/>
          <w:szCs w:val="18"/>
        </w:rPr>
      </w:pPr>
      <w:bookmarkStart w:id="8" w:name="page32"/>
      <w:bookmarkEnd w:id="8"/>
      <w:r w:rsidRPr="00DE6366">
        <w:rPr>
          <w:rFonts w:eastAsia="Arial Narrow"/>
          <w:sz w:val="18"/>
          <w:szCs w:val="18"/>
        </w:rPr>
        <w:t>3.6- Lorsque le Candidat propose un agent public, dans sa proposition technique, cet agent s’engage à fournir une attestation écrite de son ministère ou employeur attestant du fait qu’il bénéficie d’une disponibilité et qu’il est autorisé à travailler à temps complet en dehors de son poste officiel antérieur. Le Candidat présentera cet engagement au Maître d’Ouvrage ou au Maître d’Ouvrage Délégué dans le cadre de sa Proposition technique.</w:t>
      </w:r>
    </w:p>
    <w:p w14:paraId="7F5A2E85" w14:textId="77777777" w:rsidR="00665315" w:rsidRPr="00DE6366" w:rsidRDefault="00665315" w:rsidP="005B3DEE">
      <w:pPr>
        <w:ind w:right="20"/>
        <w:jc w:val="both"/>
        <w:rPr>
          <w:sz w:val="18"/>
          <w:szCs w:val="18"/>
        </w:rPr>
      </w:pPr>
    </w:p>
    <w:p w14:paraId="41B793F6" w14:textId="77777777" w:rsidR="00665315" w:rsidRPr="00DE6366" w:rsidRDefault="00665315" w:rsidP="005B3DEE">
      <w:pPr>
        <w:ind w:right="20"/>
        <w:jc w:val="both"/>
        <w:rPr>
          <w:rFonts w:eastAsia="Arial Narrow"/>
          <w:sz w:val="18"/>
          <w:szCs w:val="18"/>
        </w:rPr>
      </w:pPr>
      <w:r w:rsidRPr="00DE6366">
        <w:rPr>
          <w:rFonts w:eastAsia="Arial Narrow"/>
          <w:sz w:val="18"/>
          <w:szCs w:val="18"/>
        </w:rPr>
        <w:t>3.7.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AB410B8" w14:textId="77777777" w:rsidR="00665315" w:rsidRPr="00DE6366" w:rsidRDefault="00665315" w:rsidP="005B3DEE">
      <w:pPr>
        <w:ind w:right="20"/>
        <w:jc w:val="both"/>
        <w:rPr>
          <w:sz w:val="18"/>
          <w:szCs w:val="18"/>
        </w:rPr>
      </w:pPr>
    </w:p>
    <w:p w14:paraId="28F24035" w14:textId="77777777" w:rsidR="00665315" w:rsidRPr="00DE6366" w:rsidRDefault="00665315" w:rsidP="005B3DEE">
      <w:pPr>
        <w:ind w:right="20"/>
        <w:jc w:val="both"/>
        <w:rPr>
          <w:rFonts w:eastAsia="Arial Narrow"/>
          <w:b/>
          <w:sz w:val="18"/>
          <w:szCs w:val="18"/>
        </w:rPr>
      </w:pPr>
      <w:r w:rsidRPr="00DE6366">
        <w:rPr>
          <w:rFonts w:eastAsia="Arial Narrow"/>
          <w:b/>
          <w:sz w:val="18"/>
          <w:szCs w:val="18"/>
        </w:rPr>
        <w:t>Article 4- Candidats admis à concourir</w:t>
      </w:r>
    </w:p>
    <w:p w14:paraId="7095F12A" w14:textId="77777777" w:rsidR="00665315" w:rsidRPr="00DE6366" w:rsidRDefault="00665315" w:rsidP="005B3DEE">
      <w:pPr>
        <w:ind w:right="20"/>
        <w:jc w:val="both"/>
        <w:rPr>
          <w:sz w:val="18"/>
          <w:szCs w:val="18"/>
        </w:rPr>
      </w:pPr>
    </w:p>
    <w:p w14:paraId="4351D623" w14:textId="77777777" w:rsidR="00665315" w:rsidRPr="00DE6366" w:rsidRDefault="00665315" w:rsidP="005B3DEE">
      <w:pPr>
        <w:ind w:right="20"/>
        <w:jc w:val="both"/>
        <w:rPr>
          <w:rFonts w:eastAsia="Arial Narrow"/>
          <w:sz w:val="18"/>
          <w:szCs w:val="18"/>
        </w:rPr>
      </w:pPr>
      <w:r w:rsidRPr="00DE6366">
        <w:rPr>
          <w:rFonts w:eastAsia="Arial Narrow"/>
          <w:sz w:val="18"/>
          <w:szCs w:val="18"/>
        </w:rPr>
        <w:t xml:space="preserve">4.1). En dehors de </w:t>
      </w:r>
      <w:r w:rsidRPr="00DE6366">
        <w:rPr>
          <w:rFonts w:eastAsia="Arial Narrow"/>
          <w:b/>
          <w:sz w:val="18"/>
          <w:szCs w:val="18"/>
        </w:rPr>
        <w:t xml:space="preserve">l’appel d’offres restreint qui s’adresse à tous les candidats retenus à l’issue de la procédure de </w:t>
      </w:r>
      <w:proofErr w:type="spellStart"/>
      <w:r w:rsidRPr="00DE6366">
        <w:rPr>
          <w:rFonts w:eastAsia="Arial Narrow"/>
          <w:b/>
          <w:sz w:val="18"/>
          <w:szCs w:val="18"/>
        </w:rPr>
        <w:t>préqualification</w:t>
      </w:r>
      <w:proofErr w:type="spellEnd"/>
      <w:r w:rsidRPr="00DE6366">
        <w:rPr>
          <w:rFonts w:eastAsia="Arial Narrow"/>
          <w:b/>
          <w:sz w:val="18"/>
          <w:szCs w:val="18"/>
        </w:rPr>
        <w:t xml:space="preserve"> et/ou ceux retenus dans le cadre de la catégorisation préalablement indiquée dans l’avis d’appel d’offres et rappelé dans le RPAO</w:t>
      </w:r>
      <w:r w:rsidRPr="00DE6366">
        <w:rPr>
          <w:rFonts w:eastAsia="Arial Narrow"/>
          <w:sz w:val="18"/>
          <w:szCs w:val="18"/>
        </w:rPr>
        <w:t>, en règle En règle générale, l’appel d’offres s’adresse à tous les soumissionnaires, sous réserve qu’ils remplissent les conditions d’éligibilité ci-après :</w:t>
      </w:r>
    </w:p>
    <w:p w14:paraId="3590DC8D" w14:textId="77777777" w:rsidR="00665315" w:rsidRPr="00DE6366" w:rsidRDefault="00665315" w:rsidP="005B3DEE">
      <w:pPr>
        <w:ind w:right="20"/>
        <w:jc w:val="both"/>
        <w:rPr>
          <w:sz w:val="18"/>
          <w:szCs w:val="18"/>
        </w:rPr>
      </w:pPr>
    </w:p>
    <w:p w14:paraId="1169CCEA" w14:textId="77777777" w:rsidR="00665315" w:rsidRPr="00DE6366" w:rsidRDefault="00665315" w:rsidP="005B3DEE">
      <w:pPr>
        <w:ind w:left="560" w:right="20" w:hanging="282"/>
        <w:jc w:val="both"/>
        <w:rPr>
          <w:rFonts w:eastAsia="Arial Narrow"/>
          <w:sz w:val="18"/>
          <w:szCs w:val="18"/>
        </w:rPr>
      </w:pPr>
      <w:r w:rsidRPr="00DE6366">
        <w:rPr>
          <w:rFonts w:eastAsia="Arial Narrow"/>
          <w:sz w:val="18"/>
          <w:szCs w:val="18"/>
        </w:rPr>
        <w:t xml:space="preserve">a. Un soumissionnaire (y compris tous les membres d’un groupement d’entreprises et tous les sous-traitants du soumissionnaire) doit être d’un pays éligible, conformément à la convention de financement </w:t>
      </w:r>
      <w:r w:rsidRPr="00DE6366">
        <w:rPr>
          <w:rFonts w:eastAsia="Arial Narrow"/>
          <w:b/>
          <w:sz w:val="18"/>
          <w:szCs w:val="18"/>
        </w:rPr>
        <w:t>le cas échéant</w:t>
      </w:r>
      <w:r w:rsidRPr="00DE6366">
        <w:rPr>
          <w:rFonts w:eastAsia="Arial Narrow"/>
          <w:sz w:val="18"/>
          <w:szCs w:val="18"/>
        </w:rPr>
        <w:t xml:space="preserve"> ;</w:t>
      </w:r>
    </w:p>
    <w:p w14:paraId="22E6EF9F" w14:textId="77777777" w:rsidR="00665315" w:rsidRPr="00DE6366" w:rsidRDefault="00665315" w:rsidP="005B3DEE">
      <w:pPr>
        <w:ind w:right="20"/>
        <w:jc w:val="both"/>
        <w:rPr>
          <w:sz w:val="18"/>
          <w:szCs w:val="18"/>
        </w:rPr>
      </w:pPr>
    </w:p>
    <w:p w14:paraId="10836C99" w14:textId="77777777" w:rsidR="00665315" w:rsidRPr="00DE6366" w:rsidRDefault="00665315" w:rsidP="005B3DEE">
      <w:pPr>
        <w:ind w:left="560" w:right="20" w:hanging="282"/>
        <w:jc w:val="both"/>
        <w:rPr>
          <w:rFonts w:eastAsia="Arial Narrow"/>
          <w:sz w:val="18"/>
          <w:szCs w:val="18"/>
        </w:rPr>
      </w:pPr>
      <w:r w:rsidRPr="00DE6366">
        <w:rPr>
          <w:rFonts w:eastAsia="Arial Narrow"/>
          <w:sz w:val="18"/>
          <w:szCs w:val="18"/>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dans les conditions ci-après :</w:t>
      </w:r>
    </w:p>
    <w:p w14:paraId="1CE9E826" w14:textId="77777777" w:rsidR="00665315" w:rsidRPr="00DE6366" w:rsidRDefault="00665315" w:rsidP="005B3DEE">
      <w:pPr>
        <w:ind w:right="20"/>
        <w:jc w:val="both"/>
        <w:rPr>
          <w:sz w:val="18"/>
          <w:szCs w:val="18"/>
        </w:rPr>
      </w:pPr>
    </w:p>
    <w:p w14:paraId="547BC6FB" w14:textId="77777777" w:rsidR="00665315" w:rsidRPr="00DE6366" w:rsidRDefault="00665315" w:rsidP="00C004E4">
      <w:pPr>
        <w:numPr>
          <w:ilvl w:val="0"/>
          <w:numId w:val="20"/>
        </w:numPr>
        <w:tabs>
          <w:tab w:val="left" w:pos="1120"/>
        </w:tabs>
        <w:ind w:left="1120" w:right="20" w:hanging="376"/>
        <w:jc w:val="both"/>
        <w:rPr>
          <w:rFonts w:eastAsia="Arial Narrow"/>
          <w:sz w:val="18"/>
          <w:szCs w:val="18"/>
        </w:rPr>
      </w:pPr>
      <w:r w:rsidRPr="00DE6366">
        <w:rPr>
          <w:rFonts w:eastAsia="Arial Narrow"/>
          <w:sz w:val="18"/>
          <w:szCs w:val="18"/>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B8D6879" w14:textId="77777777" w:rsidR="00665315" w:rsidRPr="00DE6366" w:rsidRDefault="00665315" w:rsidP="005B3DEE">
      <w:pPr>
        <w:ind w:right="20"/>
        <w:jc w:val="both"/>
        <w:rPr>
          <w:sz w:val="18"/>
          <w:szCs w:val="18"/>
        </w:rPr>
      </w:pPr>
    </w:p>
    <w:p w14:paraId="6AEDA2E6" w14:textId="77777777" w:rsidR="00665315" w:rsidRPr="00DE6366" w:rsidRDefault="00665315" w:rsidP="00C004E4">
      <w:pPr>
        <w:numPr>
          <w:ilvl w:val="0"/>
          <w:numId w:val="21"/>
        </w:numPr>
        <w:tabs>
          <w:tab w:val="left" w:pos="1120"/>
        </w:tabs>
        <w:ind w:left="1120" w:right="20" w:hanging="277"/>
        <w:jc w:val="both"/>
        <w:rPr>
          <w:rFonts w:eastAsia="Arial Narrow"/>
          <w:sz w:val="18"/>
          <w:szCs w:val="18"/>
        </w:rPr>
      </w:pPr>
      <w:r w:rsidRPr="00DE6366">
        <w:rPr>
          <w:rFonts w:eastAsia="Arial Narrow"/>
          <w:sz w:val="18"/>
          <w:szCs w:val="18"/>
        </w:rPr>
        <w:t>Présente plus d’une offre dans le cadre du présent appel d’offres, à l’exception des offres variantes autorisées selon la clause 17, le cas échéant ; cependant, ceci ne fait pas obstacle à la participation de sous- traitants dans plus d’une offre.</w:t>
      </w:r>
    </w:p>
    <w:p w14:paraId="398F538E" w14:textId="77777777" w:rsidR="00665315" w:rsidRPr="00DE6366" w:rsidRDefault="00665315" w:rsidP="005B3DEE">
      <w:pPr>
        <w:ind w:right="20"/>
        <w:jc w:val="both"/>
        <w:rPr>
          <w:sz w:val="18"/>
          <w:szCs w:val="18"/>
        </w:rPr>
      </w:pPr>
    </w:p>
    <w:p w14:paraId="4A854E1F" w14:textId="7CC06894" w:rsidR="00665315" w:rsidRPr="00DE6366" w:rsidRDefault="00665315" w:rsidP="00C004E4">
      <w:pPr>
        <w:numPr>
          <w:ilvl w:val="1"/>
          <w:numId w:val="22"/>
        </w:numPr>
        <w:tabs>
          <w:tab w:val="left" w:pos="1175"/>
        </w:tabs>
        <w:ind w:left="1120" w:right="20" w:hanging="277"/>
        <w:jc w:val="both"/>
        <w:rPr>
          <w:rFonts w:eastAsia="Arial Narrow"/>
          <w:sz w:val="18"/>
          <w:szCs w:val="18"/>
        </w:rPr>
      </w:pPr>
      <w:r w:rsidRPr="00DE6366">
        <w:rPr>
          <w:rFonts w:eastAsia="Arial Narrow"/>
          <w:sz w:val="18"/>
          <w:szCs w:val="18"/>
        </w:rPr>
        <w:t>Le Maître d’Ouvrage ou le Maîtres d’Ouvrage Délégué participe au capital</w:t>
      </w:r>
      <w:r w:rsidR="00EB0275" w:rsidRPr="00DE6366">
        <w:rPr>
          <w:rFonts w:eastAsia="Arial Narrow"/>
          <w:sz w:val="18"/>
          <w:szCs w:val="18"/>
        </w:rPr>
        <w:t xml:space="preserve"> du soumissionnaire de nature à </w:t>
      </w:r>
      <w:r w:rsidRPr="00DE6366">
        <w:rPr>
          <w:rFonts w:eastAsia="Arial Narrow"/>
          <w:sz w:val="18"/>
          <w:szCs w:val="18"/>
        </w:rPr>
        <w:t>compromettre la transparence des procédures de passation des marchés publics ;</w:t>
      </w:r>
    </w:p>
    <w:p w14:paraId="7712C570" w14:textId="77777777" w:rsidR="00665315" w:rsidRPr="00DE6366" w:rsidRDefault="00665315" w:rsidP="005B3DEE">
      <w:pPr>
        <w:ind w:right="20"/>
        <w:jc w:val="both"/>
        <w:rPr>
          <w:rFonts w:eastAsia="Arial Narrow"/>
          <w:sz w:val="18"/>
          <w:szCs w:val="18"/>
        </w:rPr>
      </w:pPr>
    </w:p>
    <w:p w14:paraId="33DB9D37" w14:textId="0BE8EA8F" w:rsidR="00665315" w:rsidRPr="00DE6366" w:rsidRDefault="00665315" w:rsidP="00C004E4">
      <w:pPr>
        <w:numPr>
          <w:ilvl w:val="1"/>
          <w:numId w:val="22"/>
        </w:numPr>
        <w:tabs>
          <w:tab w:val="left" w:pos="1120"/>
        </w:tabs>
        <w:ind w:left="1120" w:right="20" w:hanging="277"/>
        <w:jc w:val="both"/>
        <w:rPr>
          <w:rFonts w:eastAsia="Arial Narrow"/>
          <w:sz w:val="18"/>
          <w:szCs w:val="18"/>
        </w:rPr>
      </w:pPr>
      <w:r w:rsidRPr="00DE6366">
        <w:rPr>
          <w:rFonts w:eastAsia="Arial Narrow"/>
          <w:sz w:val="18"/>
          <w:szCs w:val="18"/>
        </w:rPr>
        <w:t xml:space="preserve">est affilé à un groupe ou entité que le Maitre d’Ouvrage ou le Maitre d’Ouvrage Délégué a </w:t>
      </w:r>
      <w:proofErr w:type="gramStart"/>
      <w:r w:rsidRPr="00DE6366">
        <w:rPr>
          <w:rFonts w:eastAsia="Arial Narrow"/>
          <w:sz w:val="18"/>
          <w:szCs w:val="18"/>
        </w:rPr>
        <w:t>recruté</w:t>
      </w:r>
      <w:proofErr w:type="gramEnd"/>
      <w:r w:rsidRPr="00DE6366">
        <w:rPr>
          <w:rFonts w:eastAsia="Arial Narrow"/>
          <w:sz w:val="18"/>
          <w:szCs w:val="18"/>
        </w:rPr>
        <w:t xml:space="preserve"> ou envisage de recruter pour participer au contrôle.</w:t>
      </w:r>
    </w:p>
    <w:p w14:paraId="0B2B1A9B" w14:textId="77777777" w:rsidR="00665315" w:rsidRPr="00DE6366" w:rsidRDefault="00665315" w:rsidP="00C004E4">
      <w:pPr>
        <w:numPr>
          <w:ilvl w:val="0"/>
          <w:numId w:val="23"/>
        </w:numPr>
        <w:tabs>
          <w:tab w:val="left" w:pos="526"/>
        </w:tabs>
        <w:ind w:left="560" w:right="20" w:hanging="284"/>
        <w:jc w:val="both"/>
        <w:rPr>
          <w:rFonts w:eastAsia="Arial Narrow"/>
          <w:sz w:val="18"/>
          <w:szCs w:val="18"/>
        </w:rPr>
      </w:pPr>
      <w:r w:rsidRPr="00DE6366">
        <w:rPr>
          <w:rFonts w:eastAsia="Arial Narrow"/>
          <w:sz w:val="18"/>
          <w:szCs w:val="18"/>
        </w:rPr>
        <w:t xml:space="preserve">Une personne morale de droit public (entreprise publique ou </w:t>
      </w:r>
      <w:proofErr w:type="spellStart"/>
      <w:r w:rsidRPr="00DE6366">
        <w:rPr>
          <w:rFonts w:eastAsia="Arial Narrow"/>
          <w:sz w:val="18"/>
          <w:szCs w:val="18"/>
        </w:rPr>
        <w:t>Etablissement</w:t>
      </w:r>
      <w:proofErr w:type="spellEnd"/>
      <w:r w:rsidRPr="00DE6366">
        <w:rPr>
          <w:rFonts w:eastAsia="Arial Narrow"/>
          <w:sz w:val="18"/>
          <w:szCs w:val="18"/>
        </w:rPr>
        <w:t xml:space="preserve"> Public camerounaise) si elle démontre qu’elle est (i) juridiquement et financièrement autonome, (ii) administrée selon les règles du droit commercial ou de la comptabilité privée et (iii) n’est pas sous la tutelle du Maître d’Ouvrage ou du Maître d’Ouvrage Délégué sauf autorisation expresse de l’Autorité chargée des marchés </w:t>
      </w:r>
      <w:proofErr w:type="gramStart"/>
      <w:r w:rsidRPr="00DE6366">
        <w:rPr>
          <w:rFonts w:eastAsia="Arial Narrow"/>
          <w:sz w:val="18"/>
          <w:szCs w:val="18"/>
        </w:rPr>
        <w:t>publics .</w:t>
      </w:r>
      <w:proofErr w:type="gramEnd"/>
    </w:p>
    <w:p w14:paraId="25D8C485" w14:textId="77777777" w:rsidR="00665315" w:rsidRPr="00DE6366" w:rsidRDefault="00665315" w:rsidP="005B3DEE">
      <w:pPr>
        <w:ind w:left="560" w:right="20" w:hanging="282"/>
        <w:jc w:val="both"/>
        <w:rPr>
          <w:rFonts w:eastAsia="Arial Narrow"/>
          <w:sz w:val="18"/>
          <w:szCs w:val="18"/>
        </w:rPr>
      </w:pPr>
      <w:bookmarkStart w:id="9" w:name="page33"/>
      <w:bookmarkEnd w:id="9"/>
      <w:r w:rsidRPr="00DE6366">
        <w:rPr>
          <w:rFonts w:eastAsia="Arial Narrow"/>
          <w:sz w:val="18"/>
          <w:szCs w:val="18"/>
        </w:rPr>
        <w:t xml:space="preserve">d. Les organisations de la société civile et les </w:t>
      </w:r>
      <w:proofErr w:type="spellStart"/>
      <w:r w:rsidRPr="00DE6366">
        <w:rPr>
          <w:rFonts w:eastAsia="Arial Narrow"/>
          <w:sz w:val="18"/>
          <w:szCs w:val="18"/>
        </w:rPr>
        <w:t>Etablissements</w:t>
      </w:r>
      <w:proofErr w:type="spellEnd"/>
      <w:r w:rsidRPr="00DE6366">
        <w:rPr>
          <w:rFonts w:eastAsia="Arial Narrow"/>
          <w:sz w:val="18"/>
          <w:szCs w:val="18"/>
        </w:rPr>
        <w:t xml:space="preserve">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07F7DE30" w14:textId="77777777" w:rsidR="00665315" w:rsidRPr="00DE6366" w:rsidRDefault="00665315" w:rsidP="005B3DEE">
      <w:pPr>
        <w:ind w:right="20"/>
        <w:jc w:val="both"/>
        <w:rPr>
          <w:sz w:val="18"/>
          <w:szCs w:val="18"/>
        </w:rPr>
      </w:pPr>
    </w:p>
    <w:p w14:paraId="48859C04" w14:textId="0E3CDC72" w:rsidR="00665315" w:rsidRPr="00DE6366" w:rsidRDefault="00665315" w:rsidP="005B3DEE">
      <w:pPr>
        <w:ind w:right="20"/>
        <w:jc w:val="both"/>
        <w:rPr>
          <w:rFonts w:eastAsia="Arial Narrow"/>
          <w:sz w:val="18"/>
          <w:szCs w:val="18"/>
        </w:rPr>
      </w:pPr>
      <w:r w:rsidRPr="00DE6366">
        <w:rPr>
          <w:rFonts w:eastAsia="Arial Narrow"/>
          <w:sz w:val="18"/>
          <w:szCs w:val="18"/>
        </w:rPr>
        <w:t>4.2). L’appel d’offres est ouvert/ou restreint selon les spécifications du RPAO à tous les candidats qui remplissent les conditions ci-après :</w:t>
      </w:r>
    </w:p>
    <w:p w14:paraId="65ECBFC1" w14:textId="14D36E58" w:rsidR="00665315" w:rsidRPr="00DE6366" w:rsidRDefault="00665315" w:rsidP="005B3DEE">
      <w:pPr>
        <w:ind w:left="280" w:right="20"/>
        <w:jc w:val="both"/>
        <w:rPr>
          <w:rFonts w:eastAsia="Arial Narrow"/>
          <w:sz w:val="18"/>
          <w:szCs w:val="18"/>
        </w:rPr>
      </w:pPr>
      <w:r w:rsidRPr="00DE6366">
        <w:rPr>
          <w:rFonts w:eastAsia="Arial Narrow"/>
          <w:sz w:val="18"/>
          <w:szCs w:val="18"/>
        </w:rPr>
        <w:t>a). ne pas être en état de liquidation judiciaire ou en faillite;</w:t>
      </w:r>
    </w:p>
    <w:p w14:paraId="0046EA60" w14:textId="7527D997" w:rsidR="00665315" w:rsidRPr="00DE6366" w:rsidRDefault="00665315" w:rsidP="005B3DEE">
      <w:pPr>
        <w:ind w:left="560" w:right="20" w:hanging="282"/>
        <w:jc w:val="both"/>
        <w:rPr>
          <w:rFonts w:eastAsia="Arial Narrow"/>
          <w:sz w:val="18"/>
          <w:szCs w:val="18"/>
        </w:rPr>
      </w:pPr>
      <w:r w:rsidRPr="00DE6366">
        <w:rPr>
          <w:rFonts w:eastAsia="Arial Narrow"/>
          <w:sz w:val="18"/>
          <w:szCs w:val="18"/>
        </w:rPr>
        <w:t xml:space="preserve">b). ne pas être frappé de l’une des interdictions ou </w:t>
      </w:r>
      <w:proofErr w:type="spellStart"/>
      <w:r w:rsidRPr="00DE6366">
        <w:rPr>
          <w:rFonts w:eastAsia="Arial Narrow"/>
          <w:sz w:val="18"/>
          <w:szCs w:val="18"/>
        </w:rPr>
        <w:t>déchéances</w:t>
      </w:r>
      <w:proofErr w:type="spellEnd"/>
      <w:r w:rsidRPr="00DE6366">
        <w:rPr>
          <w:rFonts w:eastAsia="Arial Narrow"/>
          <w:sz w:val="18"/>
          <w:szCs w:val="18"/>
        </w:rPr>
        <w:t xml:space="preserve"> prévues par les lois et règlements en vigueur, aussi bien au plan national qu’international;</w:t>
      </w:r>
    </w:p>
    <w:p w14:paraId="3B9A0372" w14:textId="77777777" w:rsidR="00665315" w:rsidRPr="00DE6366" w:rsidRDefault="00665315" w:rsidP="005B3DEE">
      <w:pPr>
        <w:ind w:left="280" w:right="20"/>
        <w:jc w:val="both"/>
        <w:rPr>
          <w:rFonts w:eastAsia="Arial Narrow"/>
          <w:sz w:val="18"/>
          <w:szCs w:val="18"/>
        </w:rPr>
      </w:pPr>
      <w:r w:rsidRPr="00DE6366">
        <w:rPr>
          <w:rFonts w:eastAsia="Arial Narrow"/>
          <w:sz w:val="18"/>
          <w:szCs w:val="18"/>
        </w:rPr>
        <w:t>c). souscrire aux déclarations prévues par les lois et règlements en vigueur.</w:t>
      </w:r>
    </w:p>
    <w:p w14:paraId="1E830A74" w14:textId="77777777" w:rsidR="00665315" w:rsidRPr="00DE6366" w:rsidRDefault="00665315" w:rsidP="005B3DEE">
      <w:pPr>
        <w:ind w:right="20"/>
        <w:jc w:val="both"/>
        <w:rPr>
          <w:sz w:val="18"/>
          <w:szCs w:val="18"/>
        </w:rPr>
      </w:pPr>
    </w:p>
    <w:p w14:paraId="2434C46E" w14:textId="77777777" w:rsidR="00665315" w:rsidRPr="00DE6366" w:rsidRDefault="00665315" w:rsidP="005B3DEE">
      <w:pPr>
        <w:ind w:right="20"/>
        <w:jc w:val="both"/>
        <w:rPr>
          <w:rFonts w:eastAsia="Arial Narrow"/>
          <w:sz w:val="18"/>
          <w:szCs w:val="18"/>
        </w:rPr>
      </w:pPr>
      <w:r w:rsidRPr="00DE6366">
        <w:rPr>
          <w:rFonts w:eastAsia="Arial Narrow"/>
          <w:sz w:val="18"/>
          <w:szCs w:val="18"/>
        </w:rPr>
        <w:t>4.3. Pour soumissionner par voie électronique via COLEPS, le candidat ou soumissionnaire doit être enregistré sur ladite plateforme et disposer d’un certificat électronique valide.</w:t>
      </w:r>
    </w:p>
    <w:p w14:paraId="176083F5" w14:textId="77777777" w:rsidR="00665315" w:rsidRPr="00DE6366" w:rsidRDefault="00665315" w:rsidP="005B3DEE">
      <w:pPr>
        <w:ind w:right="20"/>
        <w:jc w:val="both"/>
        <w:rPr>
          <w:sz w:val="18"/>
          <w:szCs w:val="18"/>
        </w:rPr>
      </w:pPr>
    </w:p>
    <w:p w14:paraId="6CB3193B" w14:textId="77777777" w:rsidR="00665315" w:rsidRPr="00DE6366" w:rsidRDefault="00665315" w:rsidP="005B3DEE">
      <w:pPr>
        <w:ind w:right="20"/>
        <w:jc w:val="both"/>
        <w:rPr>
          <w:rFonts w:eastAsia="Arial Narrow"/>
          <w:sz w:val="18"/>
          <w:szCs w:val="18"/>
        </w:rPr>
      </w:pPr>
      <w:r w:rsidRPr="00DE6366">
        <w:rPr>
          <w:rFonts w:eastAsia="Arial Narrow"/>
          <w:sz w:val="18"/>
          <w:szCs w:val="18"/>
        </w:rPr>
        <w:t xml:space="preserve">4.4. Si l’appel d’offres est restreint, la consultation s’adresse à tous les candidats retenus à l’issue de la procédure de </w:t>
      </w:r>
      <w:proofErr w:type="spellStart"/>
      <w:r w:rsidRPr="00DE6366">
        <w:rPr>
          <w:rFonts w:eastAsia="Arial Narrow"/>
          <w:sz w:val="18"/>
          <w:szCs w:val="18"/>
        </w:rPr>
        <w:t>préqualification</w:t>
      </w:r>
      <w:proofErr w:type="spellEnd"/>
      <w:r w:rsidRPr="00DE6366">
        <w:rPr>
          <w:rFonts w:eastAsia="Arial Narrow"/>
          <w:sz w:val="18"/>
          <w:szCs w:val="18"/>
        </w:rPr>
        <w:t xml:space="preserve"> et/ou à ceux retenus dans le cadre de la catégorisation préalablement indiquée dans l’avis d’appel d’offres et rappelée dans le RPAO.</w:t>
      </w:r>
    </w:p>
    <w:p w14:paraId="656EA4DC" w14:textId="77777777" w:rsidR="00665315" w:rsidRPr="00DE6366" w:rsidRDefault="00665315" w:rsidP="00665315">
      <w:pPr>
        <w:rPr>
          <w:sz w:val="18"/>
          <w:szCs w:val="18"/>
        </w:rPr>
      </w:pPr>
    </w:p>
    <w:p w14:paraId="7C621AFA" w14:textId="7B70F344" w:rsidR="00665315" w:rsidRPr="00DE6366" w:rsidRDefault="00665315" w:rsidP="00665315">
      <w:pPr>
        <w:rPr>
          <w:rFonts w:eastAsia="Arial Narrow"/>
          <w:b/>
          <w:sz w:val="18"/>
          <w:szCs w:val="18"/>
        </w:rPr>
      </w:pPr>
      <w:r w:rsidRPr="00DE6366">
        <w:rPr>
          <w:rFonts w:eastAsia="Arial Narrow"/>
          <w:b/>
          <w:sz w:val="18"/>
          <w:szCs w:val="18"/>
        </w:rPr>
        <w:t>Article 5-Documents établissant la qualification du Soumissionnaire</w:t>
      </w:r>
    </w:p>
    <w:p w14:paraId="72BBE596" w14:textId="282E947C" w:rsidR="00665315" w:rsidRPr="00DE6366" w:rsidRDefault="00665315" w:rsidP="005B3DEE">
      <w:pPr>
        <w:tabs>
          <w:tab w:val="left" w:pos="700"/>
        </w:tabs>
        <w:rPr>
          <w:rFonts w:eastAsia="Arial Narrow"/>
          <w:sz w:val="18"/>
          <w:szCs w:val="18"/>
        </w:rPr>
      </w:pPr>
      <w:r w:rsidRPr="00DE6366">
        <w:rPr>
          <w:rFonts w:eastAsia="Arial Narrow"/>
          <w:sz w:val="18"/>
          <w:szCs w:val="18"/>
        </w:rPr>
        <w:t>5.1).</w:t>
      </w:r>
      <w:r w:rsidR="005B3DEE" w:rsidRPr="00DE6366">
        <w:rPr>
          <w:sz w:val="18"/>
          <w:szCs w:val="18"/>
        </w:rPr>
        <w:t xml:space="preserve"> </w:t>
      </w:r>
      <w:r w:rsidRPr="00DE6366">
        <w:rPr>
          <w:rFonts w:eastAsia="Arial Narrow"/>
          <w:sz w:val="18"/>
          <w:szCs w:val="18"/>
        </w:rPr>
        <w:t>Les soumissionnaires doivent, comme partie intégrante de leur offre:</w:t>
      </w:r>
    </w:p>
    <w:p w14:paraId="62BEC8FE" w14:textId="582A7D59" w:rsidR="00665315" w:rsidRPr="00DE6366" w:rsidRDefault="00665315" w:rsidP="005B3DEE">
      <w:pPr>
        <w:ind w:left="284"/>
        <w:rPr>
          <w:rFonts w:eastAsia="Arial Narrow"/>
          <w:sz w:val="18"/>
          <w:szCs w:val="18"/>
        </w:rPr>
      </w:pPr>
      <w:r w:rsidRPr="00DE6366">
        <w:rPr>
          <w:rFonts w:eastAsia="Arial Narrow"/>
          <w:sz w:val="18"/>
          <w:szCs w:val="18"/>
        </w:rPr>
        <w:t>a). produire un pouvoir habilitant le signataire de la soumission à engager le soumissionnaire;</w:t>
      </w:r>
    </w:p>
    <w:p w14:paraId="4C31B51B" w14:textId="77777777" w:rsidR="00665315" w:rsidRPr="00DE6366" w:rsidRDefault="00665315" w:rsidP="005B3DEE">
      <w:pPr>
        <w:ind w:left="567" w:hanging="283"/>
        <w:jc w:val="both"/>
        <w:rPr>
          <w:rFonts w:eastAsia="Arial Narrow"/>
          <w:sz w:val="18"/>
          <w:szCs w:val="18"/>
        </w:rPr>
      </w:pPr>
      <w:r w:rsidRPr="00DE6366">
        <w:rPr>
          <w:rFonts w:eastAsia="Arial Narrow"/>
          <w:sz w:val="18"/>
          <w:szCs w:val="18"/>
        </w:rPr>
        <w:t xml:space="preserve">b). Fournir les documents permettant d’établir la qualification du soumissionnaire selon la liste prévue au RPAO et comprenant notamment, toutes les informations (compléter ou mettre à jour les informations jointes à leur demande de </w:t>
      </w:r>
      <w:proofErr w:type="spellStart"/>
      <w:r w:rsidRPr="00DE6366">
        <w:rPr>
          <w:rFonts w:eastAsia="Arial Narrow"/>
          <w:sz w:val="18"/>
          <w:szCs w:val="18"/>
        </w:rPr>
        <w:t>préqualification</w:t>
      </w:r>
      <w:proofErr w:type="spellEnd"/>
      <w:r w:rsidRPr="00DE6366">
        <w:rPr>
          <w:rFonts w:eastAsia="Arial Narrow"/>
          <w:sz w:val="18"/>
          <w:szCs w:val="18"/>
        </w:rPr>
        <w:t xml:space="preserve"> qui ont pu changer, au cas où les candidats ont fait l’objet d’une </w:t>
      </w:r>
      <w:proofErr w:type="spellStart"/>
      <w:r w:rsidRPr="00DE6366">
        <w:rPr>
          <w:rFonts w:eastAsia="Arial Narrow"/>
          <w:sz w:val="18"/>
          <w:szCs w:val="18"/>
        </w:rPr>
        <w:t>préqualification</w:t>
      </w:r>
      <w:proofErr w:type="spellEnd"/>
      <w:r w:rsidRPr="00DE6366">
        <w:rPr>
          <w:rFonts w:eastAsia="Arial Narrow"/>
          <w:sz w:val="18"/>
          <w:szCs w:val="18"/>
        </w:rPr>
        <w:t>) qui leur sont demandées dans le RPAO.</w:t>
      </w:r>
    </w:p>
    <w:p w14:paraId="29FD97D0" w14:textId="77777777" w:rsidR="00665315" w:rsidRPr="00DE6366" w:rsidRDefault="00665315" w:rsidP="00665315">
      <w:pPr>
        <w:rPr>
          <w:sz w:val="18"/>
          <w:szCs w:val="18"/>
        </w:rPr>
      </w:pPr>
    </w:p>
    <w:p w14:paraId="5B690CDB" w14:textId="7117A90E" w:rsidR="00665315" w:rsidRPr="00DE6366" w:rsidRDefault="00665315" w:rsidP="00665315">
      <w:pPr>
        <w:rPr>
          <w:rFonts w:eastAsia="Arial Narrow"/>
          <w:sz w:val="18"/>
          <w:szCs w:val="18"/>
        </w:rPr>
      </w:pPr>
      <w:r w:rsidRPr="00DE6366">
        <w:rPr>
          <w:rFonts w:eastAsia="Arial Narrow"/>
          <w:sz w:val="18"/>
          <w:szCs w:val="18"/>
        </w:rPr>
        <w:t>Les informations relatives aux points suivants sont exigées le cas échéant:</w:t>
      </w:r>
    </w:p>
    <w:p w14:paraId="0DCF9EA1" w14:textId="01E18D08" w:rsidR="00665315" w:rsidRPr="00DE6366" w:rsidRDefault="00665315" w:rsidP="00C004E4">
      <w:pPr>
        <w:numPr>
          <w:ilvl w:val="0"/>
          <w:numId w:val="24"/>
        </w:numPr>
        <w:tabs>
          <w:tab w:val="left" w:pos="1120"/>
        </w:tabs>
        <w:ind w:left="1120" w:hanging="275"/>
        <w:rPr>
          <w:rFonts w:eastAsia="Arial Narrow"/>
          <w:sz w:val="18"/>
          <w:szCs w:val="18"/>
        </w:rPr>
      </w:pPr>
      <w:r w:rsidRPr="00DE6366">
        <w:rPr>
          <w:rFonts w:eastAsia="Arial Narrow"/>
          <w:sz w:val="18"/>
          <w:szCs w:val="18"/>
        </w:rPr>
        <w:t>La production de l’extrait des bilans certifiés faisant ressortir le chiffre d’affaires et les résultats ;</w:t>
      </w:r>
    </w:p>
    <w:p w14:paraId="6F45D925" w14:textId="4C4BA684" w:rsidR="00665315" w:rsidRPr="00DE6366" w:rsidRDefault="00665315" w:rsidP="00C004E4">
      <w:pPr>
        <w:numPr>
          <w:ilvl w:val="0"/>
          <w:numId w:val="24"/>
        </w:numPr>
        <w:tabs>
          <w:tab w:val="left" w:pos="1040"/>
        </w:tabs>
        <w:ind w:left="1040" w:hanging="195"/>
        <w:rPr>
          <w:rFonts w:eastAsia="Arial Narrow"/>
          <w:sz w:val="18"/>
          <w:szCs w:val="18"/>
        </w:rPr>
      </w:pPr>
      <w:r w:rsidRPr="00DE6366">
        <w:rPr>
          <w:rFonts w:eastAsia="Arial Narrow"/>
          <w:sz w:val="18"/>
          <w:szCs w:val="18"/>
        </w:rPr>
        <w:t>Accès à une ligne de crédit ou disposition d’autres ressources financières;</w:t>
      </w:r>
    </w:p>
    <w:p w14:paraId="03299E63" w14:textId="0D77A53D" w:rsidR="00665315" w:rsidRPr="00DE6366" w:rsidRDefault="00665315" w:rsidP="00C004E4">
      <w:pPr>
        <w:numPr>
          <w:ilvl w:val="0"/>
          <w:numId w:val="24"/>
        </w:numPr>
        <w:tabs>
          <w:tab w:val="left" w:pos="1080"/>
        </w:tabs>
        <w:ind w:left="1080" w:hanging="235"/>
        <w:rPr>
          <w:rFonts w:eastAsia="Arial Narrow"/>
          <w:sz w:val="18"/>
          <w:szCs w:val="18"/>
        </w:rPr>
      </w:pPr>
      <w:r w:rsidRPr="00DE6366">
        <w:rPr>
          <w:rFonts w:eastAsia="Arial Narrow"/>
          <w:sz w:val="18"/>
          <w:szCs w:val="18"/>
        </w:rPr>
        <w:t>Les marchés exécutés ;</w:t>
      </w:r>
    </w:p>
    <w:p w14:paraId="2362A13C" w14:textId="50FEA116" w:rsidR="00665315" w:rsidRPr="00DE6366" w:rsidRDefault="00665315" w:rsidP="00C004E4">
      <w:pPr>
        <w:numPr>
          <w:ilvl w:val="0"/>
          <w:numId w:val="24"/>
        </w:numPr>
        <w:tabs>
          <w:tab w:val="left" w:pos="1100"/>
        </w:tabs>
        <w:ind w:left="1100" w:hanging="255"/>
        <w:rPr>
          <w:rFonts w:eastAsia="Arial Narrow"/>
          <w:sz w:val="18"/>
          <w:szCs w:val="18"/>
        </w:rPr>
      </w:pPr>
      <w:r w:rsidRPr="00DE6366">
        <w:rPr>
          <w:rFonts w:eastAsia="Arial Narrow"/>
          <w:sz w:val="18"/>
          <w:szCs w:val="18"/>
        </w:rPr>
        <w:t>la liste du personnel clé;</w:t>
      </w:r>
    </w:p>
    <w:p w14:paraId="63D97619" w14:textId="4704F9C5" w:rsidR="00665315" w:rsidRPr="00DE6366" w:rsidRDefault="00665315" w:rsidP="00C004E4">
      <w:pPr>
        <w:numPr>
          <w:ilvl w:val="0"/>
          <w:numId w:val="24"/>
        </w:numPr>
        <w:tabs>
          <w:tab w:val="left" w:pos="1100"/>
        </w:tabs>
        <w:ind w:left="1100" w:hanging="255"/>
        <w:rPr>
          <w:rFonts w:eastAsia="Arial Narrow"/>
          <w:sz w:val="18"/>
          <w:szCs w:val="18"/>
        </w:rPr>
      </w:pPr>
      <w:r w:rsidRPr="00DE6366">
        <w:rPr>
          <w:rFonts w:eastAsia="Arial Narrow"/>
          <w:sz w:val="18"/>
          <w:szCs w:val="18"/>
        </w:rPr>
        <w:t>vi. La disponibilité du matériel indispensable ;</w:t>
      </w:r>
    </w:p>
    <w:p w14:paraId="2CFC84F5" w14:textId="465001B2" w:rsidR="00665315" w:rsidRPr="00DE6366" w:rsidRDefault="00665315" w:rsidP="00C004E4">
      <w:pPr>
        <w:numPr>
          <w:ilvl w:val="0"/>
          <w:numId w:val="24"/>
        </w:numPr>
        <w:tabs>
          <w:tab w:val="left" w:pos="1100"/>
        </w:tabs>
        <w:ind w:left="1100" w:hanging="255"/>
        <w:rPr>
          <w:rFonts w:eastAsia="Arial Narrow"/>
          <w:sz w:val="18"/>
          <w:szCs w:val="18"/>
        </w:rPr>
      </w:pPr>
      <w:bookmarkStart w:id="10" w:name="page34"/>
      <w:bookmarkEnd w:id="10"/>
      <w:r w:rsidRPr="00DE6366">
        <w:rPr>
          <w:rFonts w:eastAsia="Arial Narrow"/>
          <w:sz w:val="18"/>
          <w:szCs w:val="18"/>
        </w:rPr>
        <w:t>vii Le Certificat de catégorisation pour les prestataires de BTP, le cas échéant.</w:t>
      </w:r>
    </w:p>
    <w:p w14:paraId="24EEE26B" w14:textId="77777777" w:rsidR="005B3DEE" w:rsidRPr="00DE6366" w:rsidRDefault="005B3DEE" w:rsidP="005B3DEE">
      <w:pPr>
        <w:tabs>
          <w:tab w:val="left" w:pos="1100"/>
        </w:tabs>
        <w:ind w:left="1100"/>
        <w:rPr>
          <w:rFonts w:eastAsia="Arial Narrow"/>
          <w:sz w:val="18"/>
          <w:szCs w:val="18"/>
        </w:rPr>
      </w:pPr>
    </w:p>
    <w:p w14:paraId="126BADF9" w14:textId="77498A36" w:rsidR="00665315" w:rsidRPr="00DE6366" w:rsidRDefault="00665315" w:rsidP="00665315">
      <w:pPr>
        <w:rPr>
          <w:rFonts w:eastAsia="Arial Narrow"/>
          <w:sz w:val="18"/>
          <w:szCs w:val="18"/>
        </w:rPr>
      </w:pPr>
      <w:r w:rsidRPr="00DE6366">
        <w:rPr>
          <w:rFonts w:eastAsia="Arial Narrow"/>
          <w:sz w:val="18"/>
          <w:szCs w:val="18"/>
        </w:rPr>
        <w:t>5.2). Les soumissions présentées par deux ou plusieurs entrepreneurs groupés (</w:t>
      </w:r>
      <w:proofErr w:type="spellStart"/>
      <w:r w:rsidRPr="00DE6366">
        <w:rPr>
          <w:rFonts w:eastAsia="Arial Narrow"/>
          <w:sz w:val="18"/>
          <w:szCs w:val="18"/>
        </w:rPr>
        <w:t>co-traitance</w:t>
      </w:r>
      <w:proofErr w:type="spellEnd"/>
      <w:r w:rsidRPr="00DE6366">
        <w:rPr>
          <w:rFonts w:eastAsia="Arial Narrow"/>
          <w:sz w:val="18"/>
          <w:szCs w:val="18"/>
        </w:rPr>
        <w:t>) doivent satisfaire aux conditions suivantes:</w:t>
      </w:r>
    </w:p>
    <w:p w14:paraId="71F78426" w14:textId="36946DEA" w:rsidR="00665315" w:rsidRPr="00DE6366" w:rsidRDefault="00665315" w:rsidP="005B3DEE">
      <w:pPr>
        <w:ind w:left="426" w:hanging="143"/>
        <w:jc w:val="both"/>
        <w:rPr>
          <w:rFonts w:eastAsia="Arial Narrow"/>
          <w:sz w:val="18"/>
          <w:szCs w:val="18"/>
        </w:rPr>
      </w:pPr>
      <w:r w:rsidRPr="00DE6366">
        <w:rPr>
          <w:rFonts w:eastAsia="Arial Narrow"/>
          <w:sz w:val="18"/>
          <w:szCs w:val="18"/>
        </w:rPr>
        <w:t>a). L’offre devra inclure pour chacune des entreprises, tous les renseignements énumérés à l’Article 5.1 ci-dessus. Le RPAO devra préciser les informations à fournir par le groupement et celles à fournir par chaque membre du groupement;</w:t>
      </w:r>
    </w:p>
    <w:p w14:paraId="67935490" w14:textId="5710B249" w:rsidR="00665315" w:rsidRPr="00DE6366" w:rsidRDefault="00665315" w:rsidP="005B3DEE">
      <w:pPr>
        <w:ind w:left="426" w:hanging="143"/>
        <w:jc w:val="both"/>
        <w:rPr>
          <w:rFonts w:eastAsia="Arial Narrow"/>
          <w:sz w:val="18"/>
          <w:szCs w:val="18"/>
        </w:rPr>
      </w:pPr>
      <w:r w:rsidRPr="00DE6366">
        <w:rPr>
          <w:rFonts w:eastAsia="Arial Narrow"/>
          <w:sz w:val="18"/>
          <w:szCs w:val="18"/>
        </w:rPr>
        <w:t>b. L’offre et le marché doivent être signés de façon à obliger tous les membres du groupement;</w:t>
      </w:r>
    </w:p>
    <w:p w14:paraId="594E54AC" w14:textId="1C7F3493" w:rsidR="00665315" w:rsidRPr="00DE6366" w:rsidRDefault="00665315" w:rsidP="005B3DEE">
      <w:pPr>
        <w:ind w:left="426" w:hanging="143"/>
        <w:jc w:val="both"/>
        <w:rPr>
          <w:rFonts w:eastAsia="Arial Narrow"/>
          <w:sz w:val="18"/>
          <w:szCs w:val="18"/>
        </w:rPr>
      </w:pPr>
      <w:r w:rsidRPr="00DE6366">
        <w:rPr>
          <w:rFonts w:eastAsia="Arial Narrow"/>
          <w:sz w:val="18"/>
          <w:szCs w:val="18"/>
        </w:rPr>
        <w:t>c. La nature du groupement (conjoint ou solidaire tel que requis dans le RPAO) doit être précisée et justifiée par la production d’une copie de l’accord de groupement en bonne et due forme;</w:t>
      </w:r>
    </w:p>
    <w:p w14:paraId="52F7EF3A" w14:textId="06699B80" w:rsidR="00665315" w:rsidRPr="00DE6366" w:rsidRDefault="00665315" w:rsidP="005B3DEE">
      <w:pPr>
        <w:ind w:left="426" w:hanging="143"/>
        <w:jc w:val="both"/>
        <w:rPr>
          <w:rFonts w:eastAsia="Arial Narrow"/>
          <w:sz w:val="18"/>
          <w:szCs w:val="18"/>
        </w:rPr>
      </w:pPr>
      <w:r w:rsidRPr="00DE6366">
        <w:rPr>
          <w:rFonts w:eastAsia="Arial Narrow"/>
          <w:sz w:val="18"/>
          <w:szCs w:val="18"/>
        </w:rPr>
        <w:t>d. Le membre du groupement désigné comme mandataire, représentera l’ensemble des entreprises vis à vis du Maître d’Ouvrage ou du Maître d’Ouvrage Délégué pour l’exécution du marché;</w:t>
      </w:r>
    </w:p>
    <w:p w14:paraId="0CA17178" w14:textId="77777777" w:rsidR="00665315" w:rsidRPr="00DE6366" w:rsidRDefault="00665315" w:rsidP="005B3DEE">
      <w:pPr>
        <w:ind w:left="426" w:hanging="143"/>
        <w:jc w:val="both"/>
        <w:rPr>
          <w:rFonts w:eastAsia="Arial Narrow"/>
          <w:sz w:val="18"/>
          <w:szCs w:val="18"/>
        </w:rPr>
      </w:pPr>
      <w:r w:rsidRPr="00DE6366">
        <w:rPr>
          <w:rFonts w:eastAsia="Arial Narrow"/>
          <w:sz w:val="18"/>
          <w:szCs w:val="18"/>
        </w:rPr>
        <w:t xml:space="preserve">e. En cas de groupement solidaire, les </w:t>
      </w:r>
      <w:proofErr w:type="spellStart"/>
      <w:r w:rsidRPr="00DE6366">
        <w:rPr>
          <w:rFonts w:eastAsia="Arial Narrow"/>
          <w:sz w:val="18"/>
          <w:szCs w:val="18"/>
        </w:rPr>
        <w:t>co-traitants</w:t>
      </w:r>
      <w:proofErr w:type="spellEnd"/>
      <w:r w:rsidRPr="00DE6366">
        <w:rPr>
          <w:rFonts w:eastAsia="Arial Narrow"/>
          <w:sz w:val="18"/>
          <w:szCs w:val="18"/>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288AC390" w14:textId="77777777" w:rsidR="00665315" w:rsidRPr="00DE6366" w:rsidRDefault="00665315" w:rsidP="00665315">
      <w:pPr>
        <w:rPr>
          <w:sz w:val="18"/>
          <w:szCs w:val="18"/>
        </w:rPr>
      </w:pPr>
    </w:p>
    <w:p w14:paraId="28764C4E" w14:textId="10610B86" w:rsidR="00665315" w:rsidRPr="00DE6366" w:rsidRDefault="00665315" w:rsidP="008600E5">
      <w:pPr>
        <w:jc w:val="both"/>
        <w:rPr>
          <w:rFonts w:eastAsia="Arial Narrow"/>
          <w:sz w:val="18"/>
          <w:szCs w:val="18"/>
        </w:rPr>
      </w:pPr>
      <w:r w:rsidRPr="00DE6366">
        <w:rPr>
          <w:rFonts w:eastAsia="Arial Narrow"/>
          <w:sz w:val="18"/>
          <w:szCs w:val="18"/>
        </w:rPr>
        <w:t>5.3). Les soumissionnaires doivent également présenter des propositions suffisamment détaillées pour démontrer qu’elles sont conformes aux Termes de Référence et aux délais d’exécution visés dans le RPAO.</w:t>
      </w:r>
    </w:p>
    <w:p w14:paraId="5D5A1829" w14:textId="77777777" w:rsidR="00665315" w:rsidRPr="00DE6366" w:rsidRDefault="00665315" w:rsidP="00665315">
      <w:pPr>
        <w:rPr>
          <w:sz w:val="18"/>
          <w:szCs w:val="18"/>
        </w:rPr>
      </w:pPr>
    </w:p>
    <w:p w14:paraId="645DD634" w14:textId="23F61378" w:rsidR="00665315" w:rsidRPr="00DE6366" w:rsidRDefault="00665315" w:rsidP="00C004E4">
      <w:pPr>
        <w:pStyle w:val="Paragraphedeliste"/>
        <w:numPr>
          <w:ilvl w:val="0"/>
          <w:numId w:val="43"/>
        </w:numPr>
        <w:tabs>
          <w:tab w:val="left" w:pos="2977"/>
        </w:tabs>
        <w:ind w:left="284"/>
        <w:jc w:val="center"/>
        <w:rPr>
          <w:rFonts w:eastAsia="Arial Narrow"/>
          <w:b/>
          <w:sz w:val="18"/>
          <w:szCs w:val="18"/>
        </w:rPr>
      </w:pPr>
      <w:r w:rsidRPr="00DE6366">
        <w:rPr>
          <w:rFonts w:eastAsia="Arial Narrow"/>
          <w:b/>
          <w:sz w:val="18"/>
          <w:szCs w:val="18"/>
        </w:rPr>
        <w:t>DOSSIER D’APPEL D’OFFRES</w:t>
      </w:r>
    </w:p>
    <w:p w14:paraId="411B8C90" w14:textId="77777777" w:rsidR="00665315" w:rsidRPr="00DE6366" w:rsidRDefault="00665315" w:rsidP="00665315">
      <w:pPr>
        <w:rPr>
          <w:sz w:val="18"/>
          <w:szCs w:val="18"/>
        </w:rPr>
      </w:pPr>
    </w:p>
    <w:p w14:paraId="7AC05907" w14:textId="5C9E78C3" w:rsidR="00665315" w:rsidRPr="00DE6366" w:rsidRDefault="00665315" w:rsidP="00665315">
      <w:pPr>
        <w:rPr>
          <w:rFonts w:eastAsia="Arial Narrow"/>
          <w:b/>
          <w:sz w:val="18"/>
          <w:szCs w:val="18"/>
        </w:rPr>
      </w:pPr>
      <w:r w:rsidRPr="00DE6366">
        <w:rPr>
          <w:rFonts w:eastAsia="Arial Narrow"/>
          <w:b/>
          <w:sz w:val="18"/>
          <w:szCs w:val="18"/>
        </w:rPr>
        <w:t>Article 6-Contenu du Dossier d’Appel d’Offres</w:t>
      </w:r>
    </w:p>
    <w:p w14:paraId="40245FA6" w14:textId="77777777" w:rsidR="00665315" w:rsidRPr="00DE6366" w:rsidRDefault="00665315" w:rsidP="00665315">
      <w:pPr>
        <w:jc w:val="both"/>
        <w:rPr>
          <w:rFonts w:eastAsia="Arial Narrow"/>
          <w:sz w:val="18"/>
          <w:szCs w:val="18"/>
        </w:rPr>
      </w:pPr>
      <w:r w:rsidRPr="00DE6366">
        <w:rPr>
          <w:rFonts w:eastAsia="Arial Narrow"/>
          <w:sz w:val="18"/>
          <w:szCs w:val="18"/>
        </w:rPr>
        <w:t>6.1). Le Dossier d’Appel d’Offres décrit les prestations faisant l’objet du marché, fixe les procédures de consultation des entreprises et précise les conditions du marché. Outre le(s) additif(s) publié(s) conformément à l’article 8 du RGAO, il comprend aussi les principaux documents énumérés ci-après:</w:t>
      </w:r>
    </w:p>
    <w:p w14:paraId="4E7631C1" w14:textId="77777777" w:rsidR="00665315" w:rsidRPr="00DE6366" w:rsidRDefault="00665315" w:rsidP="00665315">
      <w:pPr>
        <w:rPr>
          <w:sz w:val="12"/>
          <w:szCs w:val="18"/>
        </w:rPr>
      </w:pPr>
    </w:p>
    <w:p w14:paraId="66E3CF7C" w14:textId="0AC30723" w:rsidR="005B3DEE" w:rsidRPr="00DE6366" w:rsidRDefault="003715DE" w:rsidP="005B3DEE">
      <w:pPr>
        <w:tabs>
          <w:tab w:val="left" w:pos="851"/>
        </w:tabs>
        <w:rPr>
          <w:rFonts w:eastAsia="Calibri"/>
          <w:sz w:val="18"/>
          <w:szCs w:val="18"/>
        </w:rPr>
      </w:pPr>
      <w:r w:rsidRPr="00DE6366">
        <w:rPr>
          <w:rFonts w:eastAsia="Arial Narrow"/>
          <w:sz w:val="18"/>
          <w:szCs w:val="18"/>
        </w:rPr>
        <w:lastRenderedPageBreak/>
        <w:tab/>
      </w:r>
      <w:r w:rsidR="00665315" w:rsidRPr="00DE6366">
        <w:rPr>
          <w:rFonts w:eastAsia="Arial Narrow"/>
          <w:sz w:val="18"/>
          <w:szCs w:val="18"/>
        </w:rPr>
        <w:t>Pièce n°0 : La lettre d’invitation à soumissionner (en cas d’Appels d’Offres Restreints);</w:t>
      </w:r>
    </w:p>
    <w:p w14:paraId="01163CD2" w14:textId="76F56F53" w:rsidR="00665315" w:rsidRPr="00DE6366" w:rsidRDefault="00665315" w:rsidP="005B3DEE">
      <w:pPr>
        <w:ind w:left="851"/>
        <w:rPr>
          <w:rFonts w:eastAsia="Arial Narrow"/>
          <w:sz w:val="18"/>
          <w:szCs w:val="18"/>
        </w:rPr>
      </w:pPr>
      <w:r w:rsidRPr="00DE6366">
        <w:rPr>
          <w:rFonts w:eastAsia="Arial Narrow"/>
          <w:sz w:val="18"/>
          <w:szCs w:val="18"/>
        </w:rPr>
        <w:t>Pièce n°1 : L’Avis d’Appel d’Offres rédigé en français et en anglais (AAO);</w:t>
      </w:r>
    </w:p>
    <w:p w14:paraId="12F3F963" w14:textId="40BCCA66" w:rsidR="00665315" w:rsidRPr="00DE6366" w:rsidRDefault="00665315" w:rsidP="005B3DEE">
      <w:pPr>
        <w:ind w:left="851"/>
        <w:rPr>
          <w:rFonts w:eastAsia="Arial Narrow"/>
          <w:sz w:val="18"/>
          <w:szCs w:val="18"/>
        </w:rPr>
      </w:pPr>
      <w:r w:rsidRPr="00DE6366">
        <w:rPr>
          <w:rFonts w:eastAsia="Arial Narrow"/>
          <w:sz w:val="18"/>
          <w:szCs w:val="18"/>
        </w:rPr>
        <w:t>Pièce n°2 : Le Règlement Général de l’Appel d’Offres (RGAO) ;</w:t>
      </w:r>
    </w:p>
    <w:p w14:paraId="516ACBA3" w14:textId="25AD7FA7" w:rsidR="00665315" w:rsidRPr="00DE6366" w:rsidRDefault="00665315" w:rsidP="005B3DEE">
      <w:pPr>
        <w:ind w:left="851"/>
        <w:rPr>
          <w:rFonts w:eastAsia="Arial Narrow"/>
          <w:sz w:val="18"/>
          <w:szCs w:val="18"/>
        </w:rPr>
      </w:pPr>
      <w:r w:rsidRPr="00DE6366">
        <w:rPr>
          <w:rFonts w:eastAsia="Arial Narrow"/>
          <w:sz w:val="18"/>
          <w:szCs w:val="18"/>
        </w:rPr>
        <w:t>Pièce n°3 : Le Règlement Particulier de l’Appel d’Offres (RPAO);</w:t>
      </w:r>
    </w:p>
    <w:p w14:paraId="3A43941A" w14:textId="0C06DFEB" w:rsidR="00665315" w:rsidRPr="00DE6366" w:rsidRDefault="00665315" w:rsidP="005B3DEE">
      <w:pPr>
        <w:ind w:left="851"/>
        <w:rPr>
          <w:rFonts w:eastAsia="Arial Narrow"/>
          <w:sz w:val="18"/>
          <w:szCs w:val="18"/>
        </w:rPr>
      </w:pPr>
      <w:r w:rsidRPr="00DE6366">
        <w:rPr>
          <w:rFonts w:eastAsia="Arial Narrow"/>
          <w:sz w:val="18"/>
          <w:szCs w:val="18"/>
        </w:rPr>
        <w:t>Pièce n°4 : Le Cahier des Clauses Administratives Particulières (CCAP);</w:t>
      </w:r>
    </w:p>
    <w:p w14:paraId="7C8C912B" w14:textId="7EC90153" w:rsidR="00665315" w:rsidRPr="00DE6366" w:rsidRDefault="00665315" w:rsidP="005B3DEE">
      <w:pPr>
        <w:ind w:left="851"/>
        <w:rPr>
          <w:rFonts w:eastAsia="Arial Narrow"/>
          <w:sz w:val="18"/>
          <w:szCs w:val="18"/>
        </w:rPr>
      </w:pPr>
      <w:r w:rsidRPr="00DE6366">
        <w:rPr>
          <w:rFonts w:eastAsia="Arial Narrow"/>
          <w:sz w:val="18"/>
          <w:szCs w:val="18"/>
        </w:rPr>
        <w:t>Pièce n°5 : Les Termes de Référence (TDR);</w:t>
      </w:r>
    </w:p>
    <w:p w14:paraId="38D8B9AD" w14:textId="0044CDE2" w:rsidR="00665315" w:rsidRPr="00DE6366" w:rsidRDefault="00665315" w:rsidP="005B3DEE">
      <w:pPr>
        <w:ind w:left="851"/>
        <w:rPr>
          <w:rFonts w:eastAsia="Arial Narrow"/>
          <w:sz w:val="18"/>
          <w:szCs w:val="18"/>
        </w:rPr>
      </w:pPr>
      <w:bookmarkStart w:id="11" w:name="page35"/>
      <w:bookmarkEnd w:id="11"/>
      <w:r w:rsidRPr="00DE6366">
        <w:rPr>
          <w:rFonts w:eastAsia="Arial Narrow"/>
          <w:sz w:val="18"/>
          <w:szCs w:val="18"/>
        </w:rPr>
        <w:t>Pièce n°6 : Les Tableaux-Types (Proposition technique);</w:t>
      </w:r>
    </w:p>
    <w:p w14:paraId="64A431FE" w14:textId="6A9B0CF9" w:rsidR="00665315" w:rsidRPr="00DE6366" w:rsidRDefault="00665315" w:rsidP="005B3DEE">
      <w:pPr>
        <w:ind w:left="851"/>
        <w:rPr>
          <w:rFonts w:eastAsia="Arial Narrow"/>
          <w:sz w:val="18"/>
          <w:szCs w:val="18"/>
        </w:rPr>
      </w:pPr>
      <w:r w:rsidRPr="00DE6366">
        <w:rPr>
          <w:rFonts w:eastAsia="Arial Narrow"/>
          <w:sz w:val="18"/>
          <w:szCs w:val="18"/>
        </w:rPr>
        <w:t>Pièce n°7 : Les Tableaux-Types (Proposition financière) ;</w:t>
      </w:r>
    </w:p>
    <w:p w14:paraId="5C48ECD2" w14:textId="594D9D4D" w:rsidR="00665315" w:rsidRPr="00DE6366" w:rsidRDefault="00665315" w:rsidP="005B3DEE">
      <w:pPr>
        <w:ind w:left="851"/>
        <w:rPr>
          <w:rFonts w:eastAsia="Arial Narrow"/>
          <w:sz w:val="18"/>
          <w:szCs w:val="18"/>
        </w:rPr>
      </w:pPr>
      <w:r w:rsidRPr="00DE6366">
        <w:rPr>
          <w:rFonts w:eastAsia="Arial Narrow"/>
          <w:sz w:val="18"/>
          <w:szCs w:val="18"/>
        </w:rPr>
        <w:t>Pièce n°8 : Le modèle de marché ;</w:t>
      </w:r>
    </w:p>
    <w:p w14:paraId="6EB50F92" w14:textId="0D551534" w:rsidR="00665315" w:rsidRPr="00DE6366" w:rsidRDefault="00665315" w:rsidP="005B3DEE">
      <w:pPr>
        <w:ind w:left="851"/>
        <w:rPr>
          <w:rFonts w:eastAsia="Arial Narrow"/>
          <w:sz w:val="18"/>
          <w:szCs w:val="18"/>
        </w:rPr>
      </w:pPr>
      <w:r w:rsidRPr="00DE6366">
        <w:rPr>
          <w:rFonts w:eastAsia="Arial Narrow"/>
          <w:sz w:val="18"/>
          <w:szCs w:val="18"/>
        </w:rPr>
        <w:t>Pièce n° 9 : Les Modèles ou formulaires types à utiliser par les Soumissionnaires notamment :</w:t>
      </w:r>
    </w:p>
    <w:p w14:paraId="6B24BA22" w14:textId="4A25CE64" w:rsidR="00665315" w:rsidRPr="00DE6366" w:rsidRDefault="00665315" w:rsidP="00C004E4">
      <w:pPr>
        <w:numPr>
          <w:ilvl w:val="3"/>
          <w:numId w:val="25"/>
        </w:numPr>
        <w:tabs>
          <w:tab w:val="left" w:pos="1700"/>
        </w:tabs>
        <w:ind w:left="1700" w:hanging="288"/>
        <w:rPr>
          <w:rFonts w:eastAsia="Arial Narrow"/>
          <w:sz w:val="18"/>
          <w:szCs w:val="18"/>
        </w:rPr>
      </w:pPr>
      <w:r w:rsidRPr="00DE6366">
        <w:rPr>
          <w:rFonts w:eastAsia="Arial Narrow"/>
          <w:sz w:val="18"/>
          <w:szCs w:val="18"/>
        </w:rPr>
        <w:t>Le Modèle de Déclaration d’intention de soumissionner;</w:t>
      </w:r>
    </w:p>
    <w:p w14:paraId="2170124D" w14:textId="57DB9E0C" w:rsidR="00665315" w:rsidRPr="00DE6366" w:rsidRDefault="00665315" w:rsidP="00C004E4">
      <w:pPr>
        <w:numPr>
          <w:ilvl w:val="3"/>
          <w:numId w:val="25"/>
        </w:numPr>
        <w:tabs>
          <w:tab w:val="left" w:pos="1700"/>
        </w:tabs>
        <w:ind w:left="1700" w:hanging="288"/>
        <w:rPr>
          <w:rFonts w:eastAsia="Arial Narrow"/>
          <w:sz w:val="18"/>
          <w:szCs w:val="18"/>
        </w:rPr>
      </w:pPr>
      <w:r w:rsidRPr="00DE6366">
        <w:rPr>
          <w:rFonts w:eastAsia="Arial Narrow"/>
          <w:sz w:val="18"/>
          <w:szCs w:val="18"/>
        </w:rPr>
        <w:t>Le Modèle de cautionnement de soumission ;</w:t>
      </w:r>
    </w:p>
    <w:p w14:paraId="7A5EC022" w14:textId="68CB53E6" w:rsidR="00665315" w:rsidRPr="00DE6366" w:rsidRDefault="00665315" w:rsidP="00C004E4">
      <w:pPr>
        <w:numPr>
          <w:ilvl w:val="3"/>
          <w:numId w:val="25"/>
        </w:numPr>
        <w:tabs>
          <w:tab w:val="left" w:pos="1700"/>
        </w:tabs>
        <w:ind w:left="1700" w:hanging="288"/>
        <w:rPr>
          <w:rFonts w:eastAsia="Arial Narrow"/>
          <w:sz w:val="18"/>
          <w:szCs w:val="18"/>
        </w:rPr>
      </w:pPr>
      <w:r w:rsidRPr="00DE6366">
        <w:rPr>
          <w:rFonts w:eastAsia="Arial Narrow"/>
          <w:sz w:val="18"/>
          <w:szCs w:val="18"/>
        </w:rPr>
        <w:t>Le Modèle de cautionnement définitif ;</w:t>
      </w:r>
    </w:p>
    <w:p w14:paraId="6738DF0A" w14:textId="18A7DF44" w:rsidR="00665315" w:rsidRPr="00DE6366" w:rsidRDefault="00665315" w:rsidP="00C004E4">
      <w:pPr>
        <w:numPr>
          <w:ilvl w:val="3"/>
          <w:numId w:val="25"/>
        </w:numPr>
        <w:tabs>
          <w:tab w:val="left" w:pos="1700"/>
        </w:tabs>
        <w:ind w:left="1700" w:hanging="288"/>
        <w:rPr>
          <w:rFonts w:eastAsia="Arial Narrow"/>
          <w:sz w:val="18"/>
          <w:szCs w:val="18"/>
        </w:rPr>
      </w:pPr>
      <w:r w:rsidRPr="00DE6366">
        <w:rPr>
          <w:rFonts w:eastAsia="Arial Narrow"/>
          <w:sz w:val="18"/>
          <w:szCs w:val="18"/>
        </w:rPr>
        <w:t>Le Modèle de cautionnement d’avance de démarrage ;</w:t>
      </w:r>
    </w:p>
    <w:p w14:paraId="7D089AC5" w14:textId="49E8E772" w:rsidR="00665315" w:rsidRPr="00DE6366" w:rsidRDefault="00665315" w:rsidP="00C004E4">
      <w:pPr>
        <w:numPr>
          <w:ilvl w:val="3"/>
          <w:numId w:val="25"/>
        </w:numPr>
        <w:tabs>
          <w:tab w:val="left" w:pos="1700"/>
        </w:tabs>
        <w:ind w:left="1700" w:hanging="288"/>
        <w:rPr>
          <w:rFonts w:eastAsia="Arial Narrow"/>
          <w:sz w:val="18"/>
          <w:szCs w:val="18"/>
        </w:rPr>
      </w:pPr>
      <w:r w:rsidRPr="00DE6366">
        <w:rPr>
          <w:rFonts w:eastAsia="Arial Narrow"/>
          <w:sz w:val="18"/>
          <w:szCs w:val="18"/>
        </w:rPr>
        <w:t>Les Modèles de fiches de présentation du matériel;</w:t>
      </w:r>
    </w:p>
    <w:p w14:paraId="3132DBE7" w14:textId="022DA6D9" w:rsidR="00665315" w:rsidRPr="00DE6366" w:rsidRDefault="00665315" w:rsidP="00C004E4">
      <w:pPr>
        <w:numPr>
          <w:ilvl w:val="3"/>
          <w:numId w:val="25"/>
        </w:numPr>
        <w:tabs>
          <w:tab w:val="left" w:pos="1700"/>
        </w:tabs>
        <w:ind w:left="1700" w:hanging="288"/>
        <w:rPr>
          <w:rFonts w:eastAsia="Arial Narrow"/>
          <w:sz w:val="18"/>
          <w:szCs w:val="18"/>
        </w:rPr>
      </w:pPr>
      <w:r w:rsidRPr="00DE6366">
        <w:rPr>
          <w:rFonts w:eastAsia="Arial Narrow"/>
          <w:sz w:val="18"/>
          <w:szCs w:val="18"/>
        </w:rPr>
        <w:t>Le modèle de cadre d’accord de groupement;</w:t>
      </w:r>
    </w:p>
    <w:p w14:paraId="591BD441" w14:textId="2C668CE7" w:rsidR="005B3DEE" w:rsidRPr="00DE6366" w:rsidRDefault="00665315" w:rsidP="005B3DEE">
      <w:pPr>
        <w:tabs>
          <w:tab w:val="left" w:pos="709"/>
        </w:tabs>
        <w:ind w:left="709"/>
        <w:rPr>
          <w:rFonts w:eastAsia="Calibri"/>
          <w:sz w:val="18"/>
          <w:szCs w:val="18"/>
        </w:rPr>
      </w:pPr>
      <w:r w:rsidRPr="00DE6366">
        <w:rPr>
          <w:rFonts w:eastAsia="Arial Narrow"/>
          <w:sz w:val="18"/>
          <w:szCs w:val="18"/>
        </w:rPr>
        <w:t>Pièce n°10 : charte d’intégrité;</w:t>
      </w:r>
    </w:p>
    <w:p w14:paraId="79FDEF9D" w14:textId="75384AFD" w:rsidR="005B3DEE" w:rsidRPr="00DE6366" w:rsidRDefault="00665315" w:rsidP="005B3DEE">
      <w:pPr>
        <w:tabs>
          <w:tab w:val="left" w:pos="709"/>
        </w:tabs>
        <w:ind w:left="709"/>
        <w:rPr>
          <w:sz w:val="18"/>
          <w:szCs w:val="18"/>
        </w:rPr>
      </w:pPr>
      <w:r w:rsidRPr="00DE6366">
        <w:rPr>
          <w:rFonts w:eastAsia="Arial Narrow"/>
          <w:sz w:val="18"/>
          <w:szCs w:val="18"/>
        </w:rPr>
        <w:t>Pièce n°11 : Engagement social et Environnemental;</w:t>
      </w:r>
    </w:p>
    <w:p w14:paraId="740DE0F0" w14:textId="0BA1D149" w:rsidR="005B3DEE" w:rsidRPr="00DE6366" w:rsidRDefault="005B3DEE" w:rsidP="005B3DEE">
      <w:pPr>
        <w:tabs>
          <w:tab w:val="left" w:pos="851"/>
        </w:tabs>
        <w:ind w:left="1560" w:hanging="851"/>
        <w:jc w:val="both"/>
        <w:rPr>
          <w:rFonts w:eastAsia="Arial Narrow"/>
          <w:sz w:val="18"/>
          <w:szCs w:val="18"/>
        </w:rPr>
      </w:pPr>
      <w:r w:rsidRPr="00DE6366">
        <w:rPr>
          <w:rFonts w:eastAsia="Arial Narrow"/>
          <w:sz w:val="18"/>
          <w:szCs w:val="18"/>
        </w:rPr>
        <w:t>Pièce n°</w:t>
      </w:r>
      <w:r w:rsidR="00665315" w:rsidRPr="00DE6366">
        <w:rPr>
          <w:rFonts w:eastAsia="Arial Narrow"/>
          <w:sz w:val="18"/>
          <w:szCs w:val="18"/>
        </w:rPr>
        <w:t>12 : visa de maturité ou les justificatifs des études préalables à remplir par le maître d’ouvrage ou le maître d’ouvrage délégué d’Ouvrage Délégué, la disponibilité de financement ou l’inscription budgétaire.;</w:t>
      </w:r>
    </w:p>
    <w:p w14:paraId="7FB0EDF3" w14:textId="10542058" w:rsidR="00665315" w:rsidRPr="00DE6366" w:rsidRDefault="005B3DEE" w:rsidP="005B3DEE">
      <w:pPr>
        <w:tabs>
          <w:tab w:val="left" w:pos="851"/>
        </w:tabs>
        <w:ind w:left="1560" w:hanging="851"/>
        <w:jc w:val="both"/>
        <w:rPr>
          <w:rFonts w:eastAsia="Arial Narrow"/>
          <w:sz w:val="18"/>
          <w:szCs w:val="18"/>
        </w:rPr>
      </w:pPr>
      <w:r w:rsidRPr="00DE6366">
        <w:rPr>
          <w:rFonts w:eastAsia="Arial Narrow"/>
          <w:sz w:val="18"/>
          <w:szCs w:val="18"/>
        </w:rPr>
        <w:t xml:space="preserve">Pièce n°13 </w:t>
      </w:r>
      <w:proofErr w:type="gramStart"/>
      <w:r w:rsidRPr="00DE6366">
        <w:rPr>
          <w:rFonts w:eastAsia="Arial Narrow"/>
          <w:sz w:val="18"/>
          <w:szCs w:val="18"/>
        </w:rPr>
        <w:t>:</w:t>
      </w:r>
      <w:r w:rsidR="00665315" w:rsidRPr="00DE6366">
        <w:rPr>
          <w:rFonts w:eastAsia="Arial Narrow"/>
          <w:sz w:val="18"/>
          <w:szCs w:val="18"/>
        </w:rPr>
        <w:t>La</w:t>
      </w:r>
      <w:proofErr w:type="gramEnd"/>
      <w:r w:rsidR="00665315" w:rsidRPr="00DE6366">
        <w:rPr>
          <w:rFonts w:eastAsia="Arial Narrow"/>
          <w:sz w:val="18"/>
          <w:szCs w:val="18"/>
        </w:rPr>
        <w:t xml:space="preserve"> liste des institutions financières ou organismes agréés par le ministre en charge des finances et habilitées à émettre des cautions dans le cadre des marchés publics, à insérer par le Maître d’Ouvrage ou le Maître d’Ouvrage Délégué</w:t>
      </w:r>
    </w:p>
    <w:p w14:paraId="41A58CEC" w14:textId="77777777" w:rsidR="00665315" w:rsidRPr="00DE6366" w:rsidRDefault="00665315" w:rsidP="00665315">
      <w:pPr>
        <w:rPr>
          <w:sz w:val="18"/>
          <w:szCs w:val="18"/>
        </w:rPr>
      </w:pPr>
    </w:p>
    <w:p w14:paraId="594A958B" w14:textId="53163821" w:rsidR="00665315" w:rsidRPr="00DE6366" w:rsidRDefault="00665315" w:rsidP="003715DE">
      <w:pPr>
        <w:jc w:val="both"/>
        <w:rPr>
          <w:rFonts w:eastAsia="Arial Narrow"/>
          <w:sz w:val="18"/>
          <w:szCs w:val="18"/>
        </w:rPr>
      </w:pPr>
      <w:r w:rsidRPr="00DE6366">
        <w:rPr>
          <w:rFonts w:eastAsia="Arial Narrow"/>
          <w:sz w:val="18"/>
          <w:szCs w:val="18"/>
        </w:rPr>
        <w:t>6.2). Le Soumissionnaire doit examiner l’ensemble des règlements, formulaires, conditions et spécifications contenus dans le DAO. Il lui appartient de fournir tous les renseignements demandés et de préparer une offre conforme à tous égards audit dossier.</w:t>
      </w:r>
    </w:p>
    <w:p w14:paraId="1D57C872" w14:textId="77777777" w:rsidR="00665315" w:rsidRPr="00DE6366" w:rsidRDefault="00665315" w:rsidP="00665315">
      <w:pPr>
        <w:rPr>
          <w:sz w:val="18"/>
          <w:szCs w:val="18"/>
        </w:rPr>
      </w:pPr>
    </w:p>
    <w:p w14:paraId="71B4C774" w14:textId="167419CA" w:rsidR="00665315" w:rsidRPr="00DE6366" w:rsidRDefault="00665315" w:rsidP="00665315">
      <w:pPr>
        <w:rPr>
          <w:rFonts w:eastAsia="Arial Narrow"/>
          <w:b/>
          <w:sz w:val="18"/>
          <w:szCs w:val="18"/>
        </w:rPr>
      </w:pPr>
      <w:r w:rsidRPr="00DE6366">
        <w:rPr>
          <w:rFonts w:eastAsia="Arial Narrow"/>
          <w:b/>
          <w:sz w:val="18"/>
          <w:szCs w:val="18"/>
        </w:rPr>
        <w:t>Article 7-Eclaircissements apportés au dossier d’appel d’offres et recours</w:t>
      </w:r>
    </w:p>
    <w:p w14:paraId="3F54A5A0" w14:textId="77777777" w:rsidR="00665315" w:rsidRPr="00DE6366" w:rsidRDefault="00665315" w:rsidP="003715DE">
      <w:pPr>
        <w:jc w:val="both"/>
        <w:rPr>
          <w:rFonts w:eastAsia="Arial Narrow"/>
          <w:sz w:val="18"/>
          <w:szCs w:val="18"/>
        </w:rPr>
      </w:pPr>
      <w:r w:rsidRPr="00DE6366">
        <w:rPr>
          <w:rFonts w:eastAsia="Arial Narrow"/>
          <w:sz w:val="18"/>
          <w:szCs w:val="18"/>
        </w:rPr>
        <w:t>7.1) Tout soumissionnaire désirant obtenir des éclaircissements sur le Dossier d’Appel d’Offres peut en faire la demande à l’Autorité Contractante par écrit ou par courrier électronique (télécopie ou e -mail) à l’adresse du Maître d’Ouvrage ou du Maître d’Ouvrage Délégué indiquée dans le RPAO ou via COLEPS.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2D62C7F6" w14:textId="77777777" w:rsidR="00665315" w:rsidRPr="00DE6366" w:rsidRDefault="00665315" w:rsidP="003715DE">
      <w:pPr>
        <w:jc w:val="both"/>
        <w:rPr>
          <w:sz w:val="18"/>
          <w:szCs w:val="18"/>
        </w:rPr>
      </w:pPr>
    </w:p>
    <w:p w14:paraId="3E11FA8C" w14:textId="254E977C" w:rsidR="00665315" w:rsidRPr="00DE6366" w:rsidRDefault="00665315" w:rsidP="003715DE">
      <w:pPr>
        <w:ind w:right="20"/>
        <w:jc w:val="both"/>
        <w:rPr>
          <w:rFonts w:eastAsia="Arial Narrow"/>
          <w:sz w:val="18"/>
          <w:szCs w:val="18"/>
        </w:rPr>
      </w:pPr>
      <w:r w:rsidRPr="00DE6366">
        <w:rPr>
          <w:rFonts w:eastAsia="Arial Narrow"/>
          <w:sz w:val="18"/>
          <w:szCs w:val="18"/>
        </w:rPr>
        <w:t>7.2) Une copie de la réponse du Maître d’Ouvrage ou du Maître d’Ouvrage Délégué, indiquant la question posée mais ne mentionnant pas son auteur, est adressée à tous les soumissionnaires ayant acheté le Dossier</w:t>
      </w:r>
      <w:bookmarkStart w:id="12" w:name="page36"/>
      <w:bookmarkEnd w:id="12"/>
      <w:r w:rsidR="003715DE" w:rsidRPr="00DE6366">
        <w:rPr>
          <w:rFonts w:eastAsia="Arial Narrow"/>
          <w:sz w:val="18"/>
          <w:szCs w:val="18"/>
        </w:rPr>
        <w:t xml:space="preserve"> </w:t>
      </w:r>
      <w:r w:rsidRPr="00DE6366">
        <w:rPr>
          <w:rFonts w:eastAsia="Arial Narrow"/>
          <w:sz w:val="18"/>
          <w:szCs w:val="18"/>
        </w:rPr>
        <w:t>d’Appel d’Offres.</w:t>
      </w:r>
    </w:p>
    <w:p w14:paraId="52C59397" w14:textId="77777777" w:rsidR="00665315" w:rsidRPr="00DE6366" w:rsidRDefault="00665315" w:rsidP="003715DE">
      <w:pPr>
        <w:jc w:val="both"/>
        <w:rPr>
          <w:sz w:val="18"/>
          <w:szCs w:val="18"/>
        </w:rPr>
      </w:pPr>
    </w:p>
    <w:p w14:paraId="45801C4C" w14:textId="6828CEF4" w:rsidR="00665315" w:rsidRPr="00DE6366" w:rsidRDefault="00665315" w:rsidP="003715DE">
      <w:pPr>
        <w:ind w:right="20"/>
        <w:jc w:val="both"/>
        <w:rPr>
          <w:rFonts w:eastAsia="Arial Narrow"/>
          <w:sz w:val="18"/>
          <w:szCs w:val="18"/>
        </w:rPr>
      </w:pPr>
      <w:r w:rsidRPr="00DE6366">
        <w:rPr>
          <w:rFonts w:eastAsia="Arial Narrow"/>
          <w:sz w:val="18"/>
          <w:szCs w:val="18"/>
        </w:rPr>
        <w:t xml:space="preserve">7.3) Tout soumissionnaire qui s’estime lésé peut introduire une requête auprès </w:t>
      </w:r>
      <w:r w:rsidRPr="00DE6366">
        <w:rPr>
          <w:rFonts w:eastAsia="Arial Narrow"/>
          <w:b/>
          <w:sz w:val="18"/>
          <w:szCs w:val="18"/>
        </w:rPr>
        <w:t>l’Autorité Contractante</w:t>
      </w:r>
      <w:r w:rsidRPr="00DE6366">
        <w:rPr>
          <w:rFonts w:eastAsia="Arial Narrow"/>
          <w:sz w:val="18"/>
          <w:szCs w:val="18"/>
        </w:rPr>
        <w:t>. En cas d’appel d’offres restreint, le recours doit :</w:t>
      </w:r>
    </w:p>
    <w:p w14:paraId="176CF035" w14:textId="05A6B98B" w:rsidR="00665315" w:rsidRPr="00DE6366" w:rsidRDefault="00665315" w:rsidP="00C004E4">
      <w:pPr>
        <w:numPr>
          <w:ilvl w:val="0"/>
          <w:numId w:val="26"/>
        </w:numPr>
        <w:tabs>
          <w:tab w:val="left" w:pos="1058"/>
        </w:tabs>
        <w:ind w:left="1120" w:hanging="275"/>
        <w:jc w:val="both"/>
        <w:rPr>
          <w:rFonts w:eastAsia="Arial Narrow"/>
          <w:sz w:val="18"/>
          <w:szCs w:val="18"/>
        </w:rPr>
      </w:pPr>
      <w:r w:rsidRPr="00DE6366">
        <w:rPr>
          <w:rFonts w:eastAsia="Arial Narrow"/>
          <w:sz w:val="18"/>
          <w:szCs w:val="18"/>
        </w:rPr>
        <w:t xml:space="preserve">à la phase de pré-qualification, </w:t>
      </w:r>
      <w:proofErr w:type="gramStart"/>
      <w:r w:rsidRPr="00DE6366">
        <w:rPr>
          <w:rFonts w:eastAsia="Arial Narrow"/>
          <w:sz w:val="18"/>
          <w:szCs w:val="18"/>
        </w:rPr>
        <w:t>porter</w:t>
      </w:r>
      <w:proofErr w:type="gramEnd"/>
      <w:r w:rsidRPr="00DE6366">
        <w:rPr>
          <w:rFonts w:eastAsia="Arial Narrow"/>
          <w:sz w:val="18"/>
          <w:szCs w:val="18"/>
        </w:rPr>
        <w:t xml:space="preserve"> sur des demandes de réexamen des conditions de sollicitation, de pré-qualification ou sur des demandes de réexamen des décisions ou actes pris par le Maître d’Ouvrage ou le Maître d’Ouvrage Délégué lors de la procédure de pré-qualification.</w:t>
      </w:r>
    </w:p>
    <w:p w14:paraId="65FAA19C" w14:textId="0859FC27" w:rsidR="00665315" w:rsidRPr="00DE6366" w:rsidRDefault="00665315" w:rsidP="00C004E4">
      <w:pPr>
        <w:numPr>
          <w:ilvl w:val="0"/>
          <w:numId w:val="26"/>
        </w:numPr>
        <w:tabs>
          <w:tab w:val="left" w:pos="1055"/>
        </w:tabs>
        <w:ind w:left="1120" w:right="20" w:hanging="275"/>
        <w:jc w:val="both"/>
        <w:rPr>
          <w:rFonts w:eastAsia="Arial Narrow"/>
          <w:sz w:val="18"/>
          <w:szCs w:val="18"/>
        </w:rPr>
      </w:pPr>
      <w:r w:rsidRPr="00DE6366">
        <w:rPr>
          <w:rFonts w:eastAsia="Arial Narrow"/>
          <w:sz w:val="18"/>
          <w:szCs w:val="18"/>
        </w:rPr>
        <w:t xml:space="preserve">Les candidats disposent de cinq (05) jours ouvrables avant la date de dépôt des candidatures et cinq (05) jours ouvrables après la publication des résultats de la pré-qualification pour introduire leur recours </w:t>
      </w:r>
      <w:r w:rsidRPr="00DE6366">
        <w:rPr>
          <w:rFonts w:eastAsia="Arial Narrow"/>
          <w:b/>
          <w:sz w:val="18"/>
          <w:szCs w:val="18"/>
        </w:rPr>
        <w:t>l’Autorité Contractante</w:t>
      </w:r>
      <w:r w:rsidRPr="00DE6366">
        <w:rPr>
          <w:rFonts w:eastAsia="Arial Narrow"/>
          <w:sz w:val="18"/>
          <w:szCs w:val="18"/>
        </w:rPr>
        <w:t>, avec copie à l’Autorité chargée des marchés publics et à l’organisme chargé de la régulation des marchés publics.</w:t>
      </w:r>
    </w:p>
    <w:p w14:paraId="5B16C6B8" w14:textId="77777777" w:rsidR="00665315" w:rsidRPr="00DE6366" w:rsidRDefault="00665315" w:rsidP="00C004E4">
      <w:pPr>
        <w:numPr>
          <w:ilvl w:val="0"/>
          <w:numId w:val="26"/>
        </w:numPr>
        <w:tabs>
          <w:tab w:val="left" w:pos="1100"/>
        </w:tabs>
        <w:ind w:left="1100" w:hanging="255"/>
        <w:jc w:val="both"/>
        <w:rPr>
          <w:rFonts w:eastAsia="Arial Narrow"/>
          <w:sz w:val="18"/>
          <w:szCs w:val="18"/>
        </w:rPr>
      </w:pPr>
      <w:r w:rsidRPr="00DE6366">
        <w:rPr>
          <w:rFonts w:eastAsia="Arial Narrow"/>
          <w:sz w:val="18"/>
          <w:szCs w:val="18"/>
        </w:rPr>
        <w:t>Ce recours n’est pas suspensif.</w:t>
      </w:r>
    </w:p>
    <w:p w14:paraId="13D27403" w14:textId="77777777" w:rsidR="00665315" w:rsidRPr="00DE6366" w:rsidRDefault="00665315" w:rsidP="003715DE">
      <w:pPr>
        <w:jc w:val="both"/>
        <w:rPr>
          <w:sz w:val="18"/>
          <w:szCs w:val="18"/>
        </w:rPr>
      </w:pPr>
    </w:p>
    <w:p w14:paraId="5F79C252" w14:textId="05C5CE2F" w:rsidR="00665315" w:rsidRPr="00DE6366" w:rsidRDefault="00665315" w:rsidP="003715DE">
      <w:pPr>
        <w:ind w:right="40"/>
        <w:jc w:val="both"/>
        <w:rPr>
          <w:rFonts w:eastAsia="Arial Narrow"/>
          <w:sz w:val="18"/>
          <w:szCs w:val="18"/>
        </w:rPr>
      </w:pPr>
      <w:r w:rsidRPr="00DE6366">
        <w:rPr>
          <w:rFonts w:eastAsia="Arial Narrow"/>
          <w:sz w:val="18"/>
          <w:szCs w:val="18"/>
        </w:rPr>
        <w:t>7.4) Lorsque l’appel d’offres est la procédure retenue, le recours doit être adressé, entre la publication de l’Avis d’appel d’offres et l’ouverture des plis :</w:t>
      </w:r>
    </w:p>
    <w:p w14:paraId="47491B4A" w14:textId="76070132" w:rsidR="00665315" w:rsidRPr="00DE6366" w:rsidRDefault="00665315" w:rsidP="00C004E4">
      <w:pPr>
        <w:numPr>
          <w:ilvl w:val="0"/>
          <w:numId w:val="27"/>
        </w:numPr>
        <w:tabs>
          <w:tab w:val="left" w:pos="1120"/>
        </w:tabs>
        <w:ind w:left="1120" w:right="20" w:hanging="275"/>
        <w:jc w:val="both"/>
        <w:rPr>
          <w:rFonts w:eastAsia="Arial Narrow"/>
          <w:sz w:val="18"/>
          <w:szCs w:val="18"/>
        </w:rPr>
      </w:pPr>
      <w:r w:rsidRPr="00DE6366">
        <w:rPr>
          <w:rFonts w:eastAsia="Arial Narrow"/>
          <w:sz w:val="18"/>
          <w:szCs w:val="18"/>
        </w:rPr>
        <w:t xml:space="preserve">à </w:t>
      </w:r>
      <w:r w:rsidRPr="00DE6366">
        <w:rPr>
          <w:rFonts w:eastAsia="Arial Narrow"/>
          <w:b/>
          <w:sz w:val="18"/>
          <w:szCs w:val="18"/>
        </w:rPr>
        <w:t>l’Autorité Contractante</w:t>
      </w:r>
      <w:r w:rsidRPr="00DE6366">
        <w:rPr>
          <w:rFonts w:eastAsia="Arial Narrow"/>
          <w:sz w:val="18"/>
          <w:szCs w:val="18"/>
        </w:rPr>
        <w:t>, avec copie à l’Autorité chargée des Marchés Publics et à l’organisme chargé de la régulation des marchés publics ;</w:t>
      </w:r>
    </w:p>
    <w:p w14:paraId="175CC78B" w14:textId="33DC317E" w:rsidR="00665315" w:rsidRPr="00DE6366" w:rsidRDefault="00665315" w:rsidP="00C004E4">
      <w:pPr>
        <w:numPr>
          <w:ilvl w:val="0"/>
          <w:numId w:val="27"/>
        </w:numPr>
        <w:tabs>
          <w:tab w:val="left" w:pos="1120"/>
        </w:tabs>
        <w:ind w:left="1120" w:right="20" w:hanging="275"/>
        <w:jc w:val="both"/>
        <w:rPr>
          <w:rFonts w:eastAsia="Arial Narrow"/>
          <w:sz w:val="18"/>
          <w:szCs w:val="18"/>
        </w:rPr>
      </w:pPr>
      <w:r w:rsidRPr="00DE6366">
        <w:rPr>
          <w:rFonts w:eastAsia="Arial Narrow"/>
          <w:sz w:val="18"/>
          <w:szCs w:val="18"/>
        </w:rPr>
        <w:t xml:space="preserve">il doit parvenir à </w:t>
      </w:r>
      <w:r w:rsidRPr="00DE6366">
        <w:rPr>
          <w:rFonts w:eastAsia="Arial Narrow"/>
          <w:b/>
          <w:sz w:val="18"/>
          <w:szCs w:val="18"/>
        </w:rPr>
        <w:t>l’Autorité Contractante</w:t>
      </w:r>
      <w:r w:rsidRPr="00DE6366">
        <w:rPr>
          <w:rFonts w:eastAsia="Arial Narrow"/>
          <w:sz w:val="18"/>
          <w:szCs w:val="18"/>
        </w:rPr>
        <w:t>, au plus tard quatorze (14) jours ouvrables avant la date d’ouverture des offres ;</w:t>
      </w:r>
    </w:p>
    <w:p w14:paraId="4457DC26" w14:textId="694AAB85" w:rsidR="00665315" w:rsidRPr="00DE6366" w:rsidRDefault="00665315" w:rsidP="00C004E4">
      <w:pPr>
        <w:numPr>
          <w:ilvl w:val="0"/>
          <w:numId w:val="27"/>
        </w:numPr>
        <w:tabs>
          <w:tab w:val="left" w:pos="1120"/>
        </w:tabs>
        <w:ind w:left="1120" w:right="20" w:hanging="275"/>
        <w:jc w:val="both"/>
        <w:rPr>
          <w:rFonts w:eastAsia="Arial Narrow"/>
          <w:sz w:val="18"/>
          <w:szCs w:val="18"/>
        </w:rPr>
      </w:pPr>
      <w:r w:rsidRPr="00DE6366">
        <w:rPr>
          <w:rFonts w:eastAsia="Arial Narrow"/>
          <w:b/>
          <w:sz w:val="18"/>
          <w:szCs w:val="18"/>
        </w:rPr>
        <w:t>l’Autorité Contractante</w:t>
      </w:r>
      <w:r w:rsidRPr="00DE6366">
        <w:rPr>
          <w:rFonts w:eastAsia="Arial Narrow"/>
          <w:sz w:val="18"/>
          <w:szCs w:val="18"/>
        </w:rPr>
        <w:t>, dispose de cinq (05) jours ouvrables pour réagir. La copie de la réaction est transmise à l’Autorité chargée des Marchés Publics et à l’organisme chargé de la régulation des marchés publics ;</w:t>
      </w:r>
    </w:p>
    <w:p w14:paraId="5CB21DB0" w14:textId="70C7F87A" w:rsidR="00665315" w:rsidRPr="00DE6366" w:rsidRDefault="00665315" w:rsidP="00C004E4">
      <w:pPr>
        <w:numPr>
          <w:ilvl w:val="0"/>
          <w:numId w:val="27"/>
        </w:numPr>
        <w:tabs>
          <w:tab w:val="left" w:pos="1120"/>
        </w:tabs>
        <w:ind w:left="1120" w:right="20" w:hanging="275"/>
        <w:jc w:val="both"/>
        <w:rPr>
          <w:rFonts w:eastAsia="Arial Narrow"/>
          <w:sz w:val="18"/>
          <w:szCs w:val="18"/>
        </w:rPr>
      </w:pPr>
      <w:r w:rsidRPr="00DE6366">
        <w:rPr>
          <w:rFonts w:eastAsia="Arial Narrow"/>
          <w:sz w:val="18"/>
          <w:szCs w:val="18"/>
        </w:rPr>
        <w:t xml:space="preserve">en cas de désaccord entre le requérant et </w:t>
      </w:r>
      <w:r w:rsidRPr="00DE6366">
        <w:rPr>
          <w:rFonts w:eastAsia="Arial Narrow"/>
          <w:b/>
          <w:sz w:val="18"/>
          <w:szCs w:val="18"/>
        </w:rPr>
        <w:t>l’Autorité Contractante</w:t>
      </w:r>
      <w:r w:rsidRPr="00DE6366">
        <w:rPr>
          <w:rFonts w:eastAsia="Arial Narrow"/>
          <w:sz w:val="18"/>
          <w:szCs w:val="18"/>
        </w:rPr>
        <w:t>, le recours est porté par le requérant au Comité chargé de l’examen des recours.</w:t>
      </w:r>
    </w:p>
    <w:p w14:paraId="3829D8F5" w14:textId="77777777" w:rsidR="00665315" w:rsidRPr="00DE6366" w:rsidRDefault="00665315" w:rsidP="00C004E4">
      <w:pPr>
        <w:numPr>
          <w:ilvl w:val="0"/>
          <w:numId w:val="27"/>
        </w:numPr>
        <w:tabs>
          <w:tab w:val="left" w:pos="1120"/>
        </w:tabs>
        <w:ind w:left="1120" w:hanging="275"/>
        <w:jc w:val="both"/>
        <w:rPr>
          <w:rFonts w:eastAsia="Arial Narrow"/>
          <w:sz w:val="18"/>
          <w:szCs w:val="18"/>
        </w:rPr>
      </w:pPr>
      <w:r w:rsidRPr="00DE6366">
        <w:rPr>
          <w:rFonts w:eastAsia="Arial Narrow"/>
          <w:sz w:val="18"/>
          <w:szCs w:val="18"/>
        </w:rPr>
        <w:t>ce recours n’est pas suspensif.</w:t>
      </w:r>
    </w:p>
    <w:p w14:paraId="3D6B3D82" w14:textId="77777777" w:rsidR="00665315" w:rsidRPr="00DE6366" w:rsidRDefault="00665315" w:rsidP="00665315">
      <w:pPr>
        <w:rPr>
          <w:sz w:val="18"/>
          <w:szCs w:val="18"/>
        </w:rPr>
      </w:pPr>
    </w:p>
    <w:p w14:paraId="278EC78B" w14:textId="05A8CD4C" w:rsidR="00665315" w:rsidRPr="00DE6366" w:rsidRDefault="00665315" w:rsidP="00665315">
      <w:pPr>
        <w:rPr>
          <w:rFonts w:eastAsia="Arial Narrow"/>
          <w:b/>
          <w:sz w:val="18"/>
          <w:szCs w:val="18"/>
        </w:rPr>
      </w:pPr>
      <w:r w:rsidRPr="00DE6366">
        <w:rPr>
          <w:rFonts w:eastAsia="Arial Narrow"/>
          <w:b/>
          <w:sz w:val="18"/>
          <w:szCs w:val="18"/>
        </w:rPr>
        <w:t>Article 8- Modifications apportées au DAO</w:t>
      </w:r>
    </w:p>
    <w:p w14:paraId="2B89EB66" w14:textId="77777777" w:rsidR="00665315" w:rsidRPr="00DE6366" w:rsidRDefault="00665315" w:rsidP="00665315">
      <w:pPr>
        <w:ind w:right="20"/>
        <w:jc w:val="both"/>
        <w:rPr>
          <w:rFonts w:eastAsia="Arial Narrow"/>
          <w:sz w:val="18"/>
          <w:szCs w:val="18"/>
        </w:rPr>
      </w:pPr>
      <w:r w:rsidRPr="00DE6366">
        <w:rPr>
          <w:rFonts w:eastAsia="Arial Narrow"/>
          <w:sz w:val="18"/>
          <w:szCs w:val="18"/>
        </w:rPr>
        <w:t>8.1)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651881F7" w14:textId="77777777" w:rsidR="00665315" w:rsidRPr="00DE6366" w:rsidRDefault="00665315" w:rsidP="00665315">
      <w:pPr>
        <w:rPr>
          <w:sz w:val="18"/>
          <w:szCs w:val="18"/>
        </w:rPr>
      </w:pPr>
    </w:p>
    <w:p w14:paraId="080978B3" w14:textId="5D8D0294" w:rsidR="00665315" w:rsidRPr="00DE6366" w:rsidRDefault="00665315" w:rsidP="003715DE">
      <w:pPr>
        <w:ind w:right="20"/>
        <w:jc w:val="both"/>
        <w:rPr>
          <w:rFonts w:eastAsia="Arial Narrow"/>
          <w:sz w:val="18"/>
          <w:szCs w:val="18"/>
        </w:rPr>
      </w:pPr>
      <w:r w:rsidRPr="00DE6366">
        <w:rPr>
          <w:rFonts w:eastAsia="Arial Narrow"/>
          <w:sz w:val="18"/>
          <w:szCs w:val="18"/>
        </w:rPr>
        <w:t>8.2) Tout additif ainsi publié fera partie intégrante du Dossier d’Appel d’Offres conformément aux dispositions de l’article 6 du RGAO et doit être communiqué par écrit ou signifié par tout moyen laissant trace écrite à tous les</w:t>
      </w:r>
      <w:bookmarkStart w:id="13" w:name="page37"/>
      <w:bookmarkEnd w:id="13"/>
      <w:r w:rsidR="003715DE" w:rsidRPr="00DE6366">
        <w:rPr>
          <w:rFonts w:eastAsia="Arial Narrow"/>
          <w:sz w:val="18"/>
          <w:szCs w:val="18"/>
        </w:rPr>
        <w:t xml:space="preserve"> </w:t>
      </w:r>
      <w:r w:rsidRPr="00DE6366">
        <w:rPr>
          <w:rFonts w:eastAsia="Arial Narrow"/>
          <w:sz w:val="18"/>
          <w:szCs w:val="18"/>
        </w:rPr>
        <w:t xml:space="preserve">soumissionnaires ayant acheté le Dossier d’Appel d’Offres </w:t>
      </w:r>
      <w:r w:rsidRPr="00DE6366">
        <w:rPr>
          <w:rFonts w:eastAsia="Arial Narrow"/>
          <w:b/>
          <w:sz w:val="18"/>
          <w:szCs w:val="18"/>
        </w:rPr>
        <w:t>ou via COLEPS ou sur tout autre moyen de communication électronique indiqué par le Maître d’Ouvrage dans le DAO</w:t>
      </w:r>
    </w:p>
    <w:p w14:paraId="6E68282B" w14:textId="77777777" w:rsidR="00665315" w:rsidRPr="00DE6366" w:rsidRDefault="00665315" w:rsidP="00665315">
      <w:pPr>
        <w:rPr>
          <w:sz w:val="18"/>
          <w:szCs w:val="18"/>
        </w:rPr>
      </w:pPr>
    </w:p>
    <w:p w14:paraId="3CD41921" w14:textId="0E20E4E0" w:rsidR="00665315" w:rsidRPr="00DE6366" w:rsidRDefault="00665315" w:rsidP="003B3077">
      <w:pPr>
        <w:jc w:val="both"/>
        <w:rPr>
          <w:rFonts w:eastAsia="Arial Narrow"/>
          <w:sz w:val="18"/>
          <w:szCs w:val="18"/>
        </w:rPr>
      </w:pPr>
      <w:r w:rsidRPr="00DE6366">
        <w:rPr>
          <w:rFonts w:eastAsia="Arial Narrow"/>
          <w:sz w:val="18"/>
          <w:szCs w:val="18"/>
        </w:rPr>
        <w:t>8.3)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19 du RGAO.</w:t>
      </w:r>
    </w:p>
    <w:p w14:paraId="158E0D82" w14:textId="77777777" w:rsidR="00665315" w:rsidRPr="00DE6366" w:rsidRDefault="00665315" w:rsidP="00665315">
      <w:pPr>
        <w:rPr>
          <w:sz w:val="18"/>
          <w:szCs w:val="18"/>
        </w:rPr>
      </w:pPr>
    </w:p>
    <w:p w14:paraId="0EB0E2FA" w14:textId="6A7C6182" w:rsidR="00665315" w:rsidRPr="00DE6366" w:rsidRDefault="00665315" w:rsidP="003B3077">
      <w:pPr>
        <w:tabs>
          <w:tab w:val="left" w:pos="3420"/>
        </w:tabs>
        <w:ind w:left="2860"/>
        <w:rPr>
          <w:rFonts w:eastAsia="Arial Narrow"/>
          <w:b/>
          <w:sz w:val="18"/>
          <w:szCs w:val="18"/>
        </w:rPr>
      </w:pPr>
      <w:r w:rsidRPr="00DE6366">
        <w:rPr>
          <w:rFonts w:eastAsia="Arial Narrow"/>
          <w:b/>
          <w:sz w:val="18"/>
          <w:szCs w:val="18"/>
        </w:rPr>
        <w:t>C.</w:t>
      </w:r>
      <w:r w:rsidRPr="00DE6366">
        <w:rPr>
          <w:rFonts w:eastAsia="Arial Narrow"/>
          <w:b/>
          <w:sz w:val="18"/>
          <w:szCs w:val="18"/>
        </w:rPr>
        <w:tab/>
        <w:t>PREPARATION DES OFFRES</w:t>
      </w:r>
    </w:p>
    <w:p w14:paraId="2F2E87EB" w14:textId="1EF91FE5" w:rsidR="00665315" w:rsidRPr="00DE6366" w:rsidRDefault="00665315" w:rsidP="00665315">
      <w:pPr>
        <w:rPr>
          <w:rFonts w:eastAsia="Arial Narrow"/>
          <w:b/>
          <w:sz w:val="18"/>
          <w:szCs w:val="18"/>
        </w:rPr>
      </w:pPr>
      <w:r w:rsidRPr="00DE6366">
        <w:rPr>
          <w:rFonts w:eastAsia="Arial Narrow"/>
          <w:b/>
          <w:sz w:val="18"/>
          <w:szCs w:val="18"/>
        </w:rPr>
        <w:t>Article 9-Frais de soumission</w:t>
      </w:r>
    </w:p>
    <w:p w14:paraId="3816C566" w14:textId="564968B6" w:rsidR="00665315" w:rsidRPr="00DE6366" w:rsidRDefault="00665315" w:rsidP="003B3077">
      <w:pPr>
        <w:jc w:val="both"/>
        <w:rPr>
          <w:rFonts w:eastAsia="Arial Narrow"/>
          <w:sz w:val="18"/>
          <w:szCs w:val="18"/>
        </w:rPr>
      </w:pPr>
      <w:r w:rsidRPr="00DE6366">
        <w:rPr>
          <w:rFonts w:eastAsia="Arial Narrow"/>
          <w:sz w:val="18"/>
          <w:szCs w:val="18"/>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C9FB1F2" w14:textId="77777777" w:rsidR="00665315" w:rsidRPr="00DE6366" w:rsidRDefault="00665315" w:rsidP="00665315">
      <w:pPr>
        <w:rPr>
          <w:sz w:val="18"/>
          <w:szCs w:val="18"/>
        </w:rPr>
      </w:pPr>
    </w:p>
    <w:p w14:paraId="74BD1B84" w14:textId="5942E3C2" w:rsidR="00665315" w:rsidRPr="00DE6366" w:rsidRDefault="00665315" w:rsidP="00665315">
      <w:pPr>
        <w:rPr>
          <w:rFonts w:eastAsia="Arial Narrow"/>
          <w:b/>
          <w:sz w:val="18"/>
          <w:szCs w:val="18"/>
        </w:rPr>
      </w:pPr>
      <w:r w:rsidRPr="00DE6366">
        <w:rPr>
          <w:rFonts w:eastAsia="Arial Narrow"/>
          <w:b/>
          <w:sz w:val="18"/>
          <w:szCs w:val="18"/>
        </w:rPr>
        <w:t>Article 10-Langue de l’offre</w:t>
      </w:r>
    </w:p>
    <w:p w14:paraId="3AE45002" w14:textId="76287AEA" w:rsidR="00665315" w:rsidRPr="00DE6366" w:rsidRDefault="00665315" w:rsidP="003B3077">
      <w:pPr>
        <w:jc w:val="both"/>
        <w:rPr>
          <w:rFonts w:eastAsia="Arial Narrow"/>
          <w:sz w:val="18"/>
          <w:szCs w:val="18"/>
        </w:rPr>
      </w:pPr>
      <w:r w:rsidRPr="00DE6366">
        <w:rPr>
          <w:rFonts w:eastAsia="Arial Narrow"/>
          <w:sz w:val="18"/>
          <w:szCs w:val="18"/>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agréé ; auquel cas et aux fins d’interprétation de l’offre, la traduction fera foi.</w:t>
      </w:r>
    </w:p>
    <w:p w14:paraId="63DE2A33" w14:textId="77777777" w:rsidR="00665315" w:rsidRPr="00DE6366" w:rsidRDefault="00665315" w:rsidP="00665315">
      <w:pPr>
        <w:rPr>
          <w:sz w:val="18"/>
          <w:szCs w:val="18"/>
        </w:rPr>
      </w:pPr>
    </w:p>
    <w:p w14:paraId="456331C3" w14:textId="0A00635D" w:rsidR="00665315" w:rsidRPr="00DE6366" w:rsidRDefault="00665315" w:rsidP="00665315">
      <w:pPr>
        <w:rPr>
          <w:rFonts w:eastAsia="Arial Narrow"/>
          <w:b/>
          <w:sz w:val="18"/>
          <w:szCs w:val="18"/>
        </w:rPr>
      </w:pPr>
      <w:r w:rsidRPr="00DE6366">
        <w:rPr>
          <w:rFonts w:eastAsia="Arial Narrow"/>
          <w:b/>
          <w:sz w:val="18"/>
          <w:szCs w:val="18"/>
        </w:rPr>
        <w:t>Article 11-Documents constituant l’offre</w:t>
      </w:r>
    </w:p>
    <w:p w14:paraId="0978E2FB" w14:textId="77777777" w:rsidR="00665315" w:rsidRPr="00DE6366" w:rsidRDefault="00665315" w:rsidP="00665315">
      <w:pPr>
        <w:jc w:val="both"/>
        <w:rPr>
          <w:rFonts w:eastAsia="Arial Narrow"/>
          <w:sz w:val="18"/>
          <w:szCs w:val="18"/>
        </w:rPr>
      </w:pPr>
      <w:r w:rsidRPr="00DE6366">
        <w:rPr>
          <w:rFonts w:eastAsia="Arial Narrow"/>
          <w:sz w:val="18"/>
          <w:szCs w:val="18"/>
        </w:rPr>
        <w:t>11.1) L’offre présentée par le soumissionnaire comprendra les documents détaillés au RPAO, dûment remplis et regroupés en trois volumes:</w:t>
      </w:r>
    </w:p>
    <w:p w14:paraId="7DA86230" w14:textId="77777777" w:rsidR="00665315" w:rsidRPr="00DE6366" w:rsidRDefault="00665315" w:rsidP="00665315">
      <w:pPr>
        <w:rPr>
          <w:sz w:val="18"/>
          <w:szCs w:val="18"/>
        </w:rPr>
      </w:pPr>
    </w:p>
    <w:p w14:paraId="3FCBD5AE" w14:textId="77777777" w:rsidR="00665315" w:rsidRPr="00DE6366" w:rsidRDefault="00665315" w:rsidP="003715DE">
      <w:pPr>
        <w:ind w:left="280"/>
        <w:jc w:val="center"/>
        <w:rPr>
          <w:rFonts w:eastAsia="Arial Narrow"/>
          <w:b/>
          <w:i/>
          <w:szCs w:val="18"/>
        </w:rPr>
      </w:pPr>
      <w:r w:rsidRPr="00DE6366">
        <w:rPr>
          <w:rFonts w:eastAsia="Arial Narrow"/>
          <w:b/>
          <w:i/>
          <w:szCs w:val="18"/>
        </w:rPr>
        <w:t>a. Volume 1 : Dossier administratif</w:t>
      </w:r>
    </w:p>
    <w:p w14:paraId="7CA4BADC" w14:textId="4BF0A01B" w:rsidR="00665315" w:rsidRPr="00DE6366" w:rsidRDefault="003B3077" w:rsidP="00665315">
      <w:pPr>
        <w:rPr>
          <w:rFonts w:eastAsia="Arial Narrow"/>
          <w:sz w:val="18"/>
          <w:szCs w:val="18"/>
        </w:rPr>
      </w:pPr>
      <w:r w:rsidRPr="00DE6366">
        <w:rPr>
          <w:rFonts w:eastAsia="Arial Narrow"/>
          <w:sz w:val="18"/>
          <w:szCs w:val="18"/>
        </w:rPr>
        <w:t>Il comprend notamment :</w:t>
      </w:r>
    </w:p>
    <w:p w14:paraId="1033C8D1" w14:textId="134B0296" w:rsidR="00665315" w:rsidRPr="00DE6366" w:rsidRDefault="00665315" w:rsidP="003715DE">
      <w:pPr>
        <w:ind w:left="567"/>
        <w:rPr>
          <w:rFonts w:eastAsia="Arial Narrow"/>
          <w:sz w:val="18"/>
          <w:szCs w:val="18"/>
        </w:rPr>
      </w:pPr>
      <w:r w:rsidRPr="00DE6366">
        <w:rPr>
          <w:rFonts w:eastAsia="Arial Narrow"/>
          <w:sz w:val="18"/>
          <w:szCs w:val="18"/>
        </w:rPr>
        <w:t>a.1.Tous les documents attestant que le soumissionnaire:</w:t>
      </w:r>
    </w:p>
    <w:p w14:paraId="3155957E" w14:textId="1F97880C" w:rsidR="00665315" w:rsidRPr="00DE6366" w:rsidRDefault="00665315" w:rsidP="00C004E4">
      <w:pPr>
        <w:numPr>
          <w:ilvl w:val="0"/>
          <w:numId w:val="28"/>
        </w:numPr>
        <w:tabs>
          <w:tab w:val="left" w:pos="1700"/>
        </w:tabs>
        <w:ind w:left="1700" w:hanging="365"/>
        <w:rPr>
          <w:rFonts w:eastAsia="Arial Narrow"/>
          <w:sz w:val="18"/>
          <w:szCs w:val="18"/>
        </w:rPr>
      </w:pPr>
      <w:r w:rsidRPr="00DE6366">
        <w:rPr>
          <w:rFonts w:eastAsia="Arial Narrow"/>
          <w:sz w:val="18"/>
          <w:szCs w:val="18"/>
        </w:rPr>
        <w:t>a souscrit les déclarations prévues par les lois et règlements en vigueur;</w:t>
      </w:r>
    </w:p>
    <w:p w14:paraId="3F41BFFF" w14:textId="1CCA14D7" w:rsidR="00665315" w:rsidRPr="00DE6366" w:rsidRDefault="00665315" w:rsidP="00C004E4">
      <w:pPr>
        <w:numPr>
          <w:ilvl w:val="0"/>
          <w:numId w:val="28"/>
        </w:numPr>
        <w:tabs>
          <w:tab w:val="left" w:pos="1700"/>
        </w:tabs>
        <w:ind w:left="1700" w:hanging="365"/>
        <w:rPr>
          <w:rFonts w:eastAsia="Arial Narrow"/>
          <w:sz w:val="18"/>
          <w:szCs w:val="18"/>
        </w:rPr>
      </w:pPr>
      <w:r w:rsidRPr="00DE6366">
        <w:rPr>
          <w:rFonts w:eastAsia="Arial Narrow"/>
          <w:sz w:val="18"/>
          <w:szCs w:val="18"/>
        </w:rPr>
        <w:t>s’est acquitté les droits, taxes, impôts, cotisations, contributions, redevances ou prélèvements de quelque nature que ce soit;</w:t>
      </w:r>
    </w:p>
    <w:p w14:paraId="405C5918" w14:textId="089F834A" w:rsidR="00665315" w:rsidRPr="00DE6366" w:rsidRDefault="00665315" w:rsidP="00C004E4">
      <w:pPr>
        <w:numPr>
          <w:ilvl w:val="0"/>
          <w:numId w:val="29"/>
        </w:numPr>
        <w:tabs>
          <w:tab w:val="left" w:pos="1700"/>
        </w:tabs>
        <w:ind w:left="1700" w:hanging="365"/>
        <w:rPr>
          <w:rFonts w:eastAsia="Arial Narrow"/>
          <w:sz w:val="18"/>
          <w:szCs w:val="18"/>
        </w:rPr>
      </w:pPr>
      <w:bookmarkStart w:id="14" w:name="page38"/>
      <w:bookmarkEnd w:id="14"/>
      <w:r w:rsidRPr="00DE6366">
        <w:rPr>
          <w:rFonts w:eastAsia="Arial Narrow"/>
          <w:sz w:val="18"/>
          <w:szCs w:val="18"/>
        </w:rPr>
        <w:t>n’est pas en état de liquidation judiciaire ou en faillite;</w:t>
      </w:r>
    </w:p>
    <w:p w14:paraId="31D2C2FD" w14:textId="77777777" w:rsidR="00665315" w:rsidRPr="00DE6366" w:rsidRDefault="00665315" w:rsidP="00C004E4">
      <w:pPr>
        <w:numPr>
          <w:ilvl w:val="0"/>
          <w:numId w:val="29"/>
        </w:numPr>
        <w:tabs>
          <w:tab w:val="left" w:pos="1700"/>
        </w:tabs>
        <w:ind w:left="1700" w:hanging="365"/>
        <w:jc w:val="both"/>
        <w:rPr>
          <w:rFonts w:eastAsia="Arial Narrow"/>
          <w:sz w:val="18"/>
          <w:szCs w:val="18"/>
        </w:rPr>
      </w:pPr>
      <w:r w:rsidRPr="00DE6366">
        <w:rPr>
          <w:rFonts w:eastAsia="Arial Narrow"/>
          <w:sz w:val="18"/>
          <w:szCs w:val="18"/>
        </w:rPr>
        <w:t>n’est pas frappé de l’une des interdictions ou d’échéances prévues par les lois et règlements en vigueur, aussi bien au plan national qu’international.</w:t>
      </w:r>
    </w:p>
    <w:p w14:paraId="7D8F3282" w14:textId="77777777" w:rsidR="00665315" w:rsidRPr="00DE6366" w:rsidRDefault="00665315" w:rsidP="00665315">
      <w:pPr>
        <w:rPr>
          <w:sz w:val="10"/>
          <w:szCs w:val="18"/>
        </w:rPr>
      </w:pPr>
    </w:p>
    <w:p w14:paraId="799193D1" w14:textId="77777777" w:rsidR="00665315" w:rsidRPr="00DE6366" w:rsidRDefault="00665315" w:rsidP="003715DE">
      <w:pPr>
        <w:ind w:left="567"/>
        <w:rPr>
          <w:rFonts w:eastAsia="Arial Narrow"/>
          <w:sz w:val="18"/>
          <w:szCs w:val="18"/>
        </w:rPr>
      </w:pPr>
      <w:proofErr w:type="gramStart"/>
      <w:r w:rsidRPr="00DE6366">
        <w:rPr>
          <w:rFonts w:eastAsia="Arial Narrow"/>
          <w:sz w:val="18"/>
          <w:szCs w:val="18"/>
        </w:rPr>
        <w:t>a.2</w:t>
      </w:r>
      <w:proofErr w:type="gramEnd"/>
      <w:r w:rsidRPr="00DE6366">
        <w:rPr>
          <w:rFonts w:eastAsia="Arial Narrow"/>
          <w:sz w:val="18"/>
          <w:szCs w:val="18"/>
        </w:rPr>
        <w:t>. Le cautionnement de soumission établi conformément aux dispositions de l’article 15 du RGAO ;</w:t>
      </w:r>
    </w:p>
    <w:p w14:paraId="60E0BD06" w14:textId="77777777" w:rsidR="00665315" w:rsidRPr="00DE6366" w:rsidRDefault="00665315" w:rsidP="003715DE">
      <w:pPr>
        <w:ind w:left="567"/>
        <w:rPr>
          <w:sz w:val="12"/>
          <w:szCs w:val="18"/>
        </w:rPr>
      </w:pPr>
    </w:p>
    <w:p w14:paraId="28C07203" w14:textId="77777777" w:rsidR="00665315" w:rsidRPr="00DE6366" w:rsidRDefault="00665315" w:rsidP="003715DE">
      <w:pPr>
        <w:ind w:left="851" w:hanging="284"/>
        <w:jc w:val="both"/>
        <w:rPr>
          <w:rFonts w:eastAsia="Arial Narrow"/>
          <w:sz w:val="18"/>
          <w:szCs w:val="18"/>
        </w:rPr>
      </w:pPr>
      <w:r w:rsidRPr="00DE6366">
        <w:rPr>
          <w:rFonts w:eastAsia="Arial Narrow"/>
          <w:sz w:val="18"/>
          <w:szCs w:val="18"/>
        </w:rPr>
        <w:t>a.3. L’acte écrit donnant pouvoir au signataire de l’offre d’engager la Société conformément aux dispositions de l’article 5 du RGAO</w:t>
      </w:r>
    </w:p>
    <w:p w14:paraId="79E2A6F7" w14:textId="77777777" w:rsidR="00665315" w:rsidRPr="00DE6366" w:rsidRDefault="00665315" w:rsidP="00665315">
      <w:pPr>
        <w:rPr>
          <w:sz w:val="18"/>
          <w:szCs w:val="18"/>
        </w:rPr>
      </w:pPr>
    </w:p>
    <w:p w14:paraId="072C55AF" w14:textId="77777777" w:rsidR="00665315" w:rsidRPr="00DE6366" w:rsidRDefault="00665315" w:rsidP="003715DE">
      <w:pPr>
        <w:ind w:left="280"/>
        <w:jc w:val="center"/>
        <w:rPr>
          <w:rFonts w:eastAsia="Arial Narrow"/>
          <w:b/>
          <w:i/>
          <w:szCs w:val="18"/>
        </w:rPr>
      </w:pPr>
      <w:r w:rsidRPr="00DE6366">
        <w:rPr>
          <w:rFonts w:eastAsia="Arial Narrow"/>
          <w:b/>
          <w:i/>
          <w:szCs w:val="18"/>
        </w:rPr>
        <w:t>b. Volume 2 : Proposition technique</w:t>
      </w:r>
    </w:p>
    <w:p w14:paraId="4ADFC91B" w14:textId="77777777" w:rsidR="00665315" w:rsidRPr="00DE6366" w:rsidRDefault="00665315" w:rsidP="00665315">
      <w:pPr>
        <w:rPr>
          <w:sz w:val="18"/>
          <w:szCs w:val="18"/>
        </w:rPr>
      </w:pPr>
    </w:p>
    <w:p w14:paraId="6938A14B" w14:textId="7E59D75C" w:rsidR="00665315" w:rsidRPr="00DE6366" w:rsidRDefault="00665315" w:rsidP="003715DE">
      <w:pPr>
        <w:jc w:val="both"/>
        <w:rPr>
          <w:rFonts w:eastAsia="Arial Narrow"/>
          <w:sz w:val="18"/>
          <w:szCs w:val="18"/>
        </w:rPr>
      </w:pPr>
      <w:r w:rsidRPr="00DE6366">
        <w:rPr>
          <w:rFonts w:eastAsia="Arial Narrow"/>
          <w:sz w:val="18"/>
          <w:szCs w:val="18"/>
        </w:rPr>
        <w:t>Elle comprend nota</w:t>
      </w:r>
      <w:r w:rsidR="003B3077" w:rsidRPr="00DE6366">
        <w:rPr>
          <w:rFonts w:eastAsia="Arial Narrow"/>
          <w:sz w:val="18"/>
          <w:szCs w:val="18"/>
        </w:rPr>
        <w:t>mment :</w:t>
      </w:r>
    </w:p>
    <w:p w14:paraId="179B3BF6" w14:textId="57A7F33C" w:rsidR="00665315" w:rsidRPr="00DE6366" w:rsidRDefault="00665315" w:rsidP="003715DE">
      <w:pPr>
        <w:ind w:left="840"/>
        <w:jc w:val="both"/>
        <w:rPr>
          <w:rFonts w:eastAsia="Arial Narrow"/>
          <w:sz w:val="18"/>
          <w:szCs w:val="18"/>
        </w:rPr>
      </w:pPr>
      <w:r w:rsidRPr="00DE6366">
        <w:rPr>
          <w:rFonts w:eastAsia="Arial Narrow"/>
          <w:sz w:val="18"/>
          <w:szCs w:val="18"/>
        </w:rPr>
        <w:t>b.1.Les renseignements sur les qualifications</w:t>
      </w:r>
    </w:p>
    <w:p w14:paraId="00802D53" w14:textId="612B26BA" w:rsidR="00665315" w:rsidRPr="00DE6366" w:rsidRDefault="00665315" w:rsidP="003715DE">
      <w:pPr>
        <w:jc w:val="both"/>
        <w:rPr>
          <w:rFonts w:eastAsia="Arial Narrow"/>
          <w:sz w:val="18"/>
          <w:szCs w:val="18"/>
        </w:rPr>
      </w:pPr>
      <w:r w:rsidRPr="00DE6366">
        <w:rPr>
          <w:rFonts w:eastAsia="Arial Narrow"/>
          <w:sz w:val="18"/>
          <w:szCs w:val="18"/>
        </w:rPr>
        <w:t>Le RPAO précise la liste des documents à fournir par les soumissionnaires pour justifier les critères de qualification mentionnés à l’article 5 du RGAO, notamment les références de l’entreprise, le matériel et la liste du personnel.</w:t>
      </w:r>
    </w:p>
    <w:p w14:paraId="483813F2" w14:textId="4F7996EB" w:rsidR="00665315" w:rsidRPr="00DE6366" w:rsidRDefault="00665315" w:rsidP="003715DE">
      <w:pPr>
        <w:ind w:left="840"/>
        <w:jc w:val="both"/>
        <w:rPr>
          <w:rFonts w:eastAsia="Arial Narrow"/>
          <w:sz w:val="18"/>
          <w:szCs w:val="18"/>
        </w:rPr>
      </w:pPr>
      <w:r w:rsidRPr="00DE6366">
        <w:rPr>
          <w:rFonts w:eastAsia="Arial Narrow"/>
          <w:sz w:val="18"/>
          <w:szCs w:val="18"/>
        </w:rPr>
        <w:t>b.2.Méthodologie</w:t>
      </w:r>
    </w:p>
    <w:p w14:paraId="0C37FEFB" w14:textId="069F9E0D" w:rsidR="00665315" w:rsidRPr="00DE6366" w:rsidRDefault="00665315" w:rsidP="003715DE">
      <w:pPr>
        <w:jc w:val="both"/>
        <w:rPr>
          <w:rFonts w:eastAsia="Arial Narrow"/>
          <w:sz w:val="18"/>
          <w:szCs w:val="18"/>
        </w:rPr>
      </w:pPr>
      <w:r w:rsidRPr="00DE6366">
        <w:rPr>
          <w:rFonts w:eastAsia="Arial Narrow"/>
          <w:sz w:val="18"/>
          <w:szCs w:val="18"/>
        </w:rPr>
        <w:t>Le RPAO précise les éléments constitutifs de la proposition technique des soumissionnaires, notamment : une note méthodologique portant sur une analyse des prestations et précisant l’organisation et le programme que le soumissionnaire compte mettre en place ou en œuvre pour les réaliser (Collecte des données, déploiement des experts, planning, sous-traitance, le cas échéant, etc.).</w:t>
      </w:r>
    </w:p>
    <w:p w14:paraId="647926B0" w14:textId="347F02AF" w:rsidR="00665315" w:rsidRPr="00DE6366" w:rsidRDefault="00665315" w:rsidP="003715DE">
      <w:pPr>
        <w:ind w:left="840"/>
        <w:jc w:val="both"/>
        <w:rPr>
          <w:rFonts w:eastAsia="Arial Narrow"/>
          <w:sz w:val="18"/>
          <w:szCs w:val="18"/>
        </w:rPr>
      </w:pPr>
      <w:proofErr w:type="gramStart"/>
      <w:r w:rsidRPr="00DE6366">
        <w:rPr>
          <w:rFonts w:eastAsia="Arial Narrow"/>
          <w:sz w:val="18"/>
          <w:szCs w:val="18"/>
        </w:rPr>
        <w:t>b.3</w:t>
      </w:r>
      <w:proofErr w:type="gramEnd"/>
      <w:r w:rsidRPr="00DE6366">
        <w:rPr>
          <w:rFonts w:eastAsia="Arial Narrow"/>
          <w:sz w:val="18"/>
          <w:szCs w:val="18"/>
        </w:rPr>
        <w:t>. Les preuves d’acceptation des conditions du marché</w:t>
      </w:r>
    </w:p>
    <w:p w14:paraId="79076F38" w14:textId="0796C2A1" w:rsidR="00665315" w:rsidRPr="00DE6366" w:rsidRDefault="00665315" w:rsidP="003715DE">
      <w:pPr>
        <w:jc w:val="both"/>
        <w:rPr>
          <w:rFonts w:eastAsia="Arial Narrow"/>
          <w:sz w:val="18"/>
          <w:szCs w:val="18"/>
        </w:rPr>
      </w:pPr>
      <w:r w:rsidRPr="00DE6366">
        <w:rPr>
          <w:rFonts w:eastAsia="Arial Narrow"/>
          <w:sz w:val="18"/>
          <w:szCs w:val="18"/>
        </w:rPr>
        <w:t>Le soumissionnaire remettra les copies dûment paraphées, renseignées et signées des documents à caractères administratif et technique régissant le marché, à savoir:</w:t>
      </w:r>
    </w:p>
    <w:p w14:paraId="74B33A27" w14:textId="63B3C037" w:rsidR="00665315" w:rsidRPr="00DE6366" w:rsidRDefault="00665315" w:rsidP="00C004E4">
      <w:pPr>
        <w:pStyle w:val="Paragraphedeliste"/>
        <w:numPr>
          <w:ilvl w:val="0"/>
          <w:numId w:val="42"/>
        </w:numPr>
        <w:tabs>
          <w:tab w:val="left" w:pos="1598"/>
        </w:tabs>
        <w:ind w:left="1985" w:right="255"/>
        <w:jc w:val="both"/>
        <w:rPr>
          <w:rFonts w:eastAsia="Arial Narrow"/>
          <w:sz w:val="18"/>
          <w:szCs w:val="18"/>
        </w:rPr>
      </w:pPr>
      <w:r w:rsidRPr="00DE6366">
        <w:rPr>
          <w:rFonts w:eastAsia="Arial Narrow"/>
          <w:sz w:val="18"/>
          <w:szCs w:val="18"/>
        </w:rPr>
        <w:t>Le Cahier des Clauses Administratives Particulières (CCAP);</w:t>
      </w:r>
    </w:p>
    <w:p w14:paraId="758B3076" w14:textId="442E8F59" w:rsidR="00665315" w:rsidRPr="00DE6366" w:rsidRDefault="00665315" w:rsidP="00C004E4">
      <w:pPr>
        <w:pStyle w:val="Paragraphedeliste"/>
        <w:numPr>
          <w:ilvl w:val="0"/>
          <w:numId w:val="42"/>
        </w:numPr>
        <w:tabs>
          <w:tab w:val="left" w:pos="1598"/>
        </w:tabs>
        <w:ind w:left="1985" w:right="255"/>
        <w:jc w:val="both"/>
        <w:rPr>
          <w:rFonts w:eastAsia="Arial Narrow"/>
          <w:sz w:val="18"/>
          <w:szCs w:val="18"/>
        </w:rPr>
      </w:pPr>
      <w:r w:rsidRPr="00DE6366">
        <w:rPr>
          <w:rFonts w:eastAsia="Arial Narrow"/>
          <w:sz w:val="18"/>
          <w:szCs w:val="18"/>
        </w:rPr>
        <w:t>Les termes de références (TDR). b.4.Commentaires CCAP et TDR (facultatifs)</w:t>
      </w:r>
    </w:p>
    <w:p w14:paraId="77CF0A50" w14:textId="77777777" w:rsidR="00665315" w:rsidRPr="00DE6366" w:rsidRDefault="00665315" w:rsidP="003715DE">
      <w:pPr>
        <w:jc w:val="both"/>
        <w:rPr>
          <w:rFonts w:eastAsia="Arial Narrow"/>
          <w:sz w:val="18"/>
          <w:szCs w:val="18"/>
        </w:rPr>
      </w:pPr>
      <w:r w:rsidRPr="00DE6366">
        <w:rPr>
          <w:rFonts w:eastAsia="Arial Narrow"/>
          <w:sz w:val="18"/>
          <w:szCs w:val="18"/>
        </w:rPr>
        <w:t>11.2) Les soumissionnaires formuleront un commentaire sur les choix techniques du projet et d’éventuelles propositions.</w:t>
      </w:r>
    </w:p>
    <w:p w14:paraId="5CCB8B2F" w14:textId="77777777" w:rsidR="00665315" w:rsidRPr="00DE6366" w:rsidRDefault="00665315" w:rsidP="003715DE">
      <w:pPr>
        <w:jc w:val="both"/>
        <w:rPr>
          <w:sz w:val="18"/>
          <w:szCs w:val="18"/>
        </w:rPr>
      </w:pPr>
    </w:p>
    <w:p w14:paraId="07A7681D" w14:textId="77777777" w:rsidR="00665315" w:rsidRPr="00DE6366" w:rsidRDefault="00665315" w:rsidP="003715DE">
      <w:pPr>
        <w:ind w:right="20"/>
        <w:jc w:val="both"/>
        <w:rPr>
          <w:rFonts w:eastAsia="Arial Narrow"/>
          <w:sz w:val="18"/>
          <w:szCs w:val="18"/>
        </w:rPr>
      </w:pPr>
      <w:r w:rsidRPr="00DE6366">
        <w:rPr>
          <w:rFonts w:eastAsia="Arial Narrow"/>
          <w:sz w:val="18"/>
          <w:szCs w:val="18"/>
        </w:rPr>
        <w:t>11.3) Lors de l’établissement de la Proposition technique, les Candidats sont censés examiner les documents constituant le présent Dossier de Consultation en détail. L’insuffisance patente des renseignements fournis peut entraîner le rejet d’une proposition.</w:t>
      </w:r>
    </w:p>
    <w:p w14:paraId="3C51D270" w14:textId="77777777" w:rsidR="00665315" w:rsidRPr="00DE6366" w:rsidRDefault="00665315" w:rsidP="003715DE">
      <w:pPr>
        <w:jc w:val="both"/>
        <w:rPr>
          <w:sz w:val="18"/>
          <w:szCs w:val="18"/>
        </w:rPr>
      </w:pPr>
    </w:p>
    <w:p w14:paraId="2A02EB7B" w14:textId="77777777" w:rsidR="00665315" w:rsidRPr="00DE6366" w:rsidRDefault="00665315" w:rsidP="003715DE">
      <w:pPr>
        <w:ind w:right="20"/>
        <w:jc w:val="both"/>
        <w:rPr>
          <w:rFonts w:eastAsia="Arial Narrow"/>
          <w:sz w:val="18"/>
          <w:szCs w:val="18"/>
        </w:rPr>
      </w:pPr>
      <w:r w:rsidRPr="00DE6366">
        <w:rPr>
          <w:rFonts w:eastAsia="Arial Narrow"/>
          <w:sz w:val="18"/>
          <w:szCs w:val="18"/>
        </w:rPr>
        <w:t>11.4) En établissant la Proposition technique, les Candidats doivent prêter particulièrement attention aux considérations suivantes :</w:t>
      </w:r>
    </w:p>
    <w:p w14:paraId="4D108A86" w14:textId="77777777" w:rsidR="00665315" w:rsidRPr="00DE6366" w:rsidRDefault="00665315" w:rsidP="003715DE">
      <w:pPr>
        <w:jc w:val="both"/>
        <w:rPr>
          <w:sz w:val="18"/>
          <w:szCs w:val="18"/>
        </w:rPr>
      </w:pPr>
    </w:p>
    <w:p w14:paraId="0A1DEF67" w14:textId="75518A71"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Le Candidat qui estime ne pas posséder toutes les compétences nécessaires à la mission peut se</w:t>
      </w:r>
    </w:p>
    <w:p w14:paraId="1050BC08" w14:textId="3AFCF150"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bookmarkStart w:id="15" w:name="page39"/>
      <w:bookmarkEnd w:id="15"/>
      <w:r w:rsidRPr="00DE6366">
        <w:rPr>
          <w:rFonts w:eastAsia="Arial Narrow"/>
          <w:sz w:val="18"/>
          <w:szCs w:val="18"/>
        </w:rPr>
        <w:t>les procurer en s’associant avec un ou plusieurs Candidat(s) individuel(s) et/ou d’autres Candidats sous forme de groupement d’entreprises ou de sous-traitance, en tant que de besoin. Les Candidats ne peuvent s’associer avec les autres Candidats sollicités en vue de cette mission qu’avec l’approbation du Maître d’Ouvrage ou du Maître d’Ouvrage Délégué, comme indiqué dans le RPAO. Les candidats sont encouragés à rechercher la participation de candidats nationaux en concluant des actes de coentreprise (actes notariés) avec eux ou en leur sous-tr</w:t>
      </w:r>
      <w:r w:rsidR="003715DE" w:rsidRPr="00DE6366">
        <w:rPr>
          <w:rFonts w:eastAsia="Arial Narrow"/>
          <w:sz w:val="18"/>
          <w:szCs w:val="18"/>
        </w:rPr>
        <w:t>aitant une partie de la mission</w:t>
      </w:r>
      <w:r w:rsidRPr="00DE6366">
        <w:rPr>
          <w:rFonts w:eastAsia="Arial Narrow"/>
          <w:sz w:val="18"/>
          <w:szCs w:val="18"/>
        </w:rPr>
        <w:t>;</w:t>
      </w:r>
    </w:p>
    <w:p w14:paraId="2E05A511" w14:textId="0D2897B0"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Pour les missions reposant sur le temps de travail, l’estimation du temps de travail du personnel est fournie dans le RPAO. Cependant, la proposition doit se fonder sur l’estimation du temps de travail du personnel qui est faite par le Candidat ;</w:t>
      </w:r>
    </w:p>
    <w:p w14:paraId="2011D140" w14:textId="1B23F90C"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Il est souhaitable que le personnel spécialisé proposé soit composé en majorité de salariés permanents du Candidat ou entretienne avec lui, de longue date une relation de travail stable ;</w:t>
      </w:r>
    </w:p>
    <w:p w14:paraId="06D51D3F" w14:textId="531BBC34"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Le personnel spécialisé proposé doit posséder au minimum l’expérience indiquée dans le RPAO, qu’il aura de préférence acquise dans des conditions de travail analogues à celles du pays où doit se dérouler la mission ;</w:t>
      </w:r>
    </w:p>
    <w:p w14:paraId="38CF9B3B" w14:textId="77777777"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Il ne peut être proposé un choix de personnel spécialisé, et il n’est autorisé de soumettre qu’un curriculum vitae (CV) par poste.</w:t>
      </w:r>
    </w:p>
    <w:p w14:paraId="0F82F9C2" w14:textId="77777777" w:rsidR="00665315" w:rsidRPr="00DE6366" w:rsidRDefault="00665315" w:rsidP="003715DE">
      <w:pPr>
        <w:jc w:val="both"/>
        <w:rPr>
          <w:sz w:val="18"/>
          <w:szCs w:val="18"/>
        </w:rPr>
      </w:pPr>
    </w:p>
    <w:p w14:paraId="2EB43A5B" w14:textId="77777777" w:rsidR="00665315" w:rsidRPr="00DE6366" w:rsidRDefault="00665315" w:rsidP="003715DE">
      <w:pPr>
        <w:ind w:right="40"/>
        <w:jc w:val="both"/>
        <w:rPr>
          <w:rFonts w:eastAsia="Arial Narrow"/>
          <w:sz w:val="18"/>
          <w:szCs w:val="18"/>
        </w:rPr>
      </w:pPr>
      <w:r w:rsidRPr="00DE6366">
        <w:rPr>
          <w:rFonts w:eastAsia="Arial Narrow"/>
          <w:sz w:val="18"/>
          <w:szCs w:val="18"/>
        </w:rPr>
        <w:t>11.5) 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532F7559" w14:textId="77777777" w:rsidR="00665315" w:rsidRPr="00DE6366" w:rsidRDefault="00665315" w:rsidP="003715DE">
      <w:pPr>
        <w:jc w:val="both"/>
        <w:rPr>
          <w:sz w:val="18"/>
          <w:szCs w:val="18"/>
        </w:rPr>
      </w:pPr>
    </w:p>
    <w:p w14:paraId="7A7A80BE" w14:textId="44F7A62E" w:rsidR="00665315" w:rsidRPr="00DE6366" w:rsidRDefault="00665315" w:rsidP="003715DE">
      <w:pPr>
        <w:tabs>
          <w:tab w:val="left" w:pos="700"/>
        </w:tabs>
        <w:jc w:val="both"/>
        <w:rPr>
          <w:rFonts w:eastAsia="Arial Narrow"/>
          <w:sz w:val="18"/>
          <w:szCs w:val="18"/>
        </w:rPr>
      </w:pPr>
      <w:r w:rsidRPr="00DE6366">
        <w:rPr>
          <w:rFonts w:eastAsia="Arial Narrow"/>
          <w:sz w:val="18"/>
          <w:szCs w:val="18"/>
        </w:rPr>
        <w:lastRenderedPageBreak/>
        <w:t>11.6)</w:t>
      </w:r>
      <w:r w:rsidRPr="00DE6366">
        <w:rPr>
          <w:sz w:val="18"/>
          <w:szCs w:val="18"/>
        </w:rPr>
        <w:tab/>
      </w:r>
      <w:r w:rsidRPr="00DE6366">
        <w:rPr>
          <w:rFonts w:eastAsia="Arial Narrow"/>
          <w:sz w:val="18"/>
          <w:szCs w:val="18"/>
        </w:rPr>
        <w:t>La Proposition technique fournit les informations suivantes à l’aide des Tableaux joints (Pièce 4) :</w:t>
      </w:r>
    </w:p>
    <w:p w14:paraId="3827A1B8" w14:textId="069785C9"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70B351ED" w14:textId="5A487EF5"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Toutes les observations ou suggestions éventuelles sur les Termes de référence et les données, services et installations devant être fournis par le Maître d’Ouvrage ou le Maître d’Ouvrage Délégué (Tableau 4C) ;</w:t>
      </w:r>
    </w:p>
    <w:p w14:paraId="7A5E7161" w14:textId="1E1600AC"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Un descriptif de la méthodologie et du plan de travail proposés pour accomplir la mission (Tableau 4D) ;</w:t>
      </w:r>
    </w:p>
    <w:p w14:paraId="1A18416D" w14:textId="1F27AA98"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La composition de l’équipe proposée, par spécialité, ainsi que les tâches qui sont confiées à chacun</w:t>
      </w:r>
      <w:bookmarkStart w:id="16" w:name="page40"/>
      <w:bookmarkEnd w:id="16"/>
      <w:r w:rsidR="003715DE" w:rsidRPr="00DE6366">
        <w:rPr>
          <w:rFonts w:eastAsia="Arial Narrow"/>
          <w:sz w:val="18"/>
          <w:szCs w:val="18"/>
        </w:rPr>
        <w:t xml:space="preserve"> </w:t>
      </w:r>
      <w:r w:rsidRPr="00DE6366">
        <w:rPr>
          <w:rFonts w:eastAsia="Arial Narrow"/>
          <w:sz w:val="18"/>
          <w:szCs w:val="18"/>
        </w:rPr>
        <w:t>de ses membres et leur calendrier (Tableau 4E) ;</w:t>
      </w:r>
    </w:p>
    <w:p w14:paraId="27EB9939" w14:textId="0C3DED1E"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v. 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0AF4C0F6" w14:textId="4EB4E18E"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Les estimations des apports de personnel (cadres et personnel d’appui, temps) nécessaire à l’accomplissement de la mission, justifiées par des diagrammes à barres indiquant le temps de travail prévu pour chaque cadre de l’équipe (Tableaux 4E et 4G) ;</w:t>
      </w:r>
    </w:p>
    <w:p w14:paraId="64005A0F" w14:textId="155D6F16"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Une description détaillée de la méthode, de la dotation en personnel et du suivi envisagés pour la formation, si le RPAO spécifie que celle-ci constitue un élément majeur de la mission ;</w:t>
      </w:r>
    </w:p>
    <w:p w14:paraId="7C8BEF53" w14:textId="77777777" w:rsidR="00665315" w:rsidRPr="00DE6366" w:rsidRDefault="00665315" w:rsidP="00C004E4">
      <w:pPr>
        <w:pStyle w:val="Paragraphedeliste"/>
        <w:numPr>
          <w:ilvl w:val="0"/>
          <w:numId w:val="30"/>
        </w:numPr>
        <w:tabs>
          <w:tab w:val="left" w:pos="567"/>
        </w:tabs>
        <w:ind w:left="567" w:right="20" w:hanging="283"/>
        <w:jc w:val="both"/>
        <w:rPr>
          <w:rFonts w:eastAsia="Arial Narrow"/>
          <w:sz w:val="18"/>
          <w:szCs w:val="18"/>
        </w:rPr>
      </w:pPr>
      <w:r w:rsidRPr="00DE6366">
        <w:rPr>
          <w:rFonts w:eastAsia="Arial Narrow"/>
          <w:sz w:val="18"/>
          <w:szCs w:val="18"/>
        </w:rPr>
        <w:t>Toute autre information demandée dans le RPAO.</w:t>
      </w:r>
    </w:p>
    <w:p w14:paraId="1F69495A" w14:textId="77777777" w:rsidR="00665315" w:rsidRPr="00DE6366" w:rsidRDefault="00665315" w:rsidP="003715DE">
      <w:pPr>
        <w:jc w:val="both"/>
        <w:rPr>
          <w:sz w:val="18"/>
          <w:szCs w:val="18"/>
        </w:rPr>
      </w:pPr>
    </w:p>
    <w:p w14:paraId="252FC176" w14:textId="77777777" w:rsidR="00665315" w:rsidRPr="00DE6366" w:rsidRDefault="00665315" w:rsidP="003715DE">
      <w:pPr>
        <w:tabs>
          <w:tab w:val="left" w:pos="700"/>
        </w:tabs>
        <w:jc w:val="both"/>
        <w:rPr>
          <w:rFonts w:eastAsia="Arial Narrow"/>
          <w:sz w:val="18"/>
          <w:szCs w:val="18"/>
        </w:rPr>
      </w:pPr>
      <w:r w:rsidRPr="00DE6366">
        <w:rPr>
          <w:rFonts w:eastAsia="Arial Narrow"/>
          <w:sz w:val="18"/>
          <w:szCs w:val="18"/>
        </w:rPr>
        <w:t>11.7)</w:t>
      </w:r>
      <w:r w:rsidRPr="00DE6366">
        <w:rPr>
          <w:rFonts w:eastAsia="Arial Narrow"/>
          <w:sz w:val="18"/>
          <w:szCs w:val="18"/>
        </w:rPr>
        <w:tab/>
        <w:t>La Proposition technique ne doit comporter aucune information financière.</w:t>
      </w:r>
    </w:p>
    <w:p w14:paraId="341D9573" w14:textId="77777777" w:rsidR="00665315" w:rsidRPr="00DE6366" w:rsidRDefault="00665315" w:rsidP="003715DE">
      <w:pPr>
        <w:jc w:val="both"/>
        <w:rPr>
          <w:szCs w:val="18"/>
        </w:rPr>
      </w:pPr>
    </w:p>
    <w:p w14:paraId="6DFB1E7D" w14:textId="77777777" w:rsidR="00665315" w:rsidRPr="00DE6366" w:rsidRDefault="00665315" w:rsidP="003715DE">
      <w:pPr>
        <w:jc w:val="center"/>
        <w:rPr>
          <w:rFonts w:eastAsia="Arial Narrow"/>
          <w:b/>
          <w:sz w:val="22"/>
          <w:szCs w:val="18"/>
        </w:rPr>
      </w:pPr>
      <w:r w:rsidRPr="00DE6366">
        <w:rPr>
          <w:rFonts w:eastAsia="Arial Narrow"/>
          <w:b/>
          <w:sz w:val="22"/>
          <w:szCs w:val="18"/>
        </w:rPr>
        <w:t>c) Volume 3 : Proposition financière</w:t>
      </w:r>
    </w:p>
    <w:p w14:paraId="55CD86B6" w14:textId="77777777" w:rsidR="00665315" w:rsidRPr="00DE6366" w:rsidRDefault="00665315" w:rsidP="003715DE">
      <w:pPr>
        <w:jc w:val="both"/>
        <w:rPr>
          <w:sz w:val="12"/>
          <w:szCs w:val="18"/>
        </w:rPr>
      </w:pPr>
    </w:p>
    <w:p w14:paraId="04FDDB66" w14:textId="2DD0FBEB" w:rsidR="00665315" w:rsidRPr="00DE6366" w:rsidRDefault="00665315" w:rsidP="003715DE">
      <w:pPr>
        <w:jc w:val="both"/>
        <w:rPr>
          <w:rFonts w:eastAsia="Arial Narrow"/>
          <w:sz w:val="18"/>
          <w:szCs w:val="18"/>
        </w:rPr>
      </w:pPr>
      <w:r w:rsidRPr="00DE6366">
        <w:rPr>
          <w:rFonts w:eastAsia="Arial Narrow"/>
          <w:sz w:val="18"/>
          <w:szCs w:val="18"/>
        </w:rPr>
        <w:t>11.8- Elle comprend les éléments permettant de justifier le coût des prestations, à savoir:</w:t>
      </w:r>
    </w:p>
    <w:p w14:paraId="57CD6567" w14:textId="2F3447E8" w:rsidR="00665315" w:rsidRPr="00DE6366" w:rsidRDefault="00665315" w:rsidP="008600E5">
      <w:pPr>
        <w:ind w:left="1134" w:right="29" w:hanging="294"/>
        <w:jc w:val="both"/>
        <w:rPr>
          <w:rFonts w:eastAsia="Arial Narrow"/>
          <w:sz w:val="18"/>
          <w:szCs w:val="18"/>
        </w:rPr>
      </w:pPr>
      <w:r w:rsidRPr="00DE6366">
        <w:rPr>
          <w:rFonts w:eastAsia="Arial Narrow"/>
          <w:sz w:val="18"/>
          <w:szCs w:val="18"/>
        </w:rPr>
        <w:t>c.1. La soumission proprement dite, en original rédigée selon le modèle ou le formulaire type joint, timbrée au tarif en vigueur, signée et datée;</w:t>
      </w:r>
    </w:p>
    <w:p w14:paraId="18AEE921" w14:textId="1DBB22D7" w:rsidR="00665315" w:rsidRPr="00DE6366" w:rsidRDefault="00665315" w:rsidP="008600E5">
      <w:pPr>
        <w:ind w:left="1134" w:right="29" w:hanging="294"/>
        <w:jc w:val="both"/>
        <w:rPr>
          <w:rFonts w:eastAsia="Arial Narrow"/>
          <w:sz w:val="18"/>
          <w:szCs w:val="18"/>
        </w:rPr>
      </w:pPr>
      <w:proofErr w:type="gramStart"/>
      <w:r w:rsidRPr="00DE6366">
        <w:rPr>
          <w:rFonts w:eastAsia="Arial Narrow"/>
          <w:sz w:val="18"/>
          <w:szCs w:val="18"/>
        </w:rPr>
        <w:t>c.2</w:t>
      </w:r>
      <w:proofErr w:type="gramEnd"/>
      <w:r w:rsidRPr="00DE6366">
        <w:rPr>
          <w:rFonts w:eastAsia="Arial Narrow"/>
          <w:sz w:val="18"/>
          <w:szCs w:val="18"/>
        </w:rPr>
        <w:t>. Les tableaux des coûts unitaires du personnel, des frais remboursables et des frais divers ; c.3. Le détail quantitatif estimatif dûment rempli;</w:t>
      </w:r>
    </w:p>
    <w:p w14:paraId="0932630B" w14:textId="77777777" w:rsidR="00665315" w:rsidRPr="00DE6366" w:rsidRDefault="00665315" w:rsidP="003715DE">
      <w:pPr>
        <w:ind w:left="1134" w:right="-28" w:hanging="294"/>
        <w:jc w:val="both"/>
        <w:rPr>
          <w:rFonts w:eastAsia="Arial Narrow"/>
          <w:sz w:val="18"/>
          <w:szCs w:val="18"/>
        </w:rPr>
      </w:pPr>
      <w:proofErr w:type="gramStart"/>
      <w:r w:rsidRPr="00DE6366">
        <w:rPr>
          <w:rFonts w:eastAsia="Arial Narrow"/>
          <w:sz w:val="18"/>
          <w:szCs w:val="18"/>
        </w:rPr>
        <w:t>c.4</w:t>
      </w:r>
      <w:proofErr w:type="gramEnd"/>
      <w:r w:rsidRPr="00DE6366">
        <w:rPr>
          <w:rFonts w:eastAsia="Arial Narrow"/>
          <w:sz w:val="18"/>
          <w:szCs w:val="18"/>
        </w:rPr>
        <w:t>. Les ventilations des coûts et des rémunérations par activité; c.5. L’échéancier prévisionnel de paiements, le cas échéant.</w:t>
      </w:r>
    </w:p>
    <w:p w14:paraId="6D0E5E7B" w14:textId="77777777" w:rsidR="00665315" w:rsidRPr="00DE6366" w:rsidRDefault="00665315" w:rsidP="003715DE">
      <w:pPr>
        <w:jc w:val="both"/>
        <w:rPr>
          <w:sz w:val="18"/>
          <w:szCs w:val="18"/>
        </w:rPr>
      </w:pPr>
    </w:p>
    <w:p w14:paraId="5B4B8B72" w14:textId="77777777" w:rsidR="00665315" w:rsidRPr="00DE6366" w:rsidRDefault="00665315" w:rsidP="003715DE">
      <w:pPr>
        <w:ind w:right="20"/>
        <w:jc w:val="both"/>
        <w:rPr>
          <w:rFonts w:eastAsia="Arial Narrow"/>
          <w:sz w:val="18"/>
          <w:szCs w:val="18"/>
        </w:rPr>
      </w:pPr>
      <w:r w:rsidRPr="00DE6366">
        <w:rPr>
          <w:rFonts w:eastAsia="Arial Narrow"/>
          <w:sz w:val="18"/>
          <w:szCs w:val="18"/>
        </w:rPr>
        <w:t>11.9 Les soumissionnaires utiliseront à cet effet les pièces et modèles ou formulaires types prévus dans le Dossier d’Appel d’Offres, sous réserve des dispositions de l’Article 15.2 du RGAO concernant les autres formes possibles de Cautionnement de Soumission.</w:t>
      </w:r>
    </w:p>
    <w:p w14:paraId="7C316A81" w14:textId="77777777" w:rsidR="00665315" w:rsidRPr="00DE6366" w:rsidRDefault="00665315" w:rsidP="003715DE">
      <w:pPr>
        <w:jc w:val="both"/>
        <w:rPr>
          <w:sz w:val="18"/>
          <w:szCs w:val="18"/>
        </w:rPr>
      </w:pPr>
    </w:p>
    <w:p w14:paraId="0ECFCBC1" w14:textId="77777777" w:rsidR="00665315" w:rsidRPr="00DE6366" w:rsidRDefault="00665315" w:rsidP="003715DE">
      <w:pPr>
        <w:ind w:left="560" w:right="20" w:hanging="551"/>
        <w:jc w:val="both"/>
        <w:rPr>
          <w:rFonts w:eastAsia="Arial Narrow"/>
          <w:sz w:val="18"/>
          <w:szCs w:val="18"/>
        </w:rPr>
      </w:pPr>
      <w:r w:rsidRPr="00DE6366">
        <w:rPr>
          <w:rFonts w:eastAsia="Arial Narrow"/>
          <w:sz w:val="18"/>
          <w:szCs w:val="18"/>
        </w:rPr>
        <w:t xml:space="preserve">11.10- Les soumissionnaires indiqueront les rabais consentis dans leurs offres. Si, conformément aux dispositions du RPAO, les soumissionnaires présentent des offres pour plusieurs lots du même Appel d’offres, ils pourront indiquer les rabais offerts en cas d’attribution de plus d’un lot. </w:t>
      </w:r>
      <w:proofErr w:type="gramStart"/>
      <w:r w:rsidRPr="00DE6366">
        <w:rPr>
          <w:rFonts w:eastAsia="Arial Narrow"/>
          <w:sz w:val="18"/>
          <w:szCs w:val="18"/>
        </w:rPr>
        <w:t>ils</w:t>
      </w:r>
      <w:proofErr w:type="gramEnd"/>
      <w:r w:rsidRPr="00DE6366">
        <w:rPr>
          <w:rFonts w:eastAsia="Arial Narrow"/>
          <w:sz w:val="18"/>
          <w:szCs w:val="18"/>
        </w:rPr>
        <w:t xml:space="preserve"> préciseront les conditions d’application de ce rabais.</w:t>
      </w:r>
    </w:p>
    <w:p w14:paraId="54C86C60" w14:textId="77777777" w:rsidR="00665315" w:rsidRPr="00DE6366" w:rsidRDefault="00665315" w:rsidP="003715DE">
      <w:pPr>
        <w:jc w:val="both"/>
        <w:rPr>
          <w:sz w:val="18"/>
          <w:szCs w:val="18"/>
        </w:rPr>
      </w:pPr>
    </w:p>
    <w:p w14:paraId="27F280BC" w14:textId="77777777" w:rsidR="00665315" w:rsidRPr="00DE6366" w:rsidRDefault="00665315" w:rsidP="003715DE">
      <w:pPr>
        <w:ind w:left="560" w:right="40" w:hanging="551"/>
        <w:jc w:val="both"/>
        <w:rPr>
          <w:rFonts w:eastAsia="Arial Narrow"/>
          <w:sz w:val="18"/>
          <w:szCs w:val="18"/>
        </w:rPr>
      </w:pPr>
      <w:r w:rsidRPr="00DE6366">
        <w:rPr>
          <w:rFonts w:eastAsia="Arial Narrow"/>
          <w:sz w:val="18"/>
          <w:szCs w:val="18"/>
        </w:rPr>
        <w:t>11.11- La Proposition financière doit être établie au moyen des Tableaux types (Pièce 5). Elle énumère tous les coûts afférents à la mission. Si besoin est, toutes les charges peuvent être ventilées par activité.</w:t>
      </w:r>
    </w:p>
    <w:p w14:paraId="1D416851" w14:textId="77777777" w:rsidR="00665315" w:rsidRPr="00DE6366" w:rsidRDefault="00665315" w:rsidP="003715DE">
      <w:pPr>
        <w:jc w:val="both"/>
        <w:rPr>
          <w:sz w:val="18"/>
          <w:szCs w:val="18"/>
        </w:rPr>
      </w:pPr>
    </w:p>
    <w:p w14:paraId="7F9E1C67" w14:textId="0EE9AD79" w:rsidR="00665315" w:rsidRPr="00DE6366" w:rsidRDefault="00665315" w:rsidP="003715DE">
      <w:pPr>
        <w:ind w:right="20"/>
        <w:jc w:val="both"/>
        <w:rPr>
          <w:rFonts w:eastAsia="Arial Narrow"/>
          <w:sz w:val="18"/>
          <w:szCs w:val="18"/>
        </w:rPr>
      </w:pPr>
      <w:r w:rsidRPr="00DE6366">
        <w:rPr>
          <w:rFonts w:eastAsia="Arial Narrow"/>
          <w:sz w:val="18"/>
          <w:szCs w:val="18"/>
        </w:rPr>
        <w:t>11.12- La Proposition financière doit présenter séparément les impôts, droits (y compris cotisations de sécurité sociale), taxes et autres charges fiscales applicables en vertu de la législation en vigueur sur les candidats, les sous -</w:t>
      </w:r>
      <w:bookmarkStart w:id="17" w:name="page41"/>
      <w:bookmarkEnd w:id="17"/>
      <w:r w:rsidRPr="00DE6366">
        <w:rPr>
          <w:rFonts w:eastAsia="Arial Narrow"/>
          <w:sz w:val="18"/>
          <w:szCs w:val="18"/>
        </w:rPr>
        <w:t>traitants et leur personnel (autre que les ressortissants ou résidents permanents du Cameroun), sauf indication contraire dans le RPAO.</w:t>
      </w:r>
    </w:p>
    <w:p w14:paraId="6FB48E48" w14:textId="77777777" w:rsidR="00665315" w:rsidRPr="00DE6366" w:rsidRDefault="00665315" w:rsidP="003715DE">
      <w:pPr>
        <w:jc w:val="both"/>
        <w:rPr>
          <w:sz w:val="18"/>
          <w:szCs w:val="18"/>
        </w:rPr>
      </w:pPr>
    </w:p>
    <w:p w14:paraId="7CC34B86" w14:textId="77777777" w:rsidR="00665315" w:rsidRPr="00DE6366" w:rsidRDefault="00665315" w:rsidP="003715DE">
      <w:pPr>
        <w:ind w:right="20"/>
        <w:jc w:val="both"/>
        <w:rPr>
          <w:rFonts w:eastAsia="Arial Narrow"/>
          <w:sz w:val="18"/>
          <w:szCs w:val="18"/>
        </w:rPr>
      </w:pPr>
      <w:r w:rsidRPr="00DE6366">
        <w:rPr>
          <w:rFonts w:eastAsia="Arial Narrow"/>
          <w:sz w:val="18"/>
          <w:szCs w:val="18"/>
        </w:rPr>
        <w:t>11.13-Il est supposé que les activités et intrants décrits dans la Proposition technique pour lesquels aucun coût n’est mentionné sont inclus dans le coût des autres activités et intrants.</w:t>
      </w:r>
    </w:p>
    <w:p w14:paraId="6B355F1E" w14:textId="77777777" w:rsidR="00665315" w:rsidRPr="00DE6366" w:rsidRDefault="00665315" w:rsidP="003715DE">
      <w:pPr>
        <w:jc w:val="both"/>
        <w:rPr>
          <w:sz w:val="18"/>
          <w:szCs w:val="18"/>
        </w:rPr>
      </w:pPr>
    </w:p>
    <w:p w14:paraId="798F0372" w14:textId="77777777" w:rsidR="00665315" w:rsidRPr="00DE6366" w:rsidRDefault="00665315" w:rsidP="003715DE">
      <w:pPr>
        <w:jc w:val="both"/>
        <w:rPr>
          <w:rFonts w:eastAsia="Arial Narrow"/>
          <w:sz w:val="18"/>
          <w:szCs w:val="18"/>
        </w:rPr>
      </w:pPr>
      <w:r w:rsidRPr="00DE6366">
        <w:rPr>
          <w:rFonts w:eastAsia="Arial Narrow"/>
          <w:sz w:val="18"/>
          <w:szCs w:val="18"/>
        </w:rPr>
        <w:t>11.14-Les candidats libelleront les prix de leurs services dans la (les)monnaie(s) spécifiée(s) dans le RPAO.</w:t>
      </w:r>
    </w:p>
    <w:p w14:paraId="7E842EDC" w14:textId="77777777" w:rsidR="00665315" w:rsidRPr="00DE6366" w:rsidRDefault="00665315" w:rsidP="00665315">
      <w:pPr>
        <w:rPr>
          <w:sz w:val="18"/>
          <w:szCs w:val="18"/>
        </w:rPr>
      </w:pPr>
    </w:p>
    <w:p w14:paraId="3006B744" w14:textId="77777777" w:rsidR="00665315" w:rsidRPr="00DE6366" w:rsidRDefault="00665315" w:rsidP="00665315">
      <w:pPr>
        <w:ind w:right="20"/>
        <w:jc w:val="both"/>
        <w:rPr>
          <w:rFonts w:eastAsia="Arial Narrow"/>
          <w:sz w:val="18"/>
          <w:szCs w:val="18"/>
        </w:rPr>
      </w:pPr>
      <w:r w:rsidRPr="00DE6366">
        <w:rPr>
          <w:rFonts w:eastAsia="Arial Narrow"/>
          <w:sz w:val="18"/>
          <w:szCs w:val="18"/>
        </w:rPr>
        <w:t>11.15-Les commissions et primes, éventuellement réglées ou devant être réglées par les Candidats en rapport avec la mission ou la prestation, sont précisées dans la lettre de soumission de la Proposition financière (Section 5.A).</w:t>
      </w:r>
    </w:p>
    <w:p w14:paraId="0CB18399" w14:textId="77777777" w:rsidR="00665315" w:rsidRPr="00DE6366" w:rsidRDefault="00665315" w:rsidP="00665315">
      <w:pPr>
        <w:rPr>
          <w:sz w:val="18"/>
          <w:szCs w:val="18"/>
        </w:rPr>
      </w:pPr>
    </w:p>
    <w:p w14:paraId="035C44DB" w14:textId="05CE01CB" w:rsidR="00665315" w:rsidRPr="00DE6366" w:rsidRDefault="00665315" w:rsidP="006140A9">
      <w:pPr>
        <w:jc w:val="both"/>
        <w:rPr>
          <w:rFonts w:eastAsia="Arial Narrow"/>
          <w:sz w:val="18"/>
          <w:szCs w:val="18"/>
        </w:rPr>
      </w:pPr>
      <w:r w:rsidRPr="00DE6366">
        <w:rPr>
          <w:rFonts w:eastAsia="Arial Narrow"/>
          <w:sz w:val="18"/>
          <w:szCs w:val="18"/>
        </w:rPr>
        <w:t xml:space="preserve">11.16-Le RPAO indique combien de temps les propositions doivent demeurer valides à compter de la date de soumission. Pendant cette période, les candidats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w:t>
      </w:r>
      <w:proofErr w:type="gramStart"/>
      <w:r w:rsidRPr="00DE6366">
        <w:rPr>
          <w:rFonts w:eastAsia="Arial Narrow"/>
          <w:sz w:val="18"/>
          <w:szCs w:val="18"/>
        </w:rPr>
        <w:t>prolongation .</w:t>
      </w:r>
      <w:proofErr w:type="gramEnd"/>
    </w:p>
    <w:p w14:paraId="05CA4A0C" w14:textId="77777777" w:rsidR="00665315" w:rsidRPr="00DE6366" w:rsidRDefault="00665315" w:rsidP="00665315">
      <w:pPr>
        <w:rPr>
          <w:sz w:val="18"/>
          <w:szCs w:val="18"/>
        </w:rPr>
      </w:pPr>
    </w:p>
    <w:p w14:paraId="7A28355C" w14:textId="77777777" w:rsidR="008600E5" w:rsidRPr="00DE6366" w:rsidRDefault="008600E5" w:rsidP="00665315">
      <w:pPr>
        <w:rPr>
          <w:sz w:val="18"/>
          <w:szCs w:val="18"/>
        </w:rPr>
      </w:pPr>
    </w:p>
    <w:p w14:paraId="30DDDF1F" w14:textId="322D1010" w:rsidR="00665315" w:rsidRPr="00DE6366" w:rsidRDefault="00665315" w:rsidP="00665315">
      <w:pPr>
        <w:rPr>
          <w:rFonts w:eastAsia="Arial Narrow"/>
          <w:b/>
          <w:sz w:val="18"/>
          <w:szCs w:val="18"/>
        </w:rPr>
      </w:pPr>
      <w:r w:rsidRPr="00DE6366">
        <w:rPr>
          <w:rFonts w:eastAsia="Arial Narrow"/>
          <w:b/>
          <w:sz w:val="18"/>
          <w:szCs w:val="18"/>
        </w:rPr>
        <w:t>Article 12- Montant de l’offre</w:t>
      </w:r>
    </w:p>
    <w:p w14:paraId="4AC57ECE" w14:textId="77777777" w:rsidR="00665315" w:rsidRPr="00DE6366" w:rsidRDefault="00665315" w:rsidP="00665315">
      <w:pPr>
        <w:jc w:val="both"/>
        <w:rPr>
          <w:rFonts w:eastAsia="Arial Narrow"/>
          <w:sz w:val="18"/>
          <w:szCs w:val="18"/>
        </w:rPr>
      </w:pPr>
      <w:r w:rsidRPr="00DE6366">
        <w:rPr>
          <w:rFonts w:eastAsia="Arial Narrow"/>
          <w:sz w:val="18"/>
          <w:szCs w:val="18"/>
        </w:rPr>
        <w:t>12.1. Sauf indication contraire figurant dans le Dossier d’Appel d’Offres, le montant du marché couvrira l’ensemble des prestations décrites conformément à l’article 1.1 du RGAO, sur la base du Détail Quantitatif et Estimatif chiffrés découlant des coûts unitaires et de la ventilation des coûts par activité tels que présentés par le soumissionnaire.</w:t>
      </w:r>
    </w:p>
    <w:p w14:paraId="159E76CF" w14:textId="77777777" w:rsidR="00665315" w:rsidRPr="00DE6366" w:rsidRDefault="00665315" w:rsidP="00665315">
      <w:pPr>
        <w:rPr>
          <w:sz w:val="18"/>
          <w:szCs w:val="18"/>
        </w:rPr>
      </w:pPr>
    </w:p>
    <w:p w14:paraId="7B40B218" w14:textId="77777777" w:rsidR="00665315" w:rsidRPr="00DE6366" w:rsidRDefault="00665315" w:rsidP="00665315">
      <w:pPr>
        <w:jc w:val="both"/>
        <w:rPr>
          <w:rFonts w:eastAsia="Arial Narrow"/>
          <w:sz w:val="18"/>
          <w:szCs w:val="18"/>
        </w:rPr>
      </w:pPr>
      <w:r w:rsidRPr="00DE6366">
        <w:rPr>
          <w:rFonts w:eastAsia="Arial Narrow"/>
          <w:sz w:val="18"/>
          <w:szCs w:val="18"/>
        </w:rPr>
        <w:t>12.2 Le soumissionnaire remplira les prix unitaires et totaux de tous les postes du bordereau de prix et du Détail quantitatif et estimatif.</w:t>
      </w:r>
    </w:p>
    <w:p w14:paraId="7BFD4D2F" w14:textId="77777777" w:rsidR="00665315" w:rsidRPr="00DE6366" w:rsidRDefault="00665315" w:rsidP="00665315">
      <w:pPr>
        <w:rPr>
          <w:sz w:val="18"/>
          <w:szCs w:val="18"/>
        </w:rPr>
      </w:pPr>
    </w:p>
    <w:p w14:paraId="3F86F7B0" w14:textId="77777777" w:rsidR="00665315" w:rsidRPr="00DE6366" w:rsidRDefault="00665315" w:rsidP="00665315">
      <w:pPr>
        <w:jc w:val="both"/>
        <w:rPr>
          <w:rFonts w:eastAsia="Arial Narrow"/>
          <w:sz w:val="18"/>
          <w:szCs w:val="18"/>
        </w:rPr>
      </w:pPr>
      <w:r w:rsidRPr="00DE6366">
        <w:rPr>
          <w:rFonts w:eastAsia="Arial Narrow"/>
          <w:sz w:val="18"/>
          <w:szCs w:val="18"/>
        </w:rPr>
        <w:t>12.3. Sous réserve des dispositions contraires prévues dans le RPAO et au CCAP, tous les droits, impôts, taxes et assurances payables par le soumissionnaire au titre du futur Marché, ou à tout autre titre, trente (30) jours avant la date limite de dépôt des offres seront inclus dans les prix et dans le montant total de son offre.</w:t>
      </w:r>
    </w:p>
    <w:p w14:paraId="37D8FF44" w14:textId="77777777" w:rsidR="00665315" w:rsidRPr="00DE6366" w:rsidRDefault="00665315" w:rsidP="00665315">
      <w:pPr>
        <w:rPr>
          <w:sz w:val="18"/>
          <w:szCs w:val="18"/>
        </w:rPr>
      </w:pPr>
    </w:p>
    <w:p w14:paraId="1AC5B5DD" w14:textId="77777777" w:rsidR="00665315" w:rsidRPr="00DE6366" w:rsidRDefault="00665315" w:rsidP="00665315">
      <w:pPr>
        <w:jc w:val="both"/>
        <w:rPr>
          <w:rFonts w:eastAsia="Arial Narrow"/>
          <w:sz w:val="18"/>
          <w:szCs w:val="18"/>
        </w:rPr>
      </w:pPr>
      <w:r w:rsidRPr="00DE6366">
        <w:rPr>
          <w:rFonts w:eastAsia="Arial Narrow"/>
          <w:sz w:val="18"/>
          <w:szCs w:val="18"/>
        </w:rPr>
        <w:t xml:space="preserve">12.4. Si les clauses de révision et/ou d’actualisation des prix sont prévues au marché, la date d’établissement des prix initiaux, ainsi que les modalités de révision et/ou d’actualisation desdits prix doivent être précisées. </w:t>
      </w:r>
      <w:proofErr w:type="spellStart"/>
      <w:r w:rsidRPr="00DE6366">
        <w:rPr>
          <w:rFonts w:eastAsia="Arial Narrow"/>
          <w:sz w:val="18"/>
          <w:szCs w:val="18"/>
        </w:rPr>
        <w:t>Etant</w:t>
      </w:r>
      <w:proofErr w:type="spellEnd"/>
      <w:r w:rsidRPr="00DE6366">
        <w:rPr>
          <w:rFonts w:eastAsia="Arial Narrow"/>
          <w:sz w:val="18"/>
          <w:szCs w:val="18"/>
        </w:rPr>
        <w:t xml:space="preserve"> entendu que tout </w:t>
      </w:r>
      <w:proofErr w:type="gramStart"/>
      <w:r w:rsidRPr="00DE6366">
        <w:rPr>
          <w:rFonts w:eastAsia="Arial Narrow"/>
          <w:sz w:val="18"/>
          <w:szCs w:val="18"/>
        </w:rPr>
        <w:t>Marché</w:t>
      </w:r>
      <w:proofErr w:type="gramEnd"/>
      <w:r w:rsidRPr="00DE6366">
        <w:rPr>
          <w:rFonts w:eastAsia="Arial Narrow"/>
          <w:sz w:val="18"/>
          <w:szCs w:val="18"/>
        </w:rPr>
        <w:t xml:space="preserve"> dont la durée d’exécution est au plus égale à un (1) an ne peut faire l’objet de révision de prix.</w:t>
      </w:r>
    </w:p>
    <w:p w14:paraId="2DDE90D0" w14:textId="77777777" w:rsidR="00665315" w:rsidRPr="00DE6366" w:rsidRDefault="00665315" w:rsidP="00665315">
      <w:pPr>
        <w:rPr>
          <w:sz w:val="18"/>
          <w:szCs w:val="18"/>
        </w:rPr>
      </w:pPr>
    </w:p>
    <w:p w14:paraId="4E6657E0" w14:textId="77777777" w:rsidR="00665315" w:rsidRPr="00DE6366" w:rsidRDefault="00665315" w:rsidP="00665315">
      <w:pPr>
        <w:jc w:val="both"/>
        <w:rPr>
          <w:rFonts w:eastAsia="Arial Narrow"/>
          <w:sz w:val="18"/>
          <w:szCs w:val="18"/>
        </w:rPr>
      </w:pPr>
      <w:r w:rsidRPr="00DE6366">
        <w:rPr>
          <w:rFonts w:eastAsia="Arial Narrow"/>
          <w:sz w:val="18"/>
          <w:szCs w:val="18"/>
        </w:rPr>
        <w:t>12.5. Les soumissionnaires indiqueront les rabais consentis dans leurs offres. Par ailleurs, ils préciseront les conditions d’application de ce rabais.</w:t>
      </w:r>
    </w:p>
    <w:p w14:paraId="4745FDD2" w14:textId="77777777" w:rsidR="00665315" w:rsidRPr="00DE6366" w:rsidRDefault="00665315" w:rsidP="00665315">
      <w:pPr>
        <w:rPr>
          <w:sz w:val="18"/>
          <w:szCs w:val="18"/>
        </w:rPr>
      </w:pPr>
    </w:p>
    <w:p w14:paraId="4964D467" w14:textId="2348929B" w:rsidR="00665315" w:rsidRPr="00DE6366" w:rsidRDefault="00665315" w:rsidP="006140A9">
      <w:pPr>
        <w:jc w:val="both"/>
        <w:rPr>
          <w:rFonts w:eastAsia="Arial Narrow"/>
          <w:sz w:val="18"/>
          <w:szCs w:val="18"/>
        </w:rPr>
      </w:pPr>
      <w:r w:rsidRPr="00DE6366">
        <w:rPr>
          <w:rFonts w:eastAsia="Arial Narrow"/>
          <w:sz w:val="18"/>
          <w:szCs w:val="18"/>
        </w:rPr>
        <w:t>12.6 Tous les prix unitaires assortis des quantités doivent être justifiés par des sous-détails établis conformément</w:t>
      </w:r>
      <w:bookmarkStart w:id="18" w:name="page42"/>
      <w:bookmarkEnd w:id="18"/>
      <w:r w:rsidR="006140A9" w:rsidRPr="00DE6366">
        <w:rPr>
          <w:rFonts w:eastAsia="Arial Narrow"/>
          <w:sz w:val="18"/>
          <w:szCs w:val="18"/>
        </w:rPr>
        <w:t xml:space="preserve"> </w:t>
      </w:r>
      <w:r w:rsidRPr="00DE6366">
        <w:rPr>
          <w:rFonts w:eastAsia="Arial Narrow"/>
          <w:sz w:val="18"/>
          <w:szCs w:val="18"/>
        </w:rPr>
        <w:t>au cadre proposé à la pièce N° 7 du DAO.</w:t>
      </w:r>
    </w:p>
    <w:p w14:paraId="3C354251" w14:textId="77777777" w:rsidR="00665315" w:rsidRPr="00DE6366" w:rsidRDefault="00665315" w:rsidP="00665315">
      <w:pPr>
        <w:rPr>
          <w:sz w:val="18"/>
          <w:szCs w:val="18"/>
        </w:rPr>
      </w:pPr>
    </w:p>
    <w:p w14:paraId="7FCD8BA7" w14:textId="10F73E94" w:rsidR="00665315" w:rsidRPr="00DE6366" w:rsidRDefault="00665315" w:rsidP="00665315">
      <w:pPr>
        <w:rPr>
          <w:rFonts w:eastAsia="Arial Narrow"/>
          <w:b/>
          <w:sz w:val="18"/>
          <w:szCs w:val="18"/>
        </w:rPr>
      </w:pPr>
      <w:r w:rsidRPr="00DE6366">
        <w:rPr>
          <w:rFonts w:eastAsia="Arial Narrow"/>
          <w:b/>
          <w:sz w:val="18"/>
          <w:szCs w:val="18"/>
        </w:rPr>
        <w:t>Article 13- Monnaies de soumission et de règlement</w:t>
      </w:r>
    </w:p>
    <w:p w14:paraId="0B73904A" w14:textId="77777777" w:rsidR="00665315" w:rsidRPr="00DE6366" w:rsidRDefault="00665315" w:rsidP="006140A9">
      <w:pPr>
        <w:jc w:val="both"/>
        <w:rPr>
          <w:rFonts w:eastAsia="Arial Narrow"/>
          <w:sz w:val="18"/>
          <w:szCs w:val="18"/>
        </w:rPr>
      </w:pPr>
      <w:r w:rsidRPr="00DE6366">
        <w:rPr>
          <w:rFonts w:eastAsia="Arial Narrow"/>
          <w:sz w:val="18"/>
          <w:szCs w:val="18"/>
        </w:rPr>
        <w:t>13.1. En cas d’Appels d’Offres Internationaux, les monnaies de l’offre d o i v e n t suivre les dispositions soit de l’Option A ou de l’Option B ci-dessous; l’option applicable étant celle retenue dans le RPAO.</w:t>
      </w:r>
    </w:p>
    <w:p w14:paraId="6B731BDB" w14:textId="77777777" w:rsidR="00665315" w:rsidRPr="00DE6366" w:rsidRDefault="00665315" w:rsidP="00665315">
      <w:pPr>
        <w:rPr>
          <w:sz w:val="18"/>
          <w:szCs w:val="18"/>
        </w:rPr>
      </w:pPr>
    </w:p>
    <w:p w14:paraId="41CE7112" w14:textId="4054D189" w:rsidR="00665315" w:rsidRPr="00DE6366" w:rsidRDefault="00665315" w:rsidP="00665315">
      <w:pPr>
        <w:rPr>
          <w:rFonts w:eastAsia="Arial Narrow"/>
          <w:sz w:val="18"/>
          <w:szCs w:val="18"/>
        </w:rPr>
      </w:pPr>
      <w:r w:rsidRPr="00DE6366">
        <w:rPr>
          <w:rFonts w:eastAsia="Arial Narrow"/>
          <w:sz w:val="18"/>
          <w:szCs w:val="18"/>
        </w:rPr>
        <w:t>13.2. Option A : le montant de la soumission est libellé entièrement en monnaie nationale</w:t>
      </w:r>
    </w:p>
    <w:p w14:paraId="23857EF8" w14:textId="4BF2E555" w:rsidR="00665315" w:rsidRPr="00DE6366" w:rsidRDefault="00665315" w:rsidP="006140A9">
      <w:pPr>
        <w:jc w:val="both"/>
        <w:rPr>
          <w:rFonts w:eastAsia="Arial Narrow"/>
          <w:sz w:val="18"/>
          <w:szCs w:val="18"/>
        </w:rPr>
      </w:pPr>
      <w:r w:rsidRPr="00DE6366">
        <w:rPr>
          <w:rFonts w:eastAsia="Arial Narrow"/>
          <w:sz w:val="18"/>
          <w:szCs w:val="18"/>
        </w:rPr>
        <w:t>Le montant de la soumission, les coûts unitaires et les prix du détail quantitatif et estimatif sont libellés entièrement en francs CFA de la manière suivante:</w:t>
      </w:r>
    </w:p>
    <w:p w14:paraId="0789C33B" w14:textId="4F24A5A1" w:rsidR="00665315" w:rsidRPr="00DE6366" w:rsidRDefault="00665315" w:rsidP="006140A9">
      <w:pPr>
        <w:ind w:left="560" w:hanging="282"/>
        <w:jc w:val="both"/>
        <w:rPr>
          <w:rFonts w:eastAsia="Arial Narrow"/>
          <w:sz w:val="18"/>
          <w:szCs w:val="18"/>
        </w:rPr>
      </w:pPr>
      <w:r w:rsidRPr="00DE6366">
        <w:rPr>
          <w:rFonts w:eastAsia="Arial Narrow"/>
          <w:sz w:val="18"/>
          <w:szCs w:val="18"/>
        </w:rPr>
        <w:t>a. 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4B136C8C" w14:textId="77777777" w:rsidR="00665315" w:rsidRPr="00DE6366" w:rsidRDefault="00665315" w:rsidP="00665315">
      <w:pPr>
        <w:ind w:left="560" w:hanging="282"/>
        <w:jc w:val="both"/>
        <w:rPr>
          <w:rFonts w:eastAsia="Arial Narrow"/>
          <w:sz w:val="18"/>
          <w:szCs w:val="18"/>
        </w:rPr>
      </w:pPr>
      <w:r w:rsidRPr="00DE6366">
        <w:rPr>
          <w:rFonts w:eastAsia="Arial Narrow"/>
          <w:sz w:val="18"/>
          <w:szCs w:val="18"/>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433826F4" w14:textId="77777777" w:rsidR="00665315" w:rsidRPr="00DE6366" w:rsidRDefault="00665315" w:rsidP="00665315">
      <w:pPr>
        <w:rPr>
          <w:sz w:val="18"/>
          <w:szCs w:val="18"/>
        </w:rPr>
      </w:pPr>
    </w:p>
    <w:p w14:paraId="5C3B2E4A" w14:textId="77777777" w:rsidR="00665315" w:rsidRPr="00DE6366" w:rsidRDefault="00665315" w:rsidP="00665315">
      <w:pPr>
        <w:rPr>
          <w:rFonts w:eastAsia="Arial Narrow"/>
          <w:sz w:val="18"/>
          <w:szCs w:val="18"/>
        </w:rPr>
      </w:pPr>
      <w:r w:rsidRPr="00DE6366">
        <w:rPr>
          <w:rFonts w:eastAsia="Arial Narrow"/>
          <w:sz w:val="18"/>
          <w:szCs w:val="18"/>
        </w:rPr>
        <w:t>13.3. Option B : Le montant de la soumission est directement libellé en monnaie nationale et étrangère.</w:t>
      </w:r>
    </w:p>
    <w:p w14:paraId="656BA9F1" w14:textId="77777777" w:rsidR="00665315" w:rsidRPr="00DE6366" w:rsidRDefault="00665315" w:rsidP="00665315">
      <w:pPr>
        <w:rPr>
          <w:sz w:val="18"/>
          <w:szCs w:val="18"/>
        </w:rPr>
      </w:pPr>
    </w:p>
    <w:p w14:paraId="784BD26C" w14:textId="54E11FB4" w:rsidR="00665315" w:rsidRPr="00DE6366" w:rsidRDefault="00665315" w:rsidP="00665315">
      <w:pPr>
        <w:rPr>
          <w:rFonts w:eastAsia="Arial Narrow"/>
          <w:sz w:val="18"/>
          <w:szCs w:val="18"/>
        </w:rPr>
      </w:pPr>
      <w:r w:rsidRPr="00DE6366">
        <w:rPr>
          <w:rFonts w:eastAsia="Arial Narrow"/>
          <w:sz w:val="18"/>
          <w:szCs w:val="18"/>
        </w:rPr>
        <w:t>Le soumissionnaire libellera les coûts unitaires et les prix du Détail quantitatif et estimatif de la manière suivante:</w:t>
      </w:r>
    </w:p>
    <w:p w14:paraId="65F007AC" w14:textId="553A7A3E" w:rsidR="00665315" w:rsidRPr="00DE6366" w:rsidRDefault="00665315" w:rsidP="006140A9">
      <w:pPr>
        <w:ind w:left="426" w:hanging="148"/>
        <w:jc w:val="both"/>
        <w:rPr>
          <w:rFonts w:eastAsia="Arial Narrow"/>
          <w:sz w:val="18"/>
          <w:szCs w:val="18"/>
        </w:rPr>
      </w:pPr>
      <w:r w:rsidRPr="00DE6366">
        <w:rPr>
          <w:rFonts w:eastAsia="Arial Narrow"/>
          <w:sz w:val="18"/>
          <w:szCs w:val="18"/>
        </w:rPr>
        <w:t>a. Les coûts des charges nécessaires aux prestations que le Soumissionnaire compte se supporter dans le pays du Maître d’Ouvrage ou du Maître d’Ouvrage Délégué seront libellés en francs CFA tels que spécifié au RPAO et dénommée “monnaie nationale”.</w:t>
      </w:r>
    </w:p>
    <w:p w14:paraId="4463471F" w14:textId="77777777" w:rsidR="00665315" w:rsidRPr="00DE6366" w:rsidRDefault="00665315" w:rsidP="006140A9">
      <w:pPr>
        <w:ind w:left="426" w:hanging="148"/>
        <w:jc w:val="both"/>
        <w:rPr>
          <w:rFonts w:eastAsia="Arial Narrow"/>
          <w:sz w:val="18"/>
          <w:szCs w:val="18"/>
        </w:rPr>
      </w:pPr>
      <w:proofErr w:type="gramStart"/>
      <w:r w:rsidRPr="00DE6366">
        <w:rPr>
          <w:rFonts w:eastAsia="Arial Narrow"/>
          <w:sz w:val="18"/>
          <w:szCs w:val="18"/>
        </w:rPr>
        <w:t>b</w:t>
      </w:r>
      <w:proofErr w:type="gramEnd"/>
      <w:r w:rsidRPr="00DE6366">
        <w:rPr>
          <w:rFonts w:eastAsia="Arial Narrow"/>
          <w:sz w:val="18"/>
          <w:szCs w:val="18"/>
        </w:rPr>
        <w:t xml:space="preserve"> Les coûts des charges nécessaires aux prestations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2FAC50D8" w14:textId="77777777" w:rsidR="00665315" w:rsidRPr="00DE6366" w:rsidRDefault="00665315" w:rsidP="00665315">
      <w:pPr>
        <w:rPr>
          <w:sz w:val="18"/>
          <w:szCs w:val="18"/>
        </w:rPr>
      </w:pPr>
    </w:p>
    <w:p w14:paraId="5D7210DC" w14:textId="77777777" w:rsidR="006140A9" w:rsidRPr="00DE6366" w:rsidRDefault="00665315" w:rsidP="006140A9">
      <w:pPr>
        <w:jc w:val="both"/>
        <w:rPr>
          <w:rFonts w:eastAsia="Arial Narrow"/>
          <w:sz w:val="18"/>
          <w:szCs w:val="18"/>
        </w:rPr>
      </w:pPr>
      <w:r w:rsidRPr="00DE6366">
        <w:rPr>
          <w:rFonts w:eastAsia="Arial Narrow"/>
          <w:sz w:val="18"/>
          <w:szCs w:val="18"/>
        </w:rPr>
        <w:t>13.4. Le Maître d’Ouvrage ou le Maître d’Ouvrage Délégué peut demander aux soumissionnaires d’exprimer leurs besoins en monnaies nationale et étrangère et de justifier que les montants inclus dans les coûts unitaires et totaux, et indiqués en annexe à la soumission, sont raisonnables; à cette fin, un état détaillé de ses besoins en monnaies étrangères sera fourni par le soumissionnaire.</w:t>
      </w:r>
    </w:p>
    <w:p w14:paraId="7CB843C4" w14:textId="7BFDB564" w:rsidR="00665315" w:rsidRPr="00DE6366" w:rsidRDefault="00665315" w:rsidP="006140A9">
      <w:pPr>
        <w:jc w:val="both"/>
        <w:rPr>
          <w:rFonts w:eastAsia="Arial Narrow"/>
          <w:sz w:val="18"/>
          <w:szCs w:val="18"/>
        </w:rPr>
      </w:pPr>
      <w:r w:rsidRPr="00DE6366">
        <w:rPr>
          <w:rFonts w:eastAsia="Arial Narrow"/>
          <w:sz w:val="18"/>
          <w:szCs w:val="18"/>
        </w:rPr>
        <w:t>13.5. Durant l’exécution des prestations, la plupart des monnaies étrangères restant à payer sur le montant du marché peut être révisée d’un commun accord par le Maître d’Ouvrage ou le Maître d’Ouvrage Délégué et</w:t>
      </w:r>
      <w:bookmarkStart w:id="19" w:name="page43"/>
      <w:bookmarkEnd w:id="19"/>
      <w:r w:rsidR="006140A9" w:rsidRPr="00DE6366">
        <w:rPr>
          <w:rFonts w:eastAsia="Arial Narrow"/>
          <w:sz w:val="18"/>
          <w:szCs w:val="18"/>
        </w:rPr>
        <w:t xml:space="preserve"> </w:t>
      </w:r>
      <w:r w:rsidRPr="00DE6366">
        <w:rPr>
          <w:rFonts w:eastAsia="Arial Narrow"/>
          <w:sz w:val="18"/>
          <w:szCs w:val="18"/>
        </w:rPr>
        <w:t>l’entreprise de façon à tenir compte de toute modification survenue dans les besoins en devises au titre du marché.</w:t>
      </w:r>
    </w:p>
    <w:p w14:paraId="67DFEEC4" w14:textId="77777777" w:rsidR="00665315" w:rsidRPr="00DE6366" w:rsidRDefault="00665315" w:rsidP="00665315">
      <w:pPr>
        <w:rPr>
          <w:sz w:val="18"/>
          <w:szCs w:val="18"/>
        </w:rPr>
      </w:pPr>
    </w:p>
    <w:p w14:paraId="36D80BD1" w14:textId="08E80865" w:rsidR="00665315" w:rsidRPr="00DE6366" w:rsidRDefault="00665315" w:rsidP="00665315">
      <w:pPr>
        <w:rPr>
          <w:rFonts w:eastAsia="Arial Narrow"/>
          <w:b/>
          <w:sz w:val="18"/>
          <w:szCs w:val="18"/>
        </w:rPr>
      </w:pPr>
      <w:r w:rsidRPr="00DE6366">
        <w:rPr>
          <w:rFonts w:eastAsia="Arial Narrow"/>
          <w:b/>
          <w:sz w:val="18"/>
          <w:szCs w:val="18"/>
        </w:rPr>
        <w:t>Article 14- Validité des offres</w:t>
      </w:r>
    </w:p>
    <w:p w14:paraId="194A2260" w14:textId="77777777" w:rsidR="00665315" w:rsidRPr="00DE6366" w:rsidRDefault="00665315" w:rsidP="00665315">
      <w:pPr>
        <w:jc w:val="both"/>
        <w:rPr>
          <w:rFonts w:eastAsia="Arial Narrow"/>
          <w:sz w:val="18"/>
          <w:szCs w:val="18"/>
        </w:rPr>
      </w:pPr>
      <w:r w:rsidRPr="00DE6366">
        <w:rPr>
          <w:rFonts w:eastAsia="Arial Narrow"/>
          <w:sz w:val="18"/>
          <w:szCs w:val="18"/>
        </w:rPr>
        <w:t>14.1. Les offres doivent demeurer valables pendant la période spécifiée dans le Règlement Particulier de l'Appel d'Offres pour compter de la date de remise des offres fixée par le Maître d’Ouvrage ou le Maître d’Ouvrage Délégué, en application de l'article 19 du RGAO. Une offre valable pour une période plus courte, au dépouillement, sera considérée par la Commission de passation des marchés comme non conforme, sauf si le délai de validité du cautionnement de soumission est conforme. Dans ce cas, un délai de quarante-huit (48) heures est accordé au soumissionnaire pour en produire une nouvelle lettre de soumission en phase avec le cautionnement de soumission. 14.2.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15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4C15815C" w14:textId="77777777" w:rsidR="00665315" w:rsidRPr="00DE6366" w:rsidRDefault="00665315" w:rsidP="00665315">
      <w:pPr>
        <w:rPr>
          <w:sz w:val="18"/>
          <w:szCs w:val="18"/>
        </w:rPr>
      </w:pPr>
    </w:p>
    <w:p w14:paraId="70108102" w14:textId="77777777" w:rsidR="00665315" w:rsidRPr="00DE6366" w:rsidRDefault="00665315" w:rsidP="00665315">
      <w:pPr>
        <w:jc w:val="both"/>
        <w:rPr>
          <w:rFonts w:eastAsia="Arial Narrow"/>
          <w:sz w:val="18"/>
          <w:szCs w:val="18"/>
        </w:rPr>
      </w:pPr>
      <w:r w:rsidRPr="00DE6366">
        <w:rPr>
          <w:rFonts w:eastAsia="Arial Narrow"/>
          <w:sz w:val="18"/>
          <w:szCs w:val="18"/>
        </w:rPr>
        <w:t>14.3.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14:paraId="44321AB8" w14:textId="77777777" w:rsidR="00665315" w:rsidRPr="00DE6366" w:rsidRDefault="00665315" w:rsidP="00665315">
      <w:pPr>
        <w:rPr>
          <w:sz w:val="18"/>
          <w:szCs w:val="18"/>
        </w:rPr>
      </w:pPr>
    </w:p>
    <w:p w14:paraId="66E836EF" w14:textId="65D07366" w:rsidR="00665315" w:rsidRPr="00DE6366" w:rsidRDefault="00665315" w:rsidP="006140A9">
      <w:pPr>
        <w:jc w:val="both"/>
        <w:rPr>
          <w:rFonts w:eastAsia="Arial Narrow"/>
          <w:sz w:val="18"/>
          <w:szCs w:val="18"/>
        </w:rPr>
      </w:pPr>
      <w:r w:rsidRPr="00DE6366">
        <w:rPr>
          <w:rFonts w:eastAsia="Arial Narrow"/>
          <w:sz w:val="18"/>
          <w:szCs w:val="18"/>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5906416" w14:textId="77777777" w:rsidR="00665315" w:rsidRPr="00DE6366" w:rsidRDefault="00665315" w:rsidP="00665315">
      <w:pPr>
        <w:rPr>
          <w:sz w:val="18"/>
          <w:szCs w:val="18"/>
        </w:rPr>
      </w:pPr>
    </w:p>
    <w:p w14:paraId="5B448055" w14:textId="7B7A8E34" w:rsidR="00665315" w:rsidRPr="00DE6366" w:rsidRDefault="00665315" w:rsidP="00665315">
      <w:pPr>
        <w:rPr>
          <w:rFonts w:eastAsia="Arial Narrow"/>
          <w:b/>
          <w:sz w:val="18"/>
          <w:szCs w:val="18"/>
        </w:rPr>
      </w:pPr>
      <w:r w:rsidRPr="00DE6366">
        <w:rPr>
          <w:rFonts w:eastAsia="Arial Narrow"/>
          <w:b/>
          <w:sz w:val="18"/>
          <w:szCs w:val="18"/>
        </w:rPr>
        <w:t>Article 15-Cautionnement de soumission</w:t>
      </w:r>
    </w:p>
    <w:p w14:paraId="6DFC2121" w14:textId="77777777" w:rsidR="00665315" w:rsidRPr="00DE6366" w:rsidRDefault="00665315" w:rsidP="00665315">
      <w:pPr>
        <w:jc w:val="both"/>
        <w:rPr>
          <w:rFonts w:eastAsia="Arial Narrow"/>
          <w:sz w:val="18"/>
          <w:szCs w:val="18"/>
        </w:rPr>
      </w:pPr>
      <w:r w:rsidRPr="00DE6366">
        <w:rPr>
          <w:rFonts w:eastAsia="Arial Narrow"/>
          <w:sz w:val="18"/>
          <w:szCs w:val="18"/>
        </w:rPr>
        <w:t>15.1. En application de l'article 11 du RGAO, le soumissionnaire fournira un cautionnement de soumission du montant spécifié dans le Règlement Particulier de l'Appel d'Offres, laquelle fera partie intégrante de son offre.</w:t>
      </w:r>
    </w:p>
    <w:p w14:paraId="7C8FF089" w14:textId="77777777" w:rsidR="00665315" w:rsidRPr="00DE6366" w:rsidRDefault="00665315" w:rsidP="00665315">
      <w:pPr>
        <w:rPr>
          <w:sz w:val="18"/>
          <w:szCs w:val="18"/>
        </w:rPr>
      </w:pPr>
    </w:p>
    <w:p w14:paraId="07B03D42" w14:textId="544879EE" w:rsidR="00665315" w:rsidRPr="00DE6366" w:rsidRDefault="00665315" w:rsidP="006140A9">
      <w:pPr>
        <w:jc w:val="both"/>
        <w:rPr>
          <w:rFonts w:eastAsia="Arial Narrow"/>
          <w:sz w:val="18"/>
          <w:szCs w:val="18"/>
        </w:rPr>
      </w:pPr>
      <w:r w:rsidRPr="00DE6366">
        <w:rPr>
          <w:rFonts w:eastAsia="Arial Narrow"/>
          <w:sz w:val="18"/>
          <w:szCs w:val="18"/>
        </w:rPr>
        <w:t>15.2. Le cautionnement de soumission sera conforme au modèle présenté dans le Dossier d’Appel d’Offres; d’autres modèles peuvent être autorisés, par le Maître d’Ouvrage ou du Maître d’Ouvrage Délégué. Le Cautionnement de soumission demeurera valide pendant trente (30) jours au-delà de la date limite initiale de validité des offres, ou de toute nouvelle date limite de validité demandée par le Maître d’Ouvrage ou le Maître d’Ouvrage Délégué et</w:t>
      </w:r>
      <w:bookmarkStart w:id="20" w:name="page44"/>
      <w:bookmarkEnd w:id="20"/>
      <w:r w:rsidR="006140A9" w:rsidRPr="00DE6366">
        <w:rPr>
          <w:rFonts w:eastAsia="Arial Narrow"/>
          <w:sz w:val="18"/>
          <w:szCs w:val="18"/>
        </w:rPr>
        <w:t xml:space="preserve"> </w:t>
      </w:r>
      <w:r w:rsidRPr="00DE6366">
        <w:rPr>
          <w:rFonts w:eastAsia="Arial Narrow"/>
          <w:sz w:val="18"/>
          <w:szCs w:val="18"/>
        </w:rPr>
        <w:t>acceptée par le soumissionnaire, conformément aux dispositions de l’article 14.2 du RGAO.</w:t>
      </w:r>
    </w:p>
    <w:p w14:paraId="0F2AD117" w14:textId="77777777" w:rsidR="00665315" w:rsidRPr="00DE6366" w:rsidRDefault="00665315" w:rsidP="00665315">
      <w:pPr>
        <w:rPr>
          <w:sz w:val="18"/>
          <w:szCs w:val="18"/>
        </w:rPr>
      </w:pPr>
    </w:p>
    <w:p w14:paraId="78A41719" w14:textId="77777777" w:rsidR="00665315" w:rsidRPr="00DE6366" w:rsidRDefault="00665315" w:rsidP="00665315">
      <w:pPr>
        <w:ind w:left="7"/>
        <w:jc w:val="both"/>
        <w:rPr>
          <w:rFonts w:eastAsia="Arial Narrow"/>
          <w:sz w:val="18"/>
          <w:szCs w:val="18"/>
        </w:rPr>
      </w:pPr>
      <w:r w:rsidRPr="00DE6366">
        <w:rPr>
          <w:rFonts w:eastAsia="Arial Narrow"/>
          <w:sz w:val="18"/>
          <w:szCs w:val="18"/>
        </w:rPr>
        <w:t>15.3. Toute offre non accompagnée d’un Cautionnement de Soumission acceptable sera rejetée par la Commission de Passation des Marchés comme incomplète. Le Cautionnement de soumission d’un groupement d’entreprises doit être établi au nom du mandataire soumettant l’offre.</w:t>
      </w:r>
    </w:p>
    <w:p w14:paraId="4A171FAE" w14:textId="77777777" w:rsidR="00665315" w:rsidRPr="00DE6366" w:rsidRDefault="00665315" w:rsidP="00665315">
      <w:pPr>
        <w:rPr>
          <w:sz w:val="18"/>
          <w:szCs w:val="18"/>
        </w:rPr>
      </w:pPr>
    </w:p>
    <w:p w14:paraId="74272AF4" w14:textId="77777777" w:rsidR="00665315" w:rsidRPr="00DE6366" w:rsidRDefault="00665315" w:rsidP="00665315">
      <w:pPr>
        <w:ind w:left="7"/>
        <w:jc w:val="both"/>
        <w:rPr>
          <w:rFonts w:eastAsia="Arial Narrow"/>
          <w:sz w:val="18"/>
          <w:szCs w:val="18"/>
        </w:rPr>
      </w:pPr>
      <w:r w:rsidRPr="00DE6366">
        <w:rPr>
          <w:rFonts w:eastAsia="Arial Narrow"/>
          <w:sz w:val="18"/>
          <w:szCs w:val="18"/>
        </w:rPr>
        <w:t>15.4. 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1DA7BD31" w14:textId="77777777" w:rsidR="00665315" w:rsidRPr="00DE6366" w:rsidRDefault="00665315" w:rsidP="00665315">
      <w:pPr>
        <w:rPr>
          <w:sz w:val="18"/>
          <w:szCs w:val="18"/>
        </w:rPr>
      </w:pPr>
    </w:p>
    <w:p w14:paraId="4711BFAA" w14:textId="77777777" w:rsidR="00665315" w:rsidRPr="00DE6366" w:rsidRDefault="00665315" w:rsidP="00665315">
      <w:pPr>
        <w:ind w:left="7"/>
        <w:jc w:val="both"/>
        <w:rPr>
          <w:rFonts w:eastAsia="Arial Narrow"/>
          <w:sz w:val="18"/>
          <w:szCs w:val="18"/>
        </w:rPr>
      </w:pPr>
      <w:r w:rsidRPr="00DE6366">
        <w:rPr>
          <w:rFonts w:eastAsia="Arial Narrow"/>
          <w:sz w:val="18"/>
          <w:szCs w:val="18"/>
        </w:rPr>
        <w:t>15.5. Les cautionnements de soumission des soumissionnaires non retenus sont restitués dès publication des résultats d’attribution.</w:t>
      </w:r>
    </w:p>
    <w:p w14:paraId="0EF2C5D0" w14:textId="77777777" w:rsidR="00665315" w:rsidRPr="00DE6366" w:rsidRDefault="00665315" w:rsidP="00665315">
      <w:pPr>
        <w:rPr>
          <w:sz w:val="18"/>
          <w:szCs w:val="18"/>
        </w:rPr>
      </w:pPr>
    </w:p>
    <w:p w14:paraId="129B6301" w14:textId="77777777" w:rsidR="00665315" w:rsidRPr="00DE6366" w:rsidRDefault="00665315" w:rsidP="00665315">
      <w:pPr>
        <w:ind w:left="7"/>
        <w:jc w:val="both"/>
        <w:rPr>
          <w:rFonts w:eastAsia="Arial Narrow"/>
          <w:sz w:val="18"/>
          <w:szCs w:val="18"/>
        </w:rPr>
      </w:pPr>
      <w:r w:rsidRPr="00DE6366">
        <w:rPr>
          <w:rFonts w:eastAsia="Arial Narrow"/>
          <w:sz w:val="18"/>
          <w:szCs w:val="18"/>
        </w:rPr>
        <w:t>15. 6. Le cautionnement de soumission de l’attributaire du Marché sera libéré dès que ce dernier aura fourni le cautionnement définitif requis.</w:t>
      </w:r>
    </w:p>
    <w:p w14:paraId="6E31D7CE" w14:textId="77777777" w:rsidR="00665315" w:rsidRPr="00DE6366" w:rsidRDefault="00665315" w:rsidP="00665315">
      <w:pPr>
        <w:rPr>
          <w:sz w:val="18"/>
          <w:szCs w:val="18"/>
        </w:rPr>
      </w:pPr>
    </w:p>
    <w:p w14:paraId="351DB897" w14:textId="513B082B" w:rsidR="00665315" w:rsidRPr="00DE6366" w:rsidRDefault="00DA4200" w:rsidP="00DA4200">
      <w:pPr>
        <w:tabs>
          <w:tab w:val="left" w:pos="327"/>
        </w:tabs>
        <w:rPr>
          <w:rFonts w:eastAsia="Arial Narrow"/>
          <w:sz w:val="18"/>
          <w:szCs w:val="18"/>
        </w:rPr>
      </w:pPr>
      <w:r w:rsidRPr="00DE6366">
        <w:rPr>
          <w:rFonts w:eastAsia="Arial Narrow"/>
          <w:sz w:val="18"/>
          <w:szCs w:val="18"/>
        </w:rPr>
        <w:t>15.</w:t>
      </w:r>
      <w:r w:rsidR="00665315" w:rsidRPr="00DE6366">
        <w:rPr>
          <w:rFonts w:eastAsia="Arial Narrow"/>
          <w:sz w:val="18"/>
          <w:szCs w:val="18"/>
        </w:rPr>
        <w:t>7. Le cautionnement de soumission peut être saisi:</w:t>
      </w:r>
    </w:p>
    <w:p w14:paraId="271AF66F" w14:textId="7CAAEE10" w:rsidR="00665315" w:rsidRPr="00DE6366" w:rsidRDefault="00DA4200" w:rsidP="00C004E4">
      <w:pPr>
        <w:numPr>
          <w:ilvl w:val="1"/>
          <w:numId w:val="31"/>
        </w:numPr>
        <w:tabs>
          <w:tab w:val="left" w:pos="426"/>
        </w:tabs>
        <w:ind w:left="507" w:hanging="224"/>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Si le soumissionnaire retire son offre durant la période de validité;</w:t>
      </w:r>
    </w:p>
    <w:p w14:paraId="793CC2F9" w14:textId="447BDF16" w:rsidR="00665315" w:rsidRPr="00DE6366" w:rsidRDefault="00DA4200" w:rsidP="00C004E4">
      <w:pPr>
        <w:numPr>
          <w:ilvl w:val="1"/>
          <w:numId w:val="31"/>
        </w:numPr>
        <w:tabs>
          <w:tab w:val="left" w:pos="426"/>
        </w:tabs>
        <w:ind w:left="507" w:hanging="224"/>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Si, le soumissionnaire retenu:</w:t>
      </w:r>
    </w:p>
    <w:p w14:paraId="3C27BF24" w14:textId="0BE0362B" w:rsidR="00665315" w:rsidRPr="00DE6366" w:rsidRDefault="00DA4200" w:rsidP="00C004E4">
      <w:pPr>
        <w:numPr>
          <w:ilvl w:val="2"/>
          <w:numId w:val="31"/>
        </w:numPr>
        <w:tabs>
          <w:tab w:val="left" w:pos="852"/>
        </w:tabs>
        <w:ind w:left="1007" w:hanging="155"/>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Manque à son obligation de souscrire le marché en application de l’article 32 du RGAO ;</w:t>
      </w:r>
    </w:p>
    <w:p w14:paraId="3B87172C" w14:textId="338AD1A2" w:rsidR="00665315" w:rsidRPr="00DE6366" w:rsidRDefault="00DA4200" w:rsidP="00C004E4">
      <w:pPr>
        <w:numPr>
          <w:ilvl w:val="2"/>
          <w:numId w:val="31"/>
        </w:numPr>
        <w:tabs>
          <w:tab w:val="left" w:pos="852"/>
        </w:tabs>
        <w:ind w:left="1007" w:hanging="155"/>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Manque à son obligation de fournir le cautionnement définitif en application de l’article 33 du RGAO ;</w:t>
      </w:r>
    </w:p>
    <w:p w14:paraId="4890BED0" w14:textId="6F990EA9" w:rsidR="00665315" w:rsidRPr="00DE6366" w:rsidRDefault="00DA4200" w:rsidP="00C004E4">
      <w:pPr>
        <w:numPr>
          <w:ilvl w:val="2"/>
          <w:numId w:val="31"/>
        </w:numPr>
        <w:tabs>
          <w:tab w:val="left" w:pos="852"/>
        </w:tabs>
        <w:ind w:left="1007" w:hanging="155"/>
        <w:rPr>
          <w:rFonts w:eastAsia="Arial Narrow"/>
          <w:sz w:val="18"/>
          <w:szCs w:val="18"/>
        </w:rPr>
      </w:pPr>
      <w:r w:rsidRPr="00DE6366">
        <w:rPr>
          <w:rFonts w:eastAsia="Arial Narrow"/>
          <w:sz w:val="18"/>
          <w:szCs w:val="18"/>
        </w:rPr>
        <w:t xml:space="preserve">- </w:t>
      </w:r>
      <w:r w:rsidR="00665315" w:rsidRPr="00DE6366">
        <w:rPr>
          <w:rFonts w:eastAsia="Arial Narrow"/>
          <w:sz w:val="18"/>
          <w:szCs w:val="18"/>
        </w:rPr>
        <w:t>Refuse de recevoir notification du marché.</w:t>
      </w:r>
    </w:p>
    <w:p w14:paraId="2E307DF5" w14:textId="77777777" w:rsidR="00665315" w:rsidRPr="00DE6366" w:rsidRDefault="00665315" w:rsidP="00665315">
      <w:pPr>
        <w:rPr>
          <w:sz w:val="18"/>
          <w:szCs w:val="18"/>
        </w:rPr>
      </w:pPr>
    </w:p>
    <w:p w14:paraId="26187CA0" w14:textId="68E5174C" w:rsidR="00665315" w:rsidRPr="00DE6366" w:rsidRDefault="00665315" w:rsidP="00DA4200">
      <w:pPr>
        <w:ind w:left="7"/>
        <w:rPr>
          <w:rFonts w:eastAsia="Arial Narrow"/>
          <w:b/>
          <w:sz w:val="18"/>
          <w:szCs w:val="18"/>
        </w:rPr>
      </w:pPr>
      <w:r w:rsidRPr="00DE6366">
        <w:rPr>
          <w:rFonts w:eastAsia="Arial Narrow"/>
          <w:b/>
          <w:sz w:val="18"/>
          <w:szCs w:val="18"/>
        </w:rPr>
        <w:t>Article 16-Réunion préparatoire à l’établissement des offres</w:t>
      </w:r>
    </w:p>
    <w:p w14:paraId="6A5475D4" w14:textId="5BB1E62C" w:rsidR="00665315" w:rsidRPr="00DE6366" w:rsidRDefault="00DA4200" w:rsidP="006140A9">
      <w:pPr>
        <w:ind w:left="567" w:hanging="282"/>
        <w:jc w:val="both"/>
        <w:rPr>
          <w:rFonts w:eastAsia="Arial Narrow"/>
          <w:sz w:val="18"/>
          <w:szCs w:val="18"/>
        </w:rPr>
      </w:pPr>
      <w:r w:rsidRPr="00DE6366">
        <w:rPr>
          <w:rFonts w:eastAsia="Arial Narrow"/>
          <w:sz w:val="18"/>
          <w:szCs w:val="18"/>
        </w:rPr>
        <w:t xml:space="preserve">a). </w:t>
      </w:r>
      <w:proofErr w:type="spellStart"/>
      <w:r w:rsidR="00665315" w:rsidRPr="00DE6366">
        <w:rPr>
          <w:rFonts w:eastAsia="Arial Narrow"/>
          <w:sz w:val="18"/>
          <w:szCs w:val="18"/>
        </w:rPr>
        <w:t>A</w:t>
      </w:r>
      <w:proofErr w:type="spellEnd"/>
      <w:r w:rsidR="00665315" w:rsidRPr="00DE6366">
        <w:rPr>
          <w:rFonts w:eastAsia="Arial Narrow"/>
          <w:sz w:val="18"/>
          <w:szCs w:val="18"/>
        </w:rPr>
        <w:t xml:space="preserve"> moins que le RPAO n’en dispose autrement, le Soumissionnaire peut être invité à assister à une réunion préparatoire qui se tiendra au lieu et date indiqués dans le RPAO.</w:t>
      </w:r>
    </w:p>
    <w:p w14:paraId="415BC31C" w14:textId="2C202981" w:rsidR="00665315" w:rsidRPr="00DE6366" w:rsidRDefault="00665315" w:rsidP="00DA4200">
      <w:pPr>
        <w:ind w:left="567" w:hanging="282"/>
        <w:jc w:val="both"/>
        <w:rPr>
          <w:rFonts w:eastAsia="Arial Narrow"/>
          <w:sz w:val="18"/>
          <w:szCs w:val="18"/>
        </w:rPr>
      </w:pPr>
      <w:r w:rsidRPr="00DE6366">
        <w:rPr>
          <w:rFonts w:eastAsia="Arial Narrow"/>
          <w:sz w:val="18"/>
          <w:szCs w:val="18"/>
        </w:rPr>
        <w:t>b). La réunion préparatoire aura pour objet de fournir des éclaircissements et réponses à toute question qui pourrait être soulevée à ce stade.</w:t>
      </w:r>
    </w:p>
    <w:p w14:paraId="06658C1E" w14:textId="7EF31871" w:rsidR="00665315" w:rsidRPr="00DE6366" w:rsidRDefault="00665315" w:rsidP="00DA4200">
      <w:pPr>
        <w:ind w:left="567" w:hanging="282"/>
        <w:jc w:val="both"/>
        <w:rPr>
          <w:rFonts w:eastAsia="Arial Narrow"/>
          <w:sz w:val="18"/>
          <w:szCs w:val="18"/>
        </w:rPr>
      </w:pPr>
      <w:r w:rsidRPr="00DE6366">
        <w:rPr>
          <w:rFonts w:eastAsia="Arial Narrow"/>
          <w:sz w:val="18"/>
          <w:szCs w:val="18"/>
        </w:rPr>
        <w:t>c).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2.3 ci-dessus.</w:t>
      </w:r>
    </w:p>
    <w:p w14:paraId="2B39D54F" w14:textId="7C706126" w:rsidR="00665315" w:rsidRPr="00DE6366" w:rsidRDefault="00665315" w:rsidP="00DA4200">
      <w:pPr>
        <w:ind w:left="567" w:hanging="282"/>
        <w:jc w:val="both"/>
        <w:rPr>
          <w:rFonts w:eastAsia="Arial Narrow"/>
          <w:sz w:val="18"/>
          <w:szCs w:val="18"/>
        </w:rPr>
      </w:pPr>
      <w:r w:rsidRPr="00DE6366">
        <w:rPr>
          <w:rFonts w:eastAsia="Arial Narrow"/>
          <w:sz w:val="18"/>
          <w:szCs w:val="18"/>
        </w:rPr>
        <w:t xml:space="preserve">d). Le procès-verbal de la réunion auquel est </w:t>
      </w:r>
      <w:r w:rsidR="00DA4200" w:rsidRPr="00DE6366">
        <w:rPr>
          <w:rFonts w:eastAsia="Arial Narrow"/>
          <w:sz w:val="18"/>
          <w:szCs w:val="18"/>
        </w:rPr>
        <w:t>jointe</w:t>
      </w:r>
      <w:r w:rsidRPr="00DE6366">
        <w:rPr>
          <w:rFonts w:eastAsia="Arial Narrow"/>
          <w:sz w:val="18"/>
          <w:szCs w:val="18"/>
        </w:rPr>
        <w:t xml:space="preserve"> la feuille de présence, incluant le texte des questions posées</w:t>
      </w:r>
      <w:bookmarkStart w:id="21" w:name="page45"/>
      <w:bookmarkEnd w:id="21"/>
      <w:r w:rsidR="00DA4200" w:rsidRPr="00DE6366">
        <w:rPr>
          <w:rFonts w:eastAsia="Arial Narrow"/>
          <w:sz w:val="18"/>
          <w:szCs w:val="18"/>
        </w:rPr>
        <w:t xml:space="preserve"> </w:t>
      </w:r>
      <w:r w:rsidRPr="00DE6366">
        <w:rPr>
          <w:rFonts w:eastAsia="Arial Narrow"/>
          <w:sz w:val="18"/>
          <w:szCs w:val="18"/>
        </w:rPr>
        <w:t>et des réponses données, y compris les réponses préparées après la réunion, sera transmis sans délai à tous ceux qui ont acheté le Dossier d’Appel d’Offres. Toute modification des documents d’appel d’offres énumérés aux dispositions de l’article 6 du RGAO qui pourrait s’avérer nécessaire à l’issue de la réunion préparatoire sera faite par le Maître d’Ouvrage ou le Maître d’Ouvrage Délégué en publiant un additif conformément aux dispositions de l’article 8 du RGAO, le procès-verbal de la réunion préparatoire ne pouvant en tenir lieu.</w:t>
      </w:r>
    </w:p>
    <w:p w14:paraId="64B8FE6E" w14:textId="77777777" w:rsidR="00665315" w:rsidRPr="00DE6366" w:rsidRDefault="00665315" w:rsidP="002654C1">
      <w:pPr>
        <w:ind w:left="560" w:hanging="282"/>
        <w:jc w:val="both"/>
        <w:rPr>
          <w:rFonts w:eastAsia="Arial Narrow"/>
          <w:sz w:val="18"/>
          <w:szCs w:val="18"/>
        </w:rPr>
      </w:pPr>
      <w:r w:rsidRPr="00DE6366">
        <w:rPr>
          <w:rFonts w:eastAsia="Arial Narrow"/>
          <w:sz w:val="18"/>
          <w:szCs w:val="18"/>
        </w:rPr>
        <w:t>e). Le fait qu’un soumissionnaire n’assiste pas à la réunion préparatoire à l’établissement des offres ne sera pas un motif de disqualification.</w:t>
      </w:r>
    </w:p>
    <w:p w14:paraId="2805ADC9" w14:textId="77777777" w:rsidR="00665315" w:rsidRPr="00DE6366" w:rsidRDefault="00665315" w:rsidP="002654C1">
      <w:pPr>
        <w:jc w:val="both"/>
        <w:rPr>
          <w:sz w:val="18"/>
          <w:szCs w:val="18"/>
        </w:rPr>
      </w:pPr>
    </w:p>
    <w:p w14:paraId="7CE8BA1A" w14:textId="77777777" w:rsidR="00665315" w:rsidRPr="00DE6366" w:rsidRDefault="00665315" w:rsidP="002654C1">
      <w:pPr>
        <w:jc w:val="both"/>
        <w:rPr>
          <w:rFonts w:eastAsia="Arial Narrow"/>
          <w:b/>
          <w:sz w:val="18"/>
          <w:szCs w:val="18"/>
        </w:rPr>
      </w:pPr>
      <w:r w:rsidRPr="00DE6366">
        <w:rPr>
          <w:rFonts w:eastAsia="Arial Narrow"/>
          <w:b/>
          <w:sz w:val="18"/>
          <w:szCs w:val="18"/>
        </w:rPr>
        <w:t>Article 17-Forme, format et signature de l’offre</w:t>
      </w:r>
    </w:p>
    <w:p w14:paraId="07387F98" w14:textId="77777777" w:rsidR="00665315" w:rsidRPr="00DE6366" w:rsidRDefault="00665315" w:rsidP="002654C1">
      <w:pPr>
        <w:jc w:val="both"/>
        <w:rPr>
          <w:sz w:val="18"/>
          <w:szCs w:val="18"/>
        </w:rPr>
      </w:pPr>
    </w:p>
    <w:p w14:paraId="1D839F58" w14:textId="77777777" w:rsidR="00665315" w:rsidRPr="00DE6366" w:rsidRDefault="00665315" w:rsidP="002654C1">
      <w:pPr>
        <w:jc w:val="both"/>
        <w:rPr>
          <w:rFonts w:eastAsia="Arial Narrow"/>
          <w:b/>
          <w:sz w:val="18"/>
          <w:szCs w:val="18"/>
        </w:rPr>
      </w:pPr>
      <w:r w:rsidRPr="00DE6366">
        <w:rPr>
          <w:rFonts w:eastAsia="Arial Narrow"/>
          <w:b/>
          <w:sz w:val="18"/>
          <w:szCs w:val="18"/>
        </w:rPr>
        <w:t>Pour la soumission hors ligne,</w:t>
      </w:r>
    </w:p>
    <w:p w14:paraId="5D84C47D" w14:textId="77777777" w:rsidR="00665315" w:rsidRPr="00DE6366" w:rsidRDefault="00665315" w:rsidP="002654C1">
      <w:pPr>
        <w:jc w:val="both"/>
        <w:rPr>
          <w:sz w:val="18"/>
          <w:szCs w:val="18"/>
        </w:rPr>
      </w:pPr>
    </w:p>
    <w:p w14:paraId="4972E13A" w14:textId="77777777" w:rsidR="00665315" w:rsidRPr="00DE6366" w:rsidRDefault="00665315" w:rsidP="002654C1">
      <w:pPr>
        <w:jc w:val="both"/>
        <w:rPr>
          <w:rFonts w:eastAsia="Arial Narrow"/>
          <w:sz w:val="18"/>
          <w:szCs w:val="18"/>
        </w:rPr>
      </w:pPr>
      <w:r w:rsidRPr="00DE6366">
        <w:rPr>
          <w:rFonts w:eastAsia="Arial Narrow"/>
          <w:sz w:val="18"/>
          <w:szCs w:val="18"/>
        </w:rPr>
        <w:t>17.1. Le Soumissionnaire préparera un original de chaque volume constitutif de l’offre décrit à l’Article 11 du RGAO, portant clairement l’indication “ORIGINAL”. De plus, le Soumissionnaire soumettra pour chaque volume le nombre d’exemplaires requis dans les RPAO, portant l’indication “COPIE”. En cas de divergence entre l’original et les copies, l’original fera foi</w:t>
      </w:r>
    </w:p>
    <w:p w14:paraId="57374489" w14:textId="77777777" w:rsidR="00665315" w:rsidRPr="00DE6366" w:rsidRDefault="00665315" w:rsidP="002654C1">
      <w:pPr>
        <w:jc w:val="both"/>
        <w:rPr>
          <w:sz w:val="18"/>
          <w:szCs w:val="18"/>
        </w:rPr>
      </w:pPr>
    </w:p>
    <w:p w14:paraId="7E4D2D22" w14:textId="77777777" w:rsidR="00665315" w:rsidRPr="00DE6366" w:rsidRDefault="00665315" w:rsidP="002654C1">
      <w:pPr>
        <w:jc w:val="both"/>
        <w:rPr>
          <w:rFonts w:eastAsia="Arial Narrow"/>
          <w:i/>
          <w:sz w:val="18"/>
          <w:szCs w:val="18"/>
        </w:rPr>
      </w:pPr>
      <w:r w:rsidRPr="00DE6366">
        <w:rPr>
          <w:rFonts w:eastAsia="Arial Narrow"/>
          <w:sz w:val="18"/>
          <w:szCs w:val="18"/>
        </w:rPr>
        <w:t xml:space="preserve">17.2.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 (a) ou 6.2(c) du RGAO, selon le cas. </w:t>
      </w:r>
      <w:r w:rsidRPr="00DE6366">
        <w:rPr>
          <w:rFonts w:eastAsia="Arial Narrow"/>
          <w:i/>
          <w:sz w:val="18"/>
          <w:szCs w:val="18"/>
        </w:rPr>
        <w:t>Toutes les pages de l’offre comprenant des surcharges ou des changements seront paraphées par le ou les signataires de l’offre.</w:t>
      </w:r>
    </w:p>
    <w:p w14:paraId="71C96ABC" w14:textId="77777777" w:rsidR="00665315" w:rsidRPr="00DE6366" w:rsidRDefault="00665315" w:rsidP="002654C1">
      <w:pPr>
        <w:jc w:val="both"/>
        <w:rPr>
          <w:sz w:val="14"/>
          <w:szCs w:val="18"/>
        </w:rPr>
      </w:pPr>
    </w:p>
    <w:p w14:paraId="57109206" w14:textId="77777777" w:rsidR="00665315" w:rsidRPr="00DE6366" w:rsidRDefault="00665315" w:rsidP="002654C1">
      <w:pPr>
        <w:tabs>
          <w:tab w:val="left" w:pos="5954"/>
        </w:tabs>
        <w:jc w:val="both"/>
        <w:rPr>
          <w:rFonts w:eastAsia="Arial Narrow"/>
          <w:b/>
          <w:sz w:val="18"/>
          <w:szCs w:val="18"/>
        </w:rPr>
      </w:pPr>
      <w:r w:rsidRPr="00DE6366">
        <w:rPr>
          <w:rFonts w:eastAsia="Arial Narrow"/>
          <w:sz w:val="18"/>
          <w:szCs w:val="18"/>
        </w:rPr>
        <w:t>17.3. L’offre ne doit comporter aucune modification, suppression ni surcharge,</w:t>
      </w:r>
      <w:r w:rsidRPr="00DE6366">
        <w:rPr>
          <w:rFonts w:eastAsia="Arial Narrow"/>
          <w:b/>
          <w:sz w:val="18"/>
          <w:szCs w:val="18"/>
        </w:rPr>
        <w:t xml:space="preserve"> Pour la soumission en ligne</w:t>
      </w:r>
    </w:p>
    <w:p w14:paraId="31BEE764" w14:textId="77777777" w:rsidR="00665315" w:rsidRPr="00DE6366" w:rsidRDefault="00665315" w:rsidP="002654C1">
      <w:pPr>
        <w:jc w:val="both"/>
        <w:rPr>
          <w:sz w:val="14"/>
          <w:szCs w:val="18"/>
        </w:rPr>
      </w:pPr>
    </w:p>
    <w:p w14:paraId="03BFC0CC" w14:textId="77777777" w:rsidR="00665315" w:rsidRPr="00DE6366" w:rsidRDefault="00665315" w:rsidP="002654C1">
      <w:pPr>
        <w:jc w:val="both"/>
        <w:rPr>
          <w:rFonts w:eastAsia="Arial Narrow"/>
          <w:sz w:val="18"/>
          <w:szCs w:val="18"/>
        </w:rPr>
      </w:pPr>
      <w:r w:rsidRPr="00DE6366">
        <w:rPr>
          <w:rFonts w:eastAsia="Arial Narrow"/>
          <w:sz w:val="18"/>
          <w:szCs w:val="18"/>
        </w:rPr>
        <w:t>17.4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6E5400F0" w14:textId="77777777" w:rsidR="00665315" w:rsidRPr="00DE6366" w:rsidRDefault="00665315" w:rsidP="002654C1">
      <w:pPr>
        <w:jc w:val="both"/>
        <w:rPr>
          <w:sz w:val="18"/>
          <w:szCs w:val="18"/>
        </w:rPr>
      </w:pPr>
    </w:p>
    <w:p w14:paraId="27B4E52F" w14:textId="77777777" w:rsidR="00665315" w:rsidRPr="00DE6366" w:rsidRDefault="00665315" w:rsidP="002654C1">
      <w:pPr>
        <w:jc w:val="both"/>
        <w:rPr>
          <w:rFonts w:eastAsia="Arial Narrow"/>
          <w:sz w:val="18"/>
          <w:szCs w:val="18"/>
        </w:rPr>
      </w:pPr>
      <w:r w:rsidRPr="00DE6366">
        <w:rPr>
          <w:rFonts w:eastAsia="Arial Narrow"/>
          <w:sz w:val="18"/>
          <w:szCs w:val="18"/>
        </w:rPr>
        <w:t>17.5.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61C9086D" w14:textId="77777777" w:rsidR="00665315" w:rsidRPr="00DE6366" w:rsidRDefault="00665315" w:rsidP="002654C1">
      <w:pPr>
        <w:jc w:val="both"/>
        <w:rPr>
          <w:sz w:val="18"/>
          <w:szCs w:val="18"/>
        </w:rPr>
      </w:pPr>
    </w:p>
    <w:p w14:paraId="660B553D" w14:textId="638547CE" w:rsidR="00665315" w:rsidRPr="00DE6366" w:rsidRDefault="00665315" w:rsidP="002654C1">
      <w:pPr>
        <w:jc w:val="both"/>
        <w:rPr>
          <w:rFonts w:eastAsia="Arial Narrow"/>
          <w:sz w:val="18"/>
          <w:szCs w:val="18"/>
        </w:rPr>
      </w:pPr>
      <w:r w:rsidRPr="00DE6366">
        <w:rPr>
          <w:rFonts w:eastAsia="Arial Narrow"/>
          <w:sz w:val="18"/>
          <w:szCs w:val="18"/>
        </w:rPr>
        <w:t>17.6 Les formats de fichiers choisis pour le dépôt des offres via COLEPS doivent être des formats courants dont l’usage est répandu dans le secteur professionnel comprenant les opérateurs susceptibles d’être intéressés par la</w:t>
      </w:r>
      <w:bookmarkStart w:id="22" w:name="page46"/>
      <w:bookmarkEnd w:id="22"/>
      <w:r w:rsidR="009A5082" w:rsidRPr="00DE6366">
        <w:rPr>
          <w:rFonts w:eastAsia="Arial Narrow"/>
          <w:sz w:val="18"/>
          <w:szCs w:val="18"/>
        </w:rPr>
        <w:t xml:space="preserve"> </w:t>
      </w:r>
      <w:r w:rsidRPr="00DE6366">
        <w:rPr>
          <w:rFonts w:eastAsia="Arial Narrow"/>
          <w:sz w:val="18"/>
          <w:szCs w:val="18"/>
        </w:rPr>
        <w:t>consultation, pour une meilleure exploitation.</w:t>
      </w:r>
    </w:p>
    <w:p w14:paraId="5BD1EA63" w14:textId="77777777" w:rsidR="00665315" w:rsidRPr="00DE6366" w:rsidRDefault="00665315" w:rsidP="002654C1">
      <w:pPr>
        <w:jc w:val="both"/>
        <w:rPr>
          <w:sz w:val="18"/>
          <w:szCs w:val="18"/>
        </w:rPr>
      </w:pPr>
    </w:p>
    <w:p w14:paraId="1F19C104" w14:textId="77777777" w:rsidR="00665315" w:rsidRPr="00DE6366" w:rsidRDefault="00665315" w:rsidP="002654C1">
      <w:pPr>
        <w:jc w:val="both"/>
        <w:rPr>
          <w:rFonts w:eastAsia="Arial Narrow"/>
          <w:sz w:val="18"/>
          <w:szCs w:val="18"/>
        </w:rPr>
      </w:pPr>
      <w:r w:rsidRPr="00DE6366">
        <w:rPr>
          <w:rFonts w:eastAsia="Arial Narrow"/>
          <w:sz w:val="18"/>
          <w:szCs w:val="18"/>
        </w:rPr>
        <w:t>17.7. .Les documents et pièces transmis dans la plateforme COLEPS sont revêtus d’une signature électronique à travers l’usage du certificat.</w:t>
      </w:r>
    </w:p>
    <w:p w14:paraId="3A0E8341" w14:textId="77777777" w:rsidR="00665315" w:rsidRPr="00DE6366" w:rsidRDefault="00665315" w:rsidP="00665315">
      <w:pPr>
        <w:rPr>
          <w:sz w:val="18"/>
          <w:szCs w:val="18"/>
        </w:rPr>
      </w:pPr>
    </w:p>
    <w:p w14:paraId="0D2321C9" w14:textId="77777777" w:rsidR="00665315" w:rsidRPr="00DE6366" w:rsidRDefault="00665315" w:rsidP="00665315">
      <w:pPr>
        <w:tabs>
          <w:tab w:val="left" w:pos="3920"/>
        </w:tabs>
        <w:ind w:left="3360"/>
        <w:rPr>
          <w:rFonts w:eastAsia="Arial Narrow"/>
          <w:b/>
          <w:sz w:val="18"/>
          <w:szCs w:val="18"/>
        </w:rPr>
      </w:pPr>
      <w:r w:rsidRPr="00DE6366">
        <w:rPr>
          <w:rFonts w:eastAsia="Arial Narrow"/>
          <w:b/>
          <w:sz w:val="18"/>
          <w:szCs w:val="18"/>
        </w:rPr>
        <w:t>D.</w:t>
      </w:r>
      <w:r w:rsidRPr="00DE6366">
        <w:rPr>
          <w:rFonts w:eastAsia="Arial Narrow"/>
          <w:b/>
          <w:sz w:val="18"/>
          <w:szCs w:val="18"/>
        </w:rPr>
        <w:tab/>
        <w:t>DEPOT DES OFFRES</w:t>
      </w:r>
    </w:p>
    <w:p w14:paraId="17D3E6BA" w14:textId="77777777" w:rsidR="00665315" w:rsidRPr="00DE6366" w:rsidRDefault="00665315" w:rsidP="00665315">
      <w:pPr>
        <w:rPr>
          <w:sz w:val="18"/>
          <w:szCs w:val="18"/>
        </w:rPr>
      </w:pPr>
    </w:p>
    <w:p w14:paraId="3F819FF0" w14:textId="25003FCE" w:rsidR="00665315" w:rsidRPr="00DE6366" w:rsidRDefault="00665315" w:rsidP="00665315">
      <w:pPr>
        <w:rPr>
          <w:rFonts w:eastAsia="Arial Narrow"/>
          <w:b/>
          <w:sz w:val="18"/>
          <w:szCs w:val="18"/>
        </w:rPr>
      </w:pPr>
      <w:r w:rsidRPr="00DE6366">
        <w:rPr>
          <w:rFonts w:eastAsia="Arial Narrow"/>
          <w:b/>
          <w:sz w:val="18"/>
          <w:szCs w:val="18"/>
        </w:rPr>
        <w:t>Article 18-Cachetage et marquage des offres</w:t>
      </w:r>
    </w:p>
    <w:p w14:paraId="6AE19AC5" w14:textId="77777777" w:rsidR="00665315" w:rsidRPr="00DE6366" w:rsidRDefault="00665315" w:rsidP="00665315">
      <w:pPr>
        <w:ind w:right="20"/>
        <w:jc w:val="both"/>
        <w:rPr>
          <w:rFonts w:eastAsia="Arial Narrow"/>
          <w:sz w:val="18"/>
          <w:szCs w:val="18"/>
        </w:rPr>
      </w:pPr>
      <w:r w:rsidRPr="00DE6366">
        <w:rPr>
          <w:rFonts w:eastAsia="Arial Narrow"/>
          <w:sz w:val="18"/>
          <w:szCs w:val="18"/>
        </w:rPr>
        <w:t xml:space="preserve">18.1. Les candidats doivent placer l’original et toutes les copies des pièces administratives énumérées dans le RPAO, dans une enveloppe portant la mention “DOSSIER ADMINISTRATIF ”, l’original et toutes les copies de la proposition technique dans une </w:t>
      </w:r>
      <w:r w:rsidRPr="00DE6366">
        <w:rPr>
          <w:rFonts w:eastAsia="Arial Narrow"/>
          <w:sz w:val="18"/>
          <w:szCs w:val="18"/>
        </w:rPr>
        <w:lastRenderedPageBreak/>
        <w:t>enveloppe portant clairement la mention “ PROPOSITION TECHNIQUE ”, et l’original et toutes les copies de la Proposition financière, dans une enveloppe scellée portant clairement la mention</w:t>
      </w:r>
    </w:p>
    <w:p w14:paraId="26D3CA10" w14:textId="58FE6CEC" w:rsidR="00665315" w:rsidRPr="00DE6366" w:rsidRDefault="00665315" w:rsidP="00DA4200">
      <w:pPr>
        <w:jc w:val="both"/>
        <w:rPr>
          <w:rFonts w:eastAsia="Arial Narrow"/>
          <w:sz w:val="18"/>
          <w:szCs w:val="18"/>
        </w:rPr>
      </w:pPr>
      <w:r w:rsidRPr="00DE6366">
        <w:rPr>
          <w:rFonts w:eastAsia="Arial Narrow"/>
          <w:sz w:val="18"/>
          <w:szCs w:val="18"/>
        </w:rPr>
        <w:t>“ PROPOSITION FINANCIERE ” et l’avertissement “ NE PAS OUVRIR EN MEME TEMPS QUE LA PROPOSITION</w:t>
      </w:r>
      <w:r w:rsidR="00DA4200" w:rsidRPr="00DE6366">
        <w:rPr>
          <w:rFonts w:eastAsia="Arial Narrow"/>
          <w:sz w:val="18"/>
          <w:szCs w:val="18"/>
        </w:rPr>
        <w:t xml:space="preserve"> </w:t>
      </w:r>
      <w:r w:rsidRPr="00DE6366">
        <w:rPr>
          <w:rFonts w:eastAsia="Arial Narrow"/>
          <w:sz w:val="18"/>
          <w:szCs w:val="18"/>
        </w:rPr>
        <w:t xml:space="preserve">TECHNIQUE”. Les Candidats placent ensuite ces trois enveloppes séparées et scellées dans une même enveloppe cachetée, laquelle porte l’adresse du lieu de dépôt des soumissions et les renseignements indiqués dans le RPAO, ainsi que la mention “ </w:t>
      </w:r>
      <w:proofErr w:type="spellStart"/>
      <w:r w:rsidRPr="00DE6366">
        <w:rPr>
          <w:rFonts w:eastAsia="Arial Narrow"/>
          <w:sz w:val="18"/>
          <w:szCs w:val="18"/>
        </w:rPr>
        <w:t>A</w:t>
      </w:r>
      <w:proofErr w:type="spellEnd"/>
      <w:r w:rsidRPr="00DE6366">
        <w:rPr>
          <w:rFonts w:eastAsia="Arial Narrow"/>
          <w:sz w:val="18"/>
          <w:szCs w:val="18"/>
        </w:rPr>
        <w:t xml:space="preserve"> N’OUVRIR QU’EN SEANCE DE DEPOUILLEMENT”</w:t>
      </w:r>
    </w:p>
    <w:p w14:paraId="25FB907F" w14:textId="77777777" w:rsidR="00665315" w:rsidRPr="00DE6366" w:rsidRDefault="00665315" w:rsidP="00665315">
      <w:pPr>
        <w:rPr>
          <w:sz w:val="18"/>
          <w:szCs w:val="18"/>
        </w:rPr>
      </w:pPr>
    </w:p>
    <w:p w14:paraId="3EE312F5" w14:textId="77777777" w:rsidR="00665315" w:rsidRPr="00DE6366" w:rsidRDefault="00665315" w:rsidP="00665315">
      <w:pPr>
        <w:ind w:right="20"/>
        <w:jc w:val="both"/>
        <w:rPr>
          <w:rFonts w:eastAsia="Arial Narrow"/>
          <w:sz w:val="18"/>
          <w:szCs w:val="18"/>
        </w:rPr>
      </w:pPr>
      <w:r w:rsidRPr="00DE6366">
        <w:rPr>
          <w:rFonts w:eastAsia="Arial Narrow"/>
          <w:sz w:val="18"/>
          <w:szCs w:val="18"/>
        </w:rPr>
        <w:t>Les différentes pièces de chaque volume seront numérotées dans l’ordre du RPAO et séparées par un intercalaire de couleur.</w:t>
      </w:r>
    </w:p>
    <w:p w14:paraId="285B0B09" w14:textId="77777777" w:rsidR="00665315" w:rsidRPr="00DE6366" w:rsidRDefault="00665315" w:rsidP="00665315">
      <w:pPr>
        <w:rPr>
          <w:sz w:val="18"/>
          <w:szCs w:val="18"/>
        </w:rPr>
      </w:pPr>
    </w:p>
    <w:p w14:paraId="234CD18A" w14:textId="03AB3387" w:rsidR="00665315" w:rsidRPr="00DE6366" w:rsidRDefault="00665315" w:rsidP="00665315">
      <w:pPr>
        <w:rPr>
          <w:rFonts w:eastAsia="Arial Narrow"/>
          <w:sz w:val="18"/>
          <w:szCs w:val="18"/>
        </w:rPr>
      </w:pPr>
      <w:r w:rsidRPr="00DE6366">
        <w:rPr>
          <w:rFonts w:eastAsia="Arial Narrow"/>
          <w:sz w:val="18"/>
          <w:szCs w:val="18"/>
        </w:rPr>
        <w:t>18.2. Les enveloppes intérieures et extérieures:</w:t>
      </w:r>
    </w:p>
    <w:p w14:paraId="4AF09E2F" w14:textId="7A8CB93C" w:rsidR="00665315" w:rsidRPr="00DE6366" w:rsidRDefault="00665315" w:rsidP="008600E5">
      <w:pPr>
        <w:ind w:left="560" w:right="20" w:hanging="282"/>
        <w:jc w:val="both"/>
        <w:rPr>
          <w:rFonts w:eastAsia="Arial Narrow"/>
          <w:sz w:val="18"/>
          <w:szCs w:val="18"/>
        </w:rPr>
      </w:pPr>
      <w:r w:rsidRPr="00DE6366">
        <w:rPr>
          <w:rFonts w:eastAsia="Arial Narrow"/>
          <w:sz w:val="18"/>
          <w:szCs w:val="18"/>
        </w:rPr>
        <w:t>a. Seront adressées au Maître d’Ouvrage ou au Maître d’Ouvrage Délégué à l’adresse indiquée dans le Règlement Particulier de l'Appel d'Offres;</w:t>
      </w:r>
    </w:p>
    <w:p w14:paraId="42A5C6C0" w14:textId="33A585EF" w:rsidR="00665315" w:rsidRPr="00DE6366" w:rsidRDefault="00665315" w:rsidP="008600E5">
      <w:pPr>
        <w:ind w:left="560" w:right="20" w:hanging="282"/>
        <w:jc w:val="both"/>
        <w:rPr>
          <w:rFonts w:eastAsia="Arial Narrow"/>
          <w:sz w:val="18"/>
          <w:szCs w:val="18"/>
        </w:rPr>
      </w:pPr>
      <w:r w:rsidRPr="00DE6366">
        <w:rPr>
          <w:rFonts w:eastAsia="Arial Narrow"/>
          <w:sz w:val="18"/>
          <w:szCs w:val="18"/>
        </w:rPr>
        <w:t>b. Porteront le nom du projet ainsi que l’objet et le numéro de l’Avis d’Appel d’Offres indiqués dans le RPAO, et la mention “</w:t>
      </w:r>
      <w:proofErr w:type="spellStart"/>
      <w:r w:rsidRPr="00DE6366">
        <w:rPr>
          <w:rFonts w:eastAsia="Arial Narrow"/>
          <w:sz w:val="18"/>
          <w:szCs w:val="18"/>
        </w:rPr>
        <w:t>A</w:t>
      </w:r>
      <w:proofErr w:type="spellEnd"/>
      <w:r w:rsidRPr="00DE6366">
        <w:rPr>
          <w:rFonts w:eastAsia="Arial Narrow"/>
          <w:sz w:val="18"/>
          <w:szCs w:val="18"/>
        </w:rPr>
        <w:t xml:space="preserve"> N'OUVRIR QU'EN SEANCE DE DEPOUILLEMENT”.</w:t>
      </w:r>
    </w:p>
    <w:p w14:paraId="700FE063" w14:textId="77777777" w:rsidR="00DA4200" w:rsidRPr="00DE6366" w:rsidRDefault="00DA4200" w:rsidP="00DA4200">
      <w:pPr>
        <w:ind w:left="560" w:right="20" w:hanging="282"/>
        <w:rPr>
          <w:sz w:val="8"/>
          <w:szCs w:val="18"/>
        </w:rPr>
      </w:pPr>
    </w:p>
    <w:p w14:paraId="6CC68259" w14:textId="77777777" w:rsidR="00665315" w:rsidRPr="00DE6366" w:rsidRDefault="00665315" w:rsidP="00665315">
      <w:pPr>
        <w:ind w:right="20"/>
        <w:jc w:val="both"/>
        <w:rPr>
          <w:rFonts w:eastAsia="Arial Narrow"/>
          <w:sz w:val="18"/>
          <w:szCs w:val="18"/>
        </w:rPr>
      </w:pPr>
      <w:r w:rsidRPr="00DE6366">
        <w:rPr>
          <w:rFonts w:eastAsia="Arial Narrow"/>
          <w:sz w:val="18"/>
          <w:szCs w:val="18"/>
        </w:rPr>
        <w:t>18.3. Les enveloppes intérieures porteront également le nom et l’adresse du Soumissionnaire de façon à permettre au Maître d’Ouvrage ou au Maître d’Ouvrage Délégué de renvoyer l’offre scellée si elle a été déclarée hors délai conformément aux dispositions des articles 20 et 21 du RGAO.</w:t>
      </w:r>
    </w:p>
    <w:p w14:paraId="16837EEE" w14:textId="77777777" w:rsidR="00665315" w:rsidRPr="00DE6366" w:rsidRDefault="00665315" w:rsidP="00665315">
      <w:pPr>
        <w:rPr>
          <w:sz w:val="18"/>
          <w:szCs w:val="18"/>
        </w:rPr>
      </w:pPr>
    </w:p>
    <w:p w14:paraId="4DA927D5" w14:textId="77777777" w:rsidR="00665315" w:rsidRPr="00DE6366" w:rsidRDefault="00665315" w:rsidP="00665315">
      <w:pPr>
        <w:ind w:right="20"/>
        <w:jc w:val="both"/>
        <w:rPr>
          <w:rFonts w:eastAsia="Arial Narrow"/>
          <w:sz w:val="18"/>
          <w:szCs w:val="18"/>
        </w:rPr>
      </w:pPr>
      <w:r w:rsidRPr="00DE6366">
        <w:rPr>
          <w:rFonts w:eastAsia="Arial Narrow"/>
          <w:sz w:val="18"/>
          <w:szCs w:val="18"/>
        </w:rPr>
        <w:t>18.4. Si l’enveloppe extérieure n’est pas scellée et marquée comme indiqué aux articles 18.1 et 18.2 susvisés, le Maître d’Ouvrage ou le Maître d’Ouvrage Délégué ne sera nullement responsable si l’offre est égarée ou ouverte prématurément.</w:t>
      </w:r>
    </w:p>
    <w:p w14:paraId="6D69F922" w14:textId="77777777" w:rsidR="00665315" w:rsidRPr="00DE6366" w:rsidRDefault="00665315" w:rsidP="00665315">
      <w:pPr>
        <w:rPr>
          <w:sz w:val="18"/>
          <w:szCs w:val="18"/>
        </w:rPr>
      </w:pPr>
    </w:p>
    <w:p w14:paraId="158776A1" w14:textId="77777777" w:rsidR="00665315" w:rsidRPr="00DE6366" w:rsidRDefault="00665315" w:rsidP="00665315">
      <w:pPr>
        <w:jc w:val="both"/>
        <w:rPr>
          <w:rFonts w:eastAsia="Arial Narrow"/>
          <w:sz w:val="18"/>
          <w:szCs w:val="18"/>
        </w:rPr>
      </w:pPr>
      <w:r w:rsidRPr="00DE6366">
        <w:rPr>
          <w:rFonts w:eastAsia="Arial Narrow"/>
          <w:sz w:val="18"/>
          <w:szCs w:val="18"/>
        </w:rPr>
        <w:t>18.5 Dans le cadre de la soumission en ligne, l’offre à fournir par le soumissionnaire comprend trois fichiers électroniques correspondant aux trois volumes administratif, technique et financier.</w:t>
      </w:r>
    </w:p>
    <w:p w14:paraId="08DEB9E9" w14:textId="77777777" w:rsidR="00665315" w:rsidRPr="00DE6366" w:rsidRDefault="00665315" w:rsidP="00665315">
      <w:pPr>
        <w:rPr>
          <w:sz w:val="18"/>
          <w:szCs w:val="18"/>
        </w:rPr>
      </w:pPr>
    </w:p>
    <w:p w14:paraId="45778E7F" w14:textId="2CD93CDA" w:rsidR="00665315" w:rsidRPr="00DE6366" w:rsidRDefault="00665315" w:rsidP="009A5082">
      <w:pPr>
        <w:ind w:right="20"/>
        <w:jc w:val="both"/>
        <w:rPr>
          <w:rFonts w:eastAsia="Arial Narrow"/>
          <w:sz w:val="18"/>
          <w:szCs w:val="18"/>
        </w:rPr>
      </w:pPr>
      <w:bookmarkStart w:id="23" w:name="page47"/>
      <w:bookmarkEnd w:id="23"/>
      <w:r w:rsidRPr="00DE6366">
        <w:rPr>
          <w:rFonts w:eastAsia="Arial Narrow"/>
          <w:sz w:val="18"/>
          <w:szCs w:val="18"/>
        </w:rPr>
        <w:t>Chaque fichier doit explicitement porter un nom qui renvoie à la nature de son contenu (Offre Administrative, Offre Technique, Offre Financière).</w:t>
      </w:r>
      <w:r w:rsidR="009A5082" w:rsidRPr="00DE6366">
        <w:rPr>
          <w:rFonts w:eastAsia="Arial Narrow"/>
          <w:sz w:val="18"/>
          <w:szCs w:val="18"/>
        </w:rPr>
        <w:t xml:space="preserve"> </w:t>
      </w:r>
      <w:r w:rsidRPr="00DE6366">
        <w:rPr>
          <w:rFonts w:eastAsia="Arial Narrow"/>
          <w:sz w:val="18"/>
          <w:szCs w:val="18"/>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6A27D86" w14:textId="77777777" w:rsidR="00665315" w:rsidRPr="00DE6366" w:rsidRDefault="00665315" w:rsidP="00665315">
      <w:pPr>
        <w:rPr>
          <w:sz w:val="18"/>
          <w:szCs w:val="18"/>
        </w:rPr>
      </w:pPr>
    </w:p>
    <w:p w14:paraId="72B639EB" w14:textId="77777777" w:rsidR="00665315" w:rsidRPr="00DE6366" w:rsidRDefault="00665315" w:rsidP="008600E5">
      <w:pPr>
        <w:ind w:right="20"/>
        <w:jc w:val="both"/>
        <w:rPr>
          <w:rFonts w:eastAsia="Arial Narrow"/>
          <w:sz w:val="18"/>
          <w:szCs w:val="18"/>
        </w:rPr>
      </w:pPr>
      <w:r w:rsidRPr="00DE6366">
        <w:rPr>
          <w:rFonts w:eastAsia="Arial Narrow"/>
          <w:sz w:val="18"/>
          <w:szCs w:val="18"/>
        </w:rPr>
        <w:t>18.6 Les éléments constitutifs de l’Offre en ligne ou hors ligne du soumissionnaire doivent être les mêmes pour une consultation donnée</w:t>
      </w:r>
    </w:p>
    <w:p w14:paraId="44321290" w14:textId="77777777" w:rsidR="00665315" w:rsidRPr="00DE6366" w:rsidRDefault="00665315" w:rsidP="00665315">
      <w:pPr>
        <w:rPr>
          <w:sz w:val="18"/>
          <w:szCs w:val="18"/>
        </w:rPr>
      </w:pPr>
    </w:p>
    <w:p w14:paraId="4FFEF8FA" w14:textId="77777777" w:rsidR="00665315" w:rsidRPr="00DE6366" w:rsidRDefault="00665315" w:rsidP="00665315">
      <w:pPr>
        <w:rPr>
          <w:rFonts w:eastAsia="Arial Narrow"/>
          <w:b/>
          <w:sz w:val="18"/>
          <w:szCs w:val="18"/>
        </w:rPr>
      </w:pPr>
      <w:r w:rsidRPr="00DE6366">
        <w:rPr>
          <w:rFonts w:eastAsia="Arial Narrow"/>
          <w:b/>
          <w:sz w:val="18"/>
          <w:szCs w:val="18"/>
        </w:rPr>
        <w:t>Article 19-Date et heure limites de dépôt des offres et mode de soumission</w:t>
      </w:r>
    </w:p>
    <w:p w14:paraId="03A2606C" w14:textId="77777777" w:rsidR="00665315" w:rsidRPr="00DE6366" w:rsidRDefault="00665315" w:rsidP="00665315">
      <w:pPr>
        <w:rPr>
          <w:sz w:val="18"/>
          <w:szCs w:val="18"/>
        </w:rPr>
      </w:pPr>
    </w:p>
    <w:p w14:paraId="1872FE98" w14:textId="22E306E8" w:rsidR="00665315" w:rsidRPr="00DE6366" w:rsidRDefault="00665315" w:rsidP="00665315">
      <w:pPr>
        <w:rPr>
          <w:rFonts w:eastAsia="Arial Narrow"/>
          <w:b/>
          <w:sz w:val="18"/>
          <w:szCs w:val="18"/>
        </w:rPr>
      </w:pPr>
      <w:r w:rsidRPr="00DE6366">
        <w:rPr>
          <w:rFonts w:eastAsia="Arial Narrow"/>
          <w:b/>
          <w:sz w:val="18"/>
          <w:szCs w:val="18"/>
        </w:rPr>
        <w:t>19.1-Date, heure limites de dépôt des offres</w:t>
      </w:r>
    </w:p>
    <w:p w14:paraId="588B3514" w14:textId="1CAE9FAC" w:rsidR="00665315" w:rsidRPr="00DE6366" w:rsidRDefault="00665315" w:rsidP="00C004E4">
      <w:pPr>
        <w:numPr>
          <w:ilvl w:val="0"/>
          <w:numId w:val="32"/>
        </w:numPr>
        <w:tabs>
          <w:tab w:val="left" w:pos="615"/>
        </w:tabs>
        <w:ind w:left="560" w:hanging="284"/>
        <w:jc w:val="both"/>
        <w:rPr>
          <w:rFonts w:eastAsia="Arial Narrow"/>
          <w:sz w:val="18"/>
          <w:szCs w:val="18"/>
        </w:rPr>
      </w:pPr>
      <w:r w:rsidRPr="00DE6366">
        <w:rPr>
          <w:rFonts w:eastAsia="Arial Narrow"/>
          <w:sz w:val="18"/>
          <w:szCs w:val="18"/>
        </w:rPr>
        <w:t>Les offres doivent être reçues par le Maître d’Ouvrage ou le Maître d’Ouvrage Délégué par l’entremise de leur structure interne de gestion administrative des marchés publics à l’adresse spécifiée à l'article 18.2 du</w:t>
      </w:r>
    </w:p>
    <w:p w14:paraId="249AFFC3" w14:textId="6265FD3E" w:rsidR="00665315" w:rsidRPr="00DE6366" w:rsidRDefault="00665315" w:rsidP="009A5082">
      <w:pPr>
        <w:ind w:left="560"/>
        <w:rPr>
          <w:rFonts w:eastAsia="Arial Narrow"/>
          <w:sz w:val="18"/>
          <w:szCs w:val="18"/>
        </w:rPr>
      </w:pPr>
      <w:r w:rsidRPr="00DE6366">
        <w:rPr>
          <w:rFonts w:eastAsia="Arial Narrow"/>
          <w:sz w:val="18"/>
          <w:szCs w:val="18"/>
        </w:rPr>
        <w:t xml:space="preserve">RPAO au plus tard à la date et à </w:t>
      </w:r>
      <w:r w:rsidR="009A5082" w:rsidRPr="00DE6366">
        <w:rPr>
          <w:rFonts w:eastAsia="Arial Narrow"/>
          <w:sz w:val="18"/>
          <w:szCs w:val="18"/>
        </w:rPr>
        <w:t>l’heure spécifiée dans le Règlement Particulier de l’Appel d’ Offres</w:t>
      </w:r>
      <w:r w:rsidRPr="00DE6366">
        <w:rPr>
          <w:rFonts w:eastAsia="Arial Narrow"/>
          <w:sz w:val="18"/>
          <w:szCs w:val="18"/>
        </w:rPr>
        <w:t>.</w:t>
      </w:r>
    </w:p>
    <w:p w14:paraId="215650D2" w14:textId="48117FF0" w:rsidR="00665315" w:rsidRPr="00DE6366" w:rsidRDefault="00665315" w:rsidP="00C004E4">
      <w:pPr>
        <w:numPr>
          <w:ilvl w:val="0"/>
          <w:numId w:val="32"/>
        </w:numPr>
        <w:tabs>
          <w:tab w:val="left" w:pos="560"/>
        </w:tabs>
        <w:ind w:left="560" w:right="20" w:hanging="284"/>
        <w:jc w:val="both"/>
        <w:rPr>
          <w:rFonts w:eastAsia="Arial Narrow"/>
          <w:sz w:val="18"/>
          <w:szCs w:val="18"/>
        </w:rPr>
      </w:pPr>
      <w:r w:rsidRPr="00DE6366">
        <w:rPr>
          <w:rFonts w:eastAsia="Arial Narrow"/>
          <w:sz w:val="18"/>
          <w:szCs w:val="18"/>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222CB4AF" w14:textId="70EB2E96" w:rsidR="00665315" w:rsidRPr="00DE6366" w:rsidRDefault="00665315" w:rsidP="00C004E4">
      <w:pPr>
        <w:numPr>
          <w:ilvl w:val="0"/>
          <w:numId w:val="32"/>
        </w:numPr>
        <w:tabs>
          <w:tab w:val="left" w:pos="560"/>
        </w:tabs>
        <w:ind w:left="560" w:right="20" w:hanging="284"/>
        <w:jc w:val="both"/>
        <w:rPr>
          <w:rFonts w:eastAsia="Arial Narrow"/>
          <w:sz w:val="18"/>
          <w:szCs w:val="18"/>
        </w:rPr>
      </w:pPr>
      <w:r w:rsidRPr="00DE6366">
        <w:rPr>
          <w:rFonts w:eastAsia="Arial Narrow"/>
          <w:sz w:val="18"/>
          <w:szCs w:val="18"/>
        </w:rPr>
        <w:t>Pour l’horodatage, le fuseau horaire de référence est l’heure locale (GMT/UTC + 1). Cette heure est visible sur la page de soumission.</w:t>
      </w:r>
    </w:p>
    <w:p w14:paraId="281C553F" w14:textId="77777777" w:rsidR="00665315" w:rsidRPr="00DE6366" w:rsidRDefault="00665315" w:rsidP="00C004E4">
      <w:pPr>
        <w:numPr>
          <w:ilvl w:val="0"/>
          <w:numId w:val="32"/>
        </w:numPr>
        <w:tabs>
          <w:tab w:val="left" w:pos="560"/>
        </w:tabs>
        <w:ind w:left="560" w:right="20" w:hanging="284"/>
        <w:jc w:val="both"/>
        <w:rPr>
          <w:rFonts w:eastAsia="Arial Narrow"/>
          <w:sz w:val="18"/>
          <w:szCs w:val="18"/>
        </w:rPr>
      </w:pPr>
      <w:r w:rsidRPr="00DE6366">
        <w:rPr>
          <w:rFonts w:eastAsia="Arial Narrow"/>
          <w:sz w:val="18"/>
          <w:szCs w:val="18"/>
        </w:rPr>
        <w:t>Le Maître d’Ouvrage ou le Maître d’Ouvrage Délégué peut, à son gré, reporter la date limite fixée pour le dépôt des offres en publiant un additif conformément aux dispositions de l'article 8 du RGAO. Dans ce cas, tous les droits et obligations du Maître d’Ouvrage ou du Maître d’Ouvrage Délégué et des Soumissionnaires précédemment régis par la date limite initiale seront régis par la nouvelle date limite.</w:t>
      </w:r>
    </w:p>
    <w:p w14:paraId="61FF2A27" w14:textId="77777777" w:rsidR="00665315" w:rsidRPr="00DE6366" w:rsidRDefault="00665315" w:rsidP="00665315">
      <w:pPr>
        <w:rPr>
          <w:sz w:val="18"/>
          <w:szCs w:val="18"/>
        </w:rPr>
      </w:pPr>
    </w:p>
    <w:p w14:paraId="1500F2F6" w14:textId="77777777" w:rsidR="00665315" w:rsidRPr="00DE6366" w:rsidRDefault="00665315" w:rsidP="008600E5">
      <w:pPr>
        <w:jc w:val="both"/>
        <w:rPr>
          <w:rFonts w:eastAsia="Arial Narrow"/>
          <w:sz w:val="18"/>
          <w:szCs w:val="18"/>
        </w:rPr>
      </w:pPr>
      <w:r w:rsidRPr="00DE6366">
        <w:rPr>
          <w:rFonts w:eastAsia="Arial Narrow"/>
          <w:sz w:val="18"/>
          <w:szCs w:val="18"/>
        </w:rPr>
        <w:t>19.3 Les offres transmises par voie électronique donnent lieu à un accusé de réception mentionnant la date et l’heure de réception ainsi que les références de la consultation.</w:t>
      </w:r>
    </w:p>
    <w:p w14:paraId="60758435" w14:textId="77777777" w:rsidR="00665315" w:rsidRPr="00DE6366" w:rsidRDefault="00665315" w:rsidP="00665315">
      <w:pPr>
        <w:rPr>
          <w:sz w:val="18"/>
          <w:szCs w:val="18"/>
        </w:rPr>
      </w:pPr>
    </w:p>
    <w:p w14:paraId="054D2CCE" w14:textId="40B92E5E" w:rsidR="00665315" w:rsidRPr="00DE6366" w:rsidRDefault="00665315" w:rsidP="00665315">
      <w:pPr>
        <w:rPr>
          <w:rFonts w:eastAsia="Arial Narrow"/>
          <w:b/>
          <w:sz w:val="18"/>
          <w:szCs w:val="18"/>
        </w:rPr>
      </w:pPr>
      <w:r w:rsidRPr="00DE6366">
        <w:rPr>
          <w:rFonts w:eastAsia="Arial Narrow"/>
          <w:b/>
          <w:sz w:val="18"/>
          <w:szCs w:val="18"/>
        </w:rPr>
        <w:t>19.2 : Mode de soumission</w:t>
      </w:r>
    </w:p>
    <w:p w14:paraId="6833AA2A" w14:textId="7230444D" w:rsidR="00665315" w:rsidRPr="00DE6366" w:rsidRDefault="00665315" w:rsidP="00665315">
      <w:pPr>
        <w:rPr>
          <w:rFonts w:eastAsia="Arial Narrow"/>
          <w:sz w:val="18"/>
          <w:szCs w:val="18"/>
        </w:rPr>
      </w:pPr>
      <w:r w:rsidRPr="00DE6366">
        <w:rPr>
          <w:rFonts w:eastAsia="Arial Narrow"/>
          <w:sz w:val="18"/>
          <w:szCs w:val="18"/>
        </w:rPr>
        <w:t>Trois modes de soumissions sont possibles :</w:t>
      </w:r>
    </w:p>
    <w:p w14:paraId="0C066793" w14:textId="010E4DAA" w:rsidR="00665315" w:rsidRPr="00DE6366" w:rsidRDefault="00665315" w:rsidP="00C004E4">
      <w:pPr>
        <w:numPr>
          <w:ilvl w:val="0"/>
          <w:numId w:val="33"/>
        </w:numPr>
        <w:tabs>
          <w:tab w:val="left" w:pos="284"/>
        </w:tabs>
        <w:ind w:left="567" w:hanging="294"/>
        <w:jc w:val="both"/>
        <w:rPr>
          <w:rFonts w:eastAsia="Arial"/>
          <w:sz w:val="18"/>
          <w:szCs w:val="18"/>
        </w:rPr>
      </w:pPr>
      <w:r w:rsidRPr="00DE6366">
        <w:rPr>
          <w:rFonts w:eastAsia="Arial Narrow"/>
          <w:sz w:val="18"/>
          <w:szCs w:val="18"/>
        </w:rPr>
        <w:t>En ligne (online) : seules les soumissions en ligne sont acceptées pour cette consultation par l’Autorité</w:t>
      </w:r>
      <w:r w:rsidR="009A5082" w:rsidRPr="00DE6366">
        <w:rPr>
          <w:rFonts w:eastAsia="Arial"/>
          <w:sz w:val="18"/>
          <w:szCs w:val="18"/>
        </w:rPr>
        <w:t xml:space="preserve"> </w:t>
      </w:r>
      <w:r w:rsidRPr="00DE6366">
        <w:rPr>
          <w:rFonts w:eastAsia="Arial Narrow"/>
          <w:sz w:val="18"/>
          <w:szCs w:val="18"/>
        </w:rPr>
        <w:t>Contractante et font foi.</w:t>
      </w:r>
    </w:p>
    <w:p w14:paraId="6A59B3F9" w14:textId="046FAA39" w:rsidR="00665315" w:rsidRPr="00DE6366" w:rsidRDefault="00665315" w:rsidP="00C004E4">
      <w:pPr>
        <w:numPr>
          <w:ilvl w:val="0"/>
          <w:numId w:val="34"/>
        </w:numPr>
        <w:tabs>
          <w:tab w:val="left" w:pos="720"/>
        </w:tabs>
        <w:ind w:left="720" w:hanging="153"/>
        <w:jc w:val="both"/>
        <w:rPr>
          <w:rFonts w:eastAsia="Arial"/>
          <w:sz w:val="18"/>
          <w:szCs w:val="18"/>
        </w:rPr>
      </w:pPr>
      <w:bookmarkStart w:id="24" w:name="page48"/>
      <w:bookmarkEnd w:id="24"/>
      <w:r w:rsidRPr="00DE6366">
        <w:rPr>
          <w:rFonts w:eastAsia="Arial Narrow"/>
          <w:sz w:val="18"/>
          <w:szCs w:val="18"/>
        </w:rPr>
        <w:t>Hors ligne (offline) : seules les soumissions hors ligne sont acceptées pour cette consultation par l’Autorité</w:t>
      </w:r>
      <w:r w:rsidR="009A5082" w:rsidRPr="00DE6366">
        <w:rPr>
          <w:rFonts w:eastAsia="Arial"/>
          <w:sz w:val="18"/>
          <w:szCs w:val="18"/>
        </w:rPr>
        <w:t xml:space="preserve"> </w:t>
      </w:r>
      <w:r w:rsidRPr="00DE6366">
        <w:rPr>
          <w:rFonts w:eastAsia="Arial Narrow"/>
          <w:sz w:val="18"/>
          <w:szCs w:val="18"/>
        </w:rPr>
        <w:t>Contractante et font foi.</w:t>
      </w:r>
    </w:p>
    <w:p w14:paraId="0E5A4515" w14:textId="77777777" w:rsidR="00665315" w:rsidRPr="00DE6366" w:rsidRDefault="00665315" w:rsidP="00C004E4">
      <w:pPr>
        <w:numPr>
          <w:ilvl w:val="0"/>
          <w:numId w:val="34"/>
        </w:numPr>
        <w:tabs>
          <w:tab w:val="left" w:pos="720"/>
        </w:tabs>
        <w:ind w:left="720" w:hanging="153"/>
        <w:jc w:val="both"/>
        <w:rPr>
          <w:rFonts w:eastAsia="Arial"/>
          <w:sz w:val="18"/>
          <w:szCs w:val="18"/>
        </w:rPr>
      </w:pPr>
      <w:r w:rsidRPr="00DE6366">
        <w:rPr>
          <w:rFonts w:eastAsia="Arial Narrow"/>
          <w:sz w:val="18"/>
          <w:szCs w:val="18"/>
        </w:rPr>
        <w:t>En ligne ou hors ligne (on/offline). Les deux modes de soumission sont possibles. Toutefois, il n’est pas possible de soumissionner en ligne et hors ligne pour une même consultation.</w:t>
      </w:r>
    </w:p>
    <w:p w14:paraId="3818E024" w14:textId="77777777" w:rsidR="00665315" w:rsidRPr="00DE6366" w:rsidRDefault="00665315" w:rsidP="00665315">
      <w:pPr>
        <w:rPr>
          <w:sz w:val="18"/>
          <w:szCs w:val="18"/>
        </w:rPr>
      </w:pPr>
    </w:p>
    <w:p w14:paraId="2D5B90AF" w14:textId="77777777" w:rsidR="00665315" w:rsidRPr="00DE6366" w:rsidRDefault="00665315" w:rsidP="00665315">
      <w:pPr>
        <w:rPr>
          <w:rFonts w:eastAsia="Arial Narrow"/>
          <w:sz w:val="18"/>
          <w:szCs w:val="18"/>
        </w:rPr>
      </w:pPr>
      <w:r w:rsidRPr="00DE6366">
        <w:rPr>
          <w:rFonts w:eastAsia="Arial Narrow"/>
          <w:sz w:val="18"/>
          <w:szCs w:val="18"/>
        </w:rPr>
        <w:t>Le mode de soumission retenu est précisé dans le RPAO.</w:t>
      </w:r>
    </w:p>
    <w:p w14:paraId="57AB7D6A" w14:textId="77777777" w:rsidR="009A5082" w:rsidRPr="00DE6366" w:rsidRDefault="009A5082" w:rsidP="00665315">
      <w:pPr>
        <w:rPr>
          <w:rFonts w:eastAsia="Arial Narrow"/>
          <w:sz w:val="18"/>
          <w:szCs w:val="18"/>
        </w:rPr>
      </w:pPr>
    </w:p>
    <w:p w14:paraId="7491C171" w14:textId="77777777" w:rsidR="00665315" w:rsidRPr="00DE6366" w:rsidRDefault="00665315" w:rsidP="009A5082">
      <w:pPr>
        <w:ind w:right="-28"/>
        <w:jc w:val="both"/>
        <w:rPr>
          <w:rFonts w:eastAsia="Arial Narrow"/>
          <w:sz w:val="18"/>
          <w:szCs w:val="18"/>
        </w:rPr>
      </w:pPr>
      <w:r w:rsidRPr="00DE6366">
        <w:rPr>
          <w:rFonts w:eastAsia="Arial Narrow"/>
          <w:b/>
          <w:sz w:val="18"/>
          <w:szCs w:val="18"/>
          <w:u w:val="single"/>
        </w:rPr>
        <w:t>NB</w:t>
      </w:r>
      <w:r w:rsidRPr="00DE6366">
        <w:rPr>
          <w:rFonts w:eastAsia="Arial Narrow"/>
          <w:sz w:val="18"/>
          <w:szCs w:val="18"/>
        </w:rPr>
        <w:t xml:space="preserve"> : Au moment de la soumission en ligne, les plis des soumissionnaires sont automatiquement chiffrés ou cryptés c'est-à-dire que leur contenu est rendu illisible.</w:t>
      </w:r>
    </w:p>
    <w:p w14:paraId="628070A1" w14:textId="02710088" w:rsidR="00665315" w:rsidRPr="00DE6366" w:rsidRDefault="00665315" w:rsidP="00665315">
      <w:pPr>
        <w:rPr>
          <w:rFonts w:eastAsia="Arial Narrow"/>
          <w:b/>
          <w:sz w:val="18"/>
          <w:szCs w:val="18"/>
        </w:rPr>
      </w:pPr>
      <w:r w:rsidRPr="00DE6366">
        <w:rPr>
          <w:rFonts w:eastAsia="Arial Narrow"/>
          <w:b/>
          <w:sz w:val="18"/>
          <w:szCs w:val="18"/>
        </w:rPr>
        <w:t>Article 20-Offres hors délai</w:t>
      </w:r>
    </w:p>
    <w:p w14:paraId="746DB317" w14:textId="77777777" w:rsidR="00665315" w:rsidRPr="00DE6366" w:rsidRDefault="00665315" w:rsidP="00665315">
      <w:pPr>
        <w:jc w:val="both"/>
        <w:rPr>
          <w:rFonts w:eastAsia="Arial Narrow"/>
          <w:sz w:val="18"/>
          <w:szCs w:val="18"/>
        </w:rPr>
      </w:pPr>
      <w:r w:rsidRPr="00DE6366">
        <w:rPr>
          <w:rFonts w:eastAsia="Arial Narrow"/>
          <w:sz w:val="18"/>
          <w:szCs w:val="18"/>
        </w:rPr>
        <w:t>Toute offre parvenue au Maître d’Ouvrage ou au Maître d’Ouvrage Délégué après les date et heure limites fixées pour le dépôt des offres conformément à l’Article 19 du RGAO sera déclarée hors délai et, par conséquent, irrecevable.</w:t>
      </w:r>
    </w:p>
    <w:p w14:paraId="5589B21C" w14:textId="77777777" w:rsidR="00665315" w:rsidRPr="00DE6366" w:rsidRDefault="00665315" w:rsidP="00665315">
      <w:pPr>
        <w:rPr>
          <w:sz w:val="18"/>
          <w:szCs w:val="18"/>
        </w:rPr>
      </w:pPr>
    </w:p>
    <w:p w14:paraId="1E82B6D6" w14:textId="77777777" w:rsidR="00665315" w:rsidRPr="00DE6366" w:rsidRDefault="00665315" w:rsidP="00665315">
      <w:pPr>
        <w:rPr>
          <w:rFonts w:eastAsia="Arial Narrow"/>
          <w:b/>
          <w:sz w:val="18"/>
          <w:szCs w:val="18"/>
        </w:rPr>
      </w:pPr>
      <w:r w:rsidRPr="00DE6366">
        <w:rPr>
          <w:rFonts w:eastAsia="Arial Narrow"/>
          <w:b/>
          <w:sz w:val="18"/>
          <w:szCs w:val="18"/>
        </w:rPr>
        <w:t>Article 21-Modification, substitution et retrait des offres</w:t>
      </w:r>
    </w:p>
    <w:p w14:paraId="17AD0158" w14:textId="77777777" w:rsidR="00665315" w:rsidRPr="00DE6366" w:rsidRDefault="00665315" w:rsidP="00665315">
      <w:pPr>
        <w:rPr>
          <w:sz w:val="18"/>
          <w:szCs w:val="18"/>
        </w:rPr>
      </w:pPr>
    </w:p>
    <w:p w14:paraId="63193906" w14:textId="77777777" w:rsidR="00665315" w:rsidRPr="00DE6366" w:rsidRDefault="00665315" w:rsidP="00665315">
      <w:pPr>
        <w:rPr>
          <w:rFonts w:eastAsia="Arial Narrow"/>
          <w:b/>
          <w:sz w:val="18"/>
          <w:szCs w:val="18"/>
        </w:rPr>
      </w:pPr>
      <w:r w:rsidRPr="00DE6366">
        <w:rPr>
          <w:rFonts w:eastAsia="Arial Narrow"/>
          <w:b/>
          <w:sz w:val="18"/>
          <w:szCs w:val="18"/>
        </w:rPr>
        <w:t>Pour les soumissions hors ligne,</w:t>
      </w:r>
    </w:p>
    <w:p w14:paraId="59AD93E3" w14:textId="77777777" w:rsidR="00665315" w:rsidRPr="00DE6366" w:rsidRDefault="00665315" w:rsidP="00665315">
      <w:pPr>
        <w:rPr>
          <w:sz w:val="18"/>
          <w:szCs w:val="18"/>
        </w:rPr>
      </w:pPr>
    </w:p>
    <w:p w14:paraId="730F5D34" w14:textId="77777777" w:rsidR="00665315" w:rsidRPr="00DE6366" w:rsidRDefault="00665315" w:rsidP="00665315">
      <w:pPr>
        <w:jc w:val="both"/>
        <w:rPr>
          <w:rFonts w:eastAsia="Arial Narrow"/>
          <w:sz w:val="18"/>
          <w:szCs w:val="18"/>
        </w:rPr>
      </w:pPr>
      <w:r w:rsidRPr="00DE6366">
        <w:rPr>
          <w:rFonts w:eastAsia="Arial Narrow"/>
          <w:sz w:val="18"/>
          <w:szCs w:val="18"/>
        </w:rPr>
        <w:lastRenderedPageBreak/>
        <w:t>21.1.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17.2 du RGAO. La modification ou l’offre de remplacement correspondante doit être jointe à la notification écrite. Les enveloppes doivent porter clairement selon le cas, la mention « RETRAIT » et « OFFRE DE REMPLACEMENT » ou « MODIFICATION ».</w:t>
      </w:r>
    </w:p>
    <w:p w14:paraId="2F7789C1" w14:textId="77777777" w:rsidR="00665315" w:rsidRPr="00DE6366" w:rsidRDefault="00665315" w:rsidP="00665315">
      <w:pPr>
        <w:rPr>
          <w:sz w:val="18"/>
          <w:szCs w:val="18"/>
        </w:rPr>
      </w:pPr>
    </w:p>
    <w:p w14:paraId="17EC8051" w14:textId="77777777" w:rsidR="00665315" w:rsidRPr="00DE6366" w:rsidRDefault="00665315" w:rsidP="00665315">
      <w:pPr>
        <w:jc w:val="both"/>
        <w:rPr>
          <w:rFonts w:eastAsia="Arial Narrow"/>
          <w:sz w:val="18"/>
          <w:szCs w:val="18"/>
        </w:rPr>
      </w:pPr>
      <w:r w:rsidRPr="00DE6366">
        <w:rPr>
          <w:rFonts w:eastAsia="Arial Narrow"/>
          <w:sz w:val="18"/>
          <w:szCs w:val="18"/>
        </w:rPr>
        <w:t>21.2. La notification de modification, de remplacement ou de retrait de l’offre par le Soumissionnaire sera préparée, cachetée, marquée et envoyée conformément aux dispositions de l'article 18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70356AD" w14:textId="77777777" w:rsidR="00665315" w:rsidRPr="00DE6366" w:rsidRDefault="00665315" w:rsidP="00665315">
      <w:pPr>
        <w:rPr>
          <w:sz w:val="18"/>
          <w:szCs w:val="18"/>
        </w:rPr>
      </w:pPr>
    </w:p>
    <w:p w14:paraId="06210DFB" w14:textId="77777777" w:rsidR="00665315" w:rsidRPr="00DE6366" w:rsidRDefault="00665315" w:rsidP="00665315">
      <w:pPr>
        <w:rPr>
          <w:rFonts w:eastAsia="Arial Narrow"/>
          <w:sz w:val="18"/>
          <w:szCs w:val="18"/>
        </w:rPr>
      </w:pPr>
      <w:r w:rsidRPr="00DE6366">
        <w:rPr>
          <w:rFonts w:eastAsia="Arial Narrow"/>
          <w:sz w:val="18"/>
          <w:szCs w:val="18"/>
        </w:rPr>
        <w:t>21.3. Les offres dont les Soumissionnaires demandent le retrait en application de l’article</w:t>
      </w:r>
    </w:p>
    <w:p w14:paraId="3D221593" w14:textId="77777777" w:rsidR="00665315" w:rsidRPr="00DE6366" w:rsidRDefault="00665315" w:rsidP="00665315">
      <w:pPr>
        <w:rPr>
          <w:sz w:val="18"/>
          <w:szCs w:val="18"/>
        </w:rPr>
      </w:pPr>
    </w:p>
    <w:p w14:paraId="5FA27580" w14:textId="77777777" w:rsidR="00665315" w:rsidRPr="00DE6366" w:rsidRDefault="00665315" w:rsidP="00665315">
      <w:pPr>
        <w:rPr>
          <w:rFonts w:eastAsia="Arial Narrow"/>
          <w:sz w:val="18"/>
          <w:szCs w:val="18"/>
        </w:rPr>
      </w:pPr>
      <w:r w:rsidRPr="00DE6366">
        <w:rPr>
          <w:rFonts w:eastAsia="Arial Narrow"/>
          <w:sz w:val="18"/>
          <w:szCs w:val="18"/>
        </w:rPr>
        <w:t>21.1 leur seront retournées sans avoir été ouvertes.</w:t>
      </w:r>
    </w:p>
    <w:p w14:paraId="7682AC2D" w14:textId="77777777" w:rsidR="00665315" w:rsidRPr="00DE6366" w:rsidRDefault="00665315" w:rsidP="00665315">
      <w:pPr>
        <w:rPr>
          <w:sz w:val="18"/>
          <w:szCs w:val="18"/>
        </w:rPr>
      </w:pPr>
    </w:p>
    <w:p w14:paraId="13AE00F0" w14:textId="5721BE62" w:rsidR="00665315" w:rsidRPr="00DE6366" w:rsidRDefault="00665315" w:rsidP="009A5082">
      <w:pPr>
        <w:jc w:val="both"/>
        <w:rPr>
          <w:rFonts w:eastAsia="Arial Narrow"/>
          <w:sz w:val="18"/>
          <w:szCs w:val="18"/>
        </w:rPr>
      </w:pPr>
      <w:r w:rsidRPr="00DE6366">
        <w:rPr>
          <w:rFonts w:eastAsia="Arial Narrow"/>
          <w:sz w:val="18"/>
          <w:szCs w:val="18"/>
        </w:rPr>
        <w:t>21.4. Aucune offre ne peut être retirée dans l’intervalle compris entre la date limite de dépôt des offres et l’expiration de la période de validité de l’offre spécifiée par le modèle de soumission. Tout retrait par un</w:t>
      </w:r>
      <w:bookmarkStart w:id="25" w:name="page49"/>
      <w:bookmarkEnd w:id="25"/>
      <w:r w:rsidR="009A5082" w:rsidRPr="00DE6366">
        <w:rPr>
          <w:rFonts w:eastAsia="Arial Narrow"/>
          <w:sz w:val="18"/>
          <w:szCs w:val="18"/>
        </w:rPr>
        <w:t xml:space="preserve"> </w:t>
      </w:r>
      <w:r w:rsidRPr="00DE6366">
        <w:rPr>
          <w:rFonts w:eastAsia="Arial Narrow"/>
          <w:sz w:val="18"/>
          <w:szCs w:val="18"/>
        </w:rPr>
        <w:t>Soumissionnaire de son offre pendant cet intervalle entraine la confiscation du cautionnement de soumission conformément aux dispositions de l'article 14 du RGAO.</w:t>
      </w:r>
    </w:p>
    <w:p w14:paraId="1566A6B2" w14:textId="77777777" w:rsidR="00665315" w:rsidRPr="00DE6366" w:rsidRDefault="00665315" w:rsidP="00665315">
      <w:pPr>
        <w:rPr>
          <w:sz w:val="18"/>
          <w:szCs w:val="18"/>
        </w:rPr>
      </w:pPr>
    </w:p>
    <w:p w14:paraId="1E15B449" w14:textId="77777777" w:rsidR="00665315" w:rsidRPr="00DE6366" w:rsidRDefault="00665315" w:rsidP="00665315">
      <w:pPr>
        <w:rPr>
          <w:rFonts w:eastAsia="Arial Narrow"/>
          <w:b/>
          <w:sz w:val="18"/>
          <w:szCs w:val="18"/>
        </w:rPr>
      </w:pPr>
      <w:r w:rsidRPr="00DE6366">
        <w:rPr>
          <w:rFonts w:eastAsia="Arial Narrow"/>
          <w:b/>
          <w:sz w:val="18"/>
          <w:szCs w:val="18"/>
        </w:rPr>
        <w:t>Pour les soumissions en ligne,</w:t>
      </w:r>
    </w:p>
    <w:p w14:paraId="41B22225" w14:textId="77777777" w:rsidR="00665315" w:rsidRPr="00DE6366" w:rsidRDefault="00665315" w:rsidP="00665315">
      <w:pPr>
        <w:rPr>
          <w:sz w:val="18"/>
          <w:szCs w:val="18"/>
        </w:rPr>
      </w:pPr>
    </w:p>
    <w:p w14:paraId="69D4C62C" w14:textId="77777777" w:rsidR="00665315" w:rsidRPr="00DE6366" w:rsidRDefault="00665315" w:rsidP="008600E5">
      <w:pPr>
        <w:ind w:right="29"/>
        <w:jc w:val="both"/>
        <w:rPr>
          <w:rFonts w:eastAsia="Arial Narrow"/>
          <w:sz w:val="18"/>
          <w:szCs w:val="18"/>
        </w:rPr>
      </w:pPr>
      <w:r w:rsidRPr="00DE6366">
        <w:rPr>
          <w:rFonts w:eastAsia="Arial Narrow"/>
          <w:sz w:val="18"/>
          <w:szCs w:val="18"/>
        </w:rPr>
        <w:t>21.5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2C372EF" w14:textId="77777777" w:rsidR="00665315" w:rsidRPr="00DE6366" w:rsidRDefault="00665315" w:rsidP="00665315">
      <w:pPr>
        <w:rPr>
          <w:sz w:val="18"/>
          <w:szCs w:val="18"/>
        </w:rPr>
      </w:pPr>
    </w:p>
    <w:p w14:paraId="3F1CF259" w14:textId="77777777" w:rsidR="00665315" w:rsidRPr="00DE6366" w:rsidRDefault="00665315" w:rsidP="008600E5">
      <w:pPr>
        <w:ind w:right="29"/>
        <w:jc w:val="both"/>
        <w:rPr>
          <w:rFonts w:eastAsia="Arial Narrow"/>
          <w:sz w:val="18"/>
          <w:szCs w:val="18"/>
        </w:rPr>
      </w:pPr>
      <w:r w:rsidRPr="00DE6366">
        <w:rPr>
          <w:rFonts w:eastAsia="Arial Narrow"/>
          <w:sz w:val="18"/>
          <w:szCs w:val="18"/>
        </w:rPr>
        <w:t>21.6 La modification, le remplacement ou le retrait de la copie de sauvegarde se fait conformément aux dispositions de l’article 22 alinéas 3 à 4.</w:t>
      </w:r>
    </w:p>
    <w:p w14:paraId="6379F60D" w14:textId="77777777" w:rsidR="00665315" w:rsidRPr="00DE6366" w:rsidRDefault="00665315" w:rsidP="00665315">
      <w:pPr>
        <w:rPr>
          <w:sz w:val="18"/>
          <w:szCs w:val="18"/>
        </w:rPr>
      </w:pPr>
    </w:p>
    <w:p w14:paraId="58E1447C" w14:textId="77777777" w:rsidR="00665315" w:rsidRPr="00DE6366" w:rsidRDefault="00665315" w:rsidP="00665315">
      <w:pPr>
        <w:tabs>
          <w:tab w:val="left" w:pos="1820"/>
        </w:tabs>
        <w:ind w:left="1280"/>
        <w:rPr>
          <w:rFonts w:eastAsia="Arial Narrow"/>
          <w:b/>
          <w:sz w:val="18"/>
          <w:szCs w:val="18"/>
        </w:rPr>
      </w:pPr>
      <w:r w:rsidRPr="00DE6366">
        <w:rPr>
          <w:rFonts w:eastAsia="Arial Narrow"/>
          <w:b/>
          <w:sz w:val="18"/>
          <w:szCs w:val="18"/>
        </w:rPr>
        <w:t>E.</w:t>
      </w:r>
      <w:r w:rsidRPr="00DE6366">
        <w:rPr>
          <w:rFonts w:eastAsia="Arial Narrow"/>
          <w:b/>
          <w:sz w:val="18"/>
          <w:szCs w:val="18"/>
        </w:rPr>
        <w:tab/>
        <w:t>OUVERTURE DES PLIS ET EVALUATION DES OFFRES</w:t>
      </w:r>
    </w:p>
    <w:p w14:paraId="77A6661A" w14:textId="77777777" w:rsidR="00665315" w:rsidRPr="00DE6366" w:rsidRDefault="00665315" w:rsidP="00665315">
      <w:pPr>
        <w:rPr>
          <w:sz w:val="18"/>
          <w:szCs w:val="18"/>
        </w:rPr>
      </w:pPr>
    </w:p>
    <w:p w14:paraId="57AB1415" w14:textId="5DB91F62" w:rsidR="00665315" w:rsidRPr="00DE6366" w:rsidRDefault="00665315" w:rsidP="009A5082">
      <w:pPr>
        <w:jc w:val="both"/>
        <w:rPr>
          <w:rFonts w:eastAsia="Arial Narrow"/>
          <w:b/>
          <w:sz w:val="18"/>
          <w:szCs w:val="18"/>
        </w:rPr>
      </w:pPr>
      <w:r w:rsidRPr="00DE6366">
        <w:rPr>
          <w:rFonts w:eastAsia="Arial Narrow"/>
          <w:b/>
          <w:sz w:val="18"/>
          <w:szCs w:val="18"/>
        </w:rPr>
        <w:t>Article 22- Ouverture des plis et recours</w:t>
      </w:r>
    </w:p>
    <w:p w14:paraId="592E49B0" w14:textId="77777777" w:rsidR="00665315" w:rsidRPr="00DE6366" w:rsidRDefault="00665315" w:rsidP="009A5082">
      <w:pPr>
        <w:jc w:val="both"/>
        <w:rPr>
          <w:rFonts w:eastAsia="Arial Narrow"/>
          <w:sz w:val="18"/>
          <w:szCs w:val="18"/>
        </w:rPr>
      </w:pPr>
      <w:r w:rsidRPr="00DE6366">
        <w:rPr>
          <w:rFonts w:eastAsia="Arial"/>
          <w:sz w:val="18"/>
          <w:szCs w:val="18"/>
        </w:rPr>
        <w:t>22.1)</w:t>
      </w:r>
      <w:r w:rsidRPr="00DE6366">
        <w:rPr>
          <w:rFonts w:eastAsia="Arial Narrow"/>
          <w:sz w:val="18"/>
          <w:szCs w:val="18"/>
        </w:rPr>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CDB988" w14:textId="77777777" w:rsidR="00665315" w:rsidRPr="00DE6366" w:rsidRDefault="00665315" w:rsidP="009A5082">
      <w:pPr>
        <w:jc w:val="both"/>
        <w:rPr>
          <w:sz w:val="18"/>
          <w:szCs w:val="18"/>
        </w:rPr>
      </w:pPr>
    </w:p>
    <w:p w14:paraId="72537304" w14:textId="77777777" w:rsidR="00665315" w:rsidRPr="00DE6366" w:rsidRDefault="00665315" w:rsidP="009A5082">
      <w:pPr>
        <w:jc w:val="both"/>
        <w:rPr>
          <w:rFonts w:eastAsia="Arial Narrow"/>
          <w:sz w:val="18"/>
          <w:szCs w:val="18"/>
        </w:rPr>
      </w:pPr>
      <w:r w:rsidRPr="00DE6366">
        <w:rPr>
          <w:rFonts w:eastAsia="Arial Narrow"/>
          <w:sz w:val="18"/>
          <w:szCs w:val="18"/>
        </w:rPr>
        <w:t>22.2-L’ouverture de tous les plis se fait en deux temps en présence des représentants des soumissionnaires concernés ou de leurs représentants dument mandatés, aux date, heure et adresse indiquées dans le RPAO. Les soumissionnaires ou leurs représentants qui sont présents signeront un registre ou une feuille attestant leur présence.</w:t>
      </w:r>
    </w:p>
    <w:p w14:paraId="06704DC7" w14:textId="77777777" w:rsidR="00665315" w:rsidRPr="00DE6366" w:rsidRDefault="00665315" w:rsidP="009A5082">
      <w:pPr>
        <w:jc w:val="both"/>
        <w:rPr>
          <w:rFonts w:eastAsia="Arial Narrow"/>
          <w:sz w:val="18"/>
          <w:szCs w:val="18"/>
        </w:rPr>
      </w:pPr>
    </w:p>
    <w:p w14:paraId="1D647F5F" w14:textId="77777777" w:rsidR="00665315" w:rsidRPr="00DE6366" w:rsidRDefault="00665315" w:rsidP="009A5082">
      <w:pPr>
        <w:jc w:val="both"/>
        <w:rPr>
          <w:rFonts w:eastAsia="Arial Narrow"/>
          <w:sz w:val="18"/>
          <w:szCs w:val="18"/>
        </w:rPr>
      </w:pPr>
      <w:r w:rsidRPr="00DE6366">
        <w:rPr>
          <w:rFonts w:eastAsia="Arial Narrow"/>
          <w:sz w:val="18"/>
          <w:szCs w:val="18"/>
        </w:rPr>
        <w:t>22.3- Dans un premier temps, les dossiers administratifs et les offres techniques sont ouverts l’un après l’autre et le nom du soumissionnaire annoncé à haute voix par la Commission de Passation des Marchés. La Proposition financière reste scellée et cachetée et est confiée au Président de la Commission de Passation des Marchés compétente qui la conserve jusqu’à la séance d’ouverture des propositions financières.</w:t>
      </w:r>
    </w:p>
    <w:p w14:paraId="33771C34" w14:textId="77777777" w:rsidR="00665315" w:rsidRPr="00DE6366" w:rsidRDefault="00665315" w:rsidP="009A5082">
      <w:pPr>
        <w:jc w:val="both"/>
        <w:rPr>
          <w:rFonts w:eastAsia="Arial Narrow"/>
          <w:sz w:val="18"/>
          <w:szCs w:val="18"/>
        </w:rPr>
      </w:pPr>
    </w:p>
    <w:p w14:paraId="62A27ADE" w14:textId="66A1A657" w:rsidR="00665315" w:rsidRPr="00DE6366" w:rsidRDefault="00665315" w:rsidP="009A5082">
      <w:pPr>
        <w:jc w:val="both"/>
        <w:rPr>
          <w:rFonts w:eastAsia="Arial Narrow"/>
          <w:sz w:val="18"/>
          <w:szCs w:val="18"/>
        </w:rPr>
      </w:pPr>
      <w:r w:rsidRPr="00DE6366">
        <w:rPr>
          <w:rFonts w:eastAsia="Arial Narrow"/>
          <w:sz w:val="18"/>
          <w:szCs w:val="18"/>
        </w:rPr>
        <w:t>22.4. S’agissant des enveloppes marquées « Retrait » elles seront ouvertes et leur contenu annoncé à haute voix,</w:t>
      </w:r>
      <w:r w:rsidR="009A5082" w:rsidRPr="00DE6366">
        <w:rPr>
          <w:rFonts w:eastAsia="Arial Narrow"/>
          <w:sz w:val="18"/>
          <w:szCs w:val="18"/>
        </w:rPr>
        <w:t xml:space="preserve"> </w:t>
      </w:r>
      <w:r w:rsidRPr="00DE6366">
        <w:rPr>
          <w:rFonts w:eastAsia="Arial Narrow"/>
          <w:sz w:val="18"/>
          <w:szCs w:val="18"/>
        </w:rPr>
        <w:t>tandis  que  l’enveloppe  contenant  l’offre  ou  la  copie  de  sauvegarde</w:t>
      </w:r>
      <w:r w:rsidR="009A5082" w:rsidRPr="00DE6366">
        <w:rPr>
          <w:rFonts w:eastAsia="Arial Narrow"/>
          <w:sz w:val="18"/>
          <w:szCs w:val="18"/>
        </w:rPr>
        <w:t xml:space="preserve"> </w:t>
      </w:r>
      <w:r w:rsidRPr="00DE6366">
        <w:rPr>
          <w:rFonts w:eastAsia="Arial Narrow"/>
          <w:sz w:val="18"/>
          <w:szCs w:val="18"/>
        </w:rPr>
        <w:t>correspondante  sera  renvoyée  au</w:t>
      </w:r>
      <w:r w:rsidR="009A5082" w:rsidRPr="00DE6366">
        <w:rPr>
          <w:rFonts w:eastAsia="Arial Narrow"/>
          <w:sz w:val="18"/>
          <w:szCs w:val="18"/>
        </w:rPr>
        <w:t xml:space="preserve"> </w:t>
      </w:r>
      <w:r w:rsidRPr="00DE6366">
        <w:rPr>
          <w:rFonts w:eastAsia="Arial Narrow"/>
          <w:sz w:val="18"/>
          <w:szCs w:val="18"/>
        </w:rPr>
        <w:t>Soumissionnaire sans avoir été ouverte. Le retrait d’une offre ou la copie de sauvegarde ne sera autorisé que si la notification correspondante contient une habilitation valide du signataire à demander le retrait et si cette notification est lue à haute voix.</w:t>
      </w:r>
    </w:p>
    <w:p w14:paraId="0E5085B2" w14:textId="77777777" w:rsidR="00665315" w:rsidRPr="00DE6366" w:rsidRDefault="00665315" w:rsidP="009A5082">
      <w:pPr>
        <w:jc w:val="both"/>
        <w:rPr>
          <w:sz w:val="18"/>
          <w:szCs w:val="18"/>
        </w:rPr>
      </w:pPr>
    </w:p>
    <w:p w14:paraId="2E04BF6D" w14:textId="35552256" w:rsidR="00665315" w:rsidRPr="00DE6366" w:rsidRDefault="00665315" w:rsidP="009A5082">
      <w:pPr>
        <w:jc w:val="both"/>
        <w:rPr>
          <w:rFonts w:eastAsia="Arial Narrow"/>
          <w:sz w:val="18"/>
          <w:szCs w:val="18"/>
        </w:rPr>
      </w:pPr>
      <w:r w:rsidRPr="00DE6366">
        <w:rPr>
          <w:rFonts w:eastAsia="Arial Narrow"/>
          <w:sz w:val="18"/>
          <w:szCs w:val="18"/>
        </w:rPr>
        <w:t xml:space="preserve">Ensuite, les enveloppes marquées « Offre ou la copie de sauvegarde   de Remplacement » seront ouvertes et </w:t>
      </w:r>
      <w:bookmarkStart w:id="26" w:name="page50"/>
      <w:bookmarkEnd w:id="26"/>
      <w:r w:rsidRPr="00DE6366">
        <w:rPr>
          <w:rFonts w:eastAsia="Arial Narrow"/>
          <w:sz w:val="18"/>
          <w:szCs w:val="18"/>
        </w:rPr>
        <w:t>annoncées à haute voix et la nouvelle offre correspondante substituée à la précédente, qui sera renvoyée au Soumissionnaire concerné sans avoir été ouverte. Le remplacement d’offre ou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la copie de sauvegarde ne sera autorisée que si la notification correspondante contient une habilitation valide du signataire à demander la modification et est lue à haute voix. Seules les offres ou la copie de sauvegarde qui ont été ouvertes et annoncées à haute voix lors de l’ouverture des plis seront ensuite évaluées.</w:t>
      </w:r>
    </w:p>
    <w:p w14:paraId="0730852E" w14:textId="77777777" w:rsidR="00665315" w:rsidRPr="00DE6366" w:rsidRDefault="00665315" w:rsidP="00665315">
      <w:pPr>
        <w:rPr>
          <w:sz w:val="18"/>
          <w:szCs w:val="18"/>
        </w:rPr>
      </w:pPr>
    </w:p>
    <w:p w14:paraId="6B71DB3F" w14:textId="77777777" w:rsidR="00665315" w:rsidRPr="00DE6366" w:rsidRDefault="00665315" w:rsidP="009A5082">
      <w:pPr>
        <w:jc w:val="both"/>
        <w:rPr>
          <w:rFonts w:eastAsia="Arial Narrow"/>
          <w:sz w:val="18"/>
          <w:szCs w:val="18"/>
        </w:rPr>
      </w:pPr>
      <w:r w:rsidRPr="00DE6366">
        <w:rPr>
          <w:rFonts w:eastAsia="Arial Narrow"/>
          <w:sz w:val="18"/>
          <w:szCs w:val="18"/>
        </w:rPr>
        <w:t>22.5-Il est établi, séance tenante en même temps que le procès-verbal d’ouverture des plis, une fiche de dépouillement signée qui mentionne la recevabilité des offres, leur régularité administrative</w:t>
      </w:r>
      <w:r w:rsidRPr="00DE6366">
        <w:rPr>
          <w:rFonts w:eastAsia="Arial Narrow"/>
          <w:strike/>
          <w:sz w:val="18"/>
          <w:szCs w:val="18"/>
        </w:rPr>
        <w:t>,</w:t>
      </w:r>
      <w:r w:rsidRPr="00DE6366">
        <w:rPr>
          <w:rFonts w:eastAsia="Arial Narrow"/>
          <w:sz w:val="18"/>
          <w:szCs w:val="18"/>
        </w:rPr>
        <w:t xml:space="preserve"> ainsi que la composition de la sous- commission d’analyse le cas échéant. Toutefois les informations relatives à ladite composition demeurent internes à la commission.</w:t>
      </w:r>
    </w:p>
    <w:p w14:paraId="09F5002B" w14:textId="77777777" w:rsidR="00665315" w:rsidRPr="00DE6366" w:rsidRDefault="00665315" w:rsidP="009A5082">
      <w:pPr>
        <w:jc w:val="both"/>
        <w:rPr>
          <w:sz w:val="18"/>
          <w:szCs w:val="18"/>
        </w:rPr>
      </w:pPr>
    </w:p>
    <w:p w14:paraId="171423E7" w14:textId="77777777" w:rsidR="00665315" w:rsidRPr="00DE6366" w:rsidRDefault="00665315" w:rsidP="009A5082">
      <w:pPr>
        <w:jc w:val="both"/>
        <w:rPr>
          <w:rFonts w:eastAsia="Arial Narrow"/>
          <w:sz w:val="18"/>
          <w:szCs w:val="18"/>
        </w:rPr>
      </w:pPr>
      <w:r w:rsidRPr="00DE6366">
        <w:rPr>
          <w:rFonts w:eastAsia="Arial Narrow"/>
          <w:sz w:val="18"/>
          <w:szCs w:val="18"/>
        </w:rPr>
        <w:t>Parallèlement au procès-verbal d’ouverture des plis, une fiche de dépouillement signée par tous les membres de la commission à laquelle est annexée une feuille de présence signée par tous les participants est remise à chaque soumissionnaire qui en fait la demande.</w:t>
      </w:r>
    </w:p>
    <w:p w14:paraId="7AB203D2" w14:textId="77777777" w:rsidR="00665315" w:rsidRPr="00DE6366" w:rsidRDefault="00665315" w:rsidP="009A5082">
      <w:pPr>
        <w:jc w:val="both"/>
        <w:rPr>
          <w:sz w:val="18"/>
          <w:szCs w:val="18"/>
        </w:rPr>
      </w:pPr>
    </w:p>
    <w:p w14:paraId="1A498441" w14:textId="77777777" w:rsidR="00665315" w:rsidRPr="00DE6366" w:rsidRDefault="00665315" w:rsidP="009A5082">
      <w:pPr>
        <w:jc w:val="both"/>
        <w:rPr>
          <w:rFonts w:eastAsia="Arial Narrow"/>
          <w:sz w:val="18"/>
          <w:szCs w:val="18"/>
        </w:rPr>
      </w:pPr>
      <w:r w:rsidRPr="00DE6366">
        <w:rPr>
          <w:rFonts w:eastAsia="Arial Narrow"/>
          <w:sz w:val="18"/>
          <w:szCs w:val="18"/>
        </w:rPr>
        <w:t>22.6-Dans un second temps, seules les offres financières des soumissionnaires ayant atteint la note technique minimale requise sont ouvertes en présence des soumissionnaires concernés.</w:t>
      </w:r>
    </w:p>
    <w:p w14:paraId="116379EC" w14:textId="77777777" w:rsidR="00665315" w:rsidRPr="00DE6366" w:rsidRDefault="00665315" w:rsidP="009A5082">
      <w:pPr>
        <w:jc w:val="both"/>
        <w:rPr>
          <w:sz w:val="18"/>
          <w:szCs w:val="18"/>
        </w:rPr>
      </w:pPr>
    </w:p>
    <w:p w14:paraId="30491113" w14:textId="77777777" w:rsidR="00665315" w:rsidRPr="00DE6366" w:rsidRDefault="00665315" w:rsidP="009A5082">
      <w:pPr>
        <w:jc w:val="both"/>
        <w:rPr>
          <w:rFonts w:eastAsia="Arial Narrow"/>
          <w:sz w:val="18"/>
          <w:szCs w:val="18"/>
        </w:rPr>
      </w:pPr>
      <w:r w:rsidRPr="00DE6366">
        <w:rPr>
          <w:rFonts w:eastAsia="Arial Narrow"/>
          <w:sz w:val="18"/>
          <w:szCs w:val="18"/>
        </w:rPr>
        <w:t>22.7-A la fin de chaque séance d’ouverture des plis, le président de la commission de passation de marchés certifie une copie de chaque offre des soumissionnaires qui seront mises immédiatement à la disposition du point focal désigné par l’organisme chargé de la régulation des Marchés Publics. Les offres (et les modifications reçues conformément aux dispositions de l’article 21 du RGAO qui n’ont pas été ouvertes et lues à haute voix durant la séance d’ouverture des plis, peuvent ne pas être soumises à évaluation.</w:t>
      </w:r>
    </w:p>
    <w:p w14:paraId="7E20E489" w14:textId="77777777" w:rsidR="00665315" w:rsidRPr="00DE6366" w:rsidRDefault="00665315" w:rsidP="009A5082">
      <w:pPr>
        <w:jc w:val="both"/>
        <w:rPr>
          <w:sz w:val="18"/>
          <w:szCs w:val="18"/>
        </w:rPr>
      </w:pPr>
    </w:p>
    <w:p w14:paraId="4EEC456B" w14:textId="77777777" w:rsidR="00665315" w:rsidRPr="00DE6366" w:rsidRDefault="00665315" w:rsidP="009A5082">
      <w:pPr>
        <w:jc w:val="both"/>
        <w:rPr>
          <w:rFonts w:eastAsia="Arial Narrow"/>
          <w:sz w:val="18"/>
          <w:szCs w:val="18"/>
        </w:rPr>
      </w:pPr>
      <w:r w:rsidRPr="00DE6366">
        <w:rPr>
          <w:rFonts w:eastAsia="Arial Narrow"/>
          <w:sz w:val="18"/>
          <w:szCs w:val="18"/>
        </w:rPr>
        <w:lastRenderedPageBreak/>
        <w:t>22.8- En cas de recours, il doit être adressé au Comité d’examen des recours avec copies au Maître d’Ouvrage ou Maître d’Ouvrage Délégué, au président de la commission de passation des marchés concerné à l’organisme chargé de la régulation des Marchés Publics et à l’Autorité chargée des Marchés Publics.</w:t>
      </w:r>
    </w:p>
    <w:p w14:paraId="592FF834" w14:textId="77777777" w:rsidR="00665315" w:rsidRPr="00DE6366" w:rsidRDefault="00665315" w:rsidP="009A5082">
      <w:pPr>
        <w:jc w:val="both"/>
        <w:rPr>
          <w:sz w:val="18"/>
          <w:szCs w:val="18"/>
        </w:rPr>
      </w:pPr>
    </w:p>
    <w:p w14:paraId="2051D708" w14:textId="77777777" w:rsidR="00665315" w:rsidRPr="00DE6366" w:rsidRDefault="00665315" w:rsidP="009A5082">
      <w:pPr>
        <w:jc w:val="both"/>
        <w:rPr>
          <w:rFonts w:eastAsia="Arial Narrow"/>
          <w:sz w:val="18"/>
          <w:szCs w:val="18"/>
        </w:rPr>
      </w:pPr>
      <w:r w:rsidRPr="00DE6366">
        <w:rPr>
          <w:rFonts w:eastAsia="Arial Narrow"/>
          <w:sz w:val="18"/>
          <w:szCs w:val="18"/>
        </w:rPr>
        <w:t>22.9-Il doit parvenir dans un délai maximum de trois (03) jours ouvrables après l’ouverture des plis, sous la forme d’une lettre dûment signée par le requérant.</w:t>
      </w:r>
    </w:p>
    <w:p w14:paraId="7EB31635" w14:textId="77777777" w:rsidR="00665315" w:rsidRPr="00DE6366" w:rsidRDefault="00665315" w:rsidP="009A5082">
      <w:pPr>
        <w:jc w:val="both"/>
        <w:rPr>
          <w:sz w:val="18"/>
          <w:szCs w:val="18"/>
        </w:rPr>
      </w:pPr>
    </w:p>
    <w:p w14:paraId="3767FA52" w14:textId="77777777" w:rsidR="00665315" w:rsidRPr="00DE6366" w:rsidRDefault="00665315" w:rsidP="009A5082">
      <w:pPr>
        <w:ind w:right="20"/>
        <w:jc w:val="both"/>
        <w:rPr>
          <w:rFonts w:eastAsia="Arial Narrow"/>
          <w:sz w:val="18"/>
          <w:szCs w:val="18"/>
        </w:rPr>
      </w:pPr>
      <w:r w:rsidRPr="00DE6366">
        <w:rPr>
          <w:rFonts w:eastAsia="Arial Narrow"/>
          <w:sz w:val="18"/>
          <w:szCs w:val="18"/>
        </w:rPr>
        <w:t>22.9 Ce recours qui n’est pas suspensif ne peut porter que sur le déroulement de cette étape, notamment le respect des procédures et la régularité des pièces vérifiées.</w:t>
      </w:r>
    </w:p>
    <w:p w14:paraId="2AFAFA6D" w14:textId="77777777" w:rsidR="00665315" w:rsidRPr="00DE6366" w:rsidRDefault="00665315" w:rsidP="009A5082">
      <w:pPr>
        <w:jc w:val="both"/>
        <w:rPr>
          <w:sz w:val="18"/>
          <w:szCs w:val="18"/>
        </w:rPr>
      </w:pPr>
    </w:p>
    <w:p w14:paraId="7965EAE1" w14:textId="77777777" w:rsidR="00665315" w:rsidRPr="00DE6366" w:rsidRDefault="00665315" w:rsidP="009A5082">
      <w:pPr>
        <w:jc w:val="both"/>
        <w:rPr>
          <w:rFonts w:eastAsia="Arial Narrow"/>
          <w:sz w:val="18"/>
          <w:szCs w:val="18"/>
        </w:rPr>
      </w:pPr>
      <w:r w:rsidRPr="00DE6366">
        <w:rPr>
          <w:rFonts w:eastAsia="Arial Narrow"/>
          <w:sz w:val="18"/>
          <w:szCs w:val="18"/>
        </w:rPr>
        <w:t>22.10-Le cas échéant, l’Observateur Indépendant annexe à son rapport, le feuillet qui lui a été remis, assorti des commentaires ou des observations y afférents.</w:t>
      </w:r>
    </w:p>
    <w:p w14:paraId="55F0BE49" w14:textId="77777777" w:rsidR="00665315" w:rsidRPr="00DE6366" w:rsidRDefault="00665315" w:rsidP="009A5082">
      <w:pPr>
        <w:jc w:val="both"/>
        <w:rPr>
          <w:sz w:val="18"/>
          <w:szCs w:val="18"/>
        </w:rPr>
      </w:pPr>
    </w:p>
    <w:p w14:paraId="5058BAF5" w14:textId="77777777" w:rsidR="00665315" w:rsidRPr="00DE6366" w:rsidRDefault="00665315" w:rsidP="009A5082">
      <w:pPr>
        <w:ind w:right="20"/>
        <w:jc w:val="both"/>
        <w:rPr>
          <w:rFonts w:eastAsia="Arial Narrow"/>
          <w:sz w:val="18"/>
          <w:szCs w:val="18"/>
        </w:rPr>
      </w:pPr>
      <w:bookmarkStart w:id="27" w:name="page51"/>
      <w:bookmarkEnd w:id="27"/>
      <w:r w:rsidRPr="00DE6366">
        <w:rPr>
          <w:rFonts w:eastAsia="Arial Narrow"/>
          <w:sz w:val="18"/>
          <w:szCs w:val="18"/>
        </w:rPr>
        <w:t>22.11.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E657557" w14:textId="77777777" w:rsidR="00665315" w:rsidRPr="00DE6366" w:rsidRDefault="00665315" w:rsidP="009A5082">
      <w:pPr>
        <w:jc w:val="both"/>
        <w:rPr>
          <w:sz w:val="18"/>
          <w:szCs w:val="18"/>
        </w:rPr>
      </w:pPr>
    </w:p>
    <w:p w14:paraId="35535409" w14:textId="77777777" w:rsidR="00665315" w:rsidRPr="00DE6366" w:rsidRDefault="00665315" w:rsidP="009A5082">
      <w:pPr>
        <w:jc w:val="both"/>
        <w:rPr>
          <w:rFonts w:eastAsia="Arial Narrow"/>
          <w:b/>
          <w:sz w:val="18"/>
          <w:szCs w:val="18"/>
        </w:rPr>
      </w:pPr>
      <w:r w:rsidRPr="00DE6366">
        <w:rPr>
          <w:rFonts w:eastAsia="Arial Narrow"/>
          <w:b/>
          <w:sz w:val="18"/>
          <w:szCs w:val="18"/>
        </w:rPr>
        <w:t>Article 23- Caractère confidentiel de la procédure</w:t>
      </w:r>
    </w:p>
    <w:p w14:paraId="58CBB768" w14:textId="77777777" w:rsidR="00665315" w:rsidRPr="00DE6366" w:rsidRDefault="00665315" w:rsidP="009A5082">
      <w:pPr>
        <w:jc w:val="both"/>
        <w:rPr>
          <w:sz w:val="18"/>
          <w:szCs w:val="18"/>
        </w:rPr>
      </w:pPr>
    </w:p>
    <w:p w14:paraId="1A47FE54" w14:textId="77777777" w:rsidR="00665315" w:rsidRPr="00DE6366" w:rsidRDefault="00665315" w:rsidP="009A5082">
      <w:pPr>
        <w:jc w:val="both"/>
        <w:rPr>
          <w:rFonts w:eastAsia="Arial Narrow"/>
          <w:sz w:val="18"/>
          <w:szCs w:val="18"/>
        </w:rPr>
      </w:pPr>
      <w:r w:rsidRPr="00DE6366">
        <w:rPr>
          <w:rFonts w:eastAsia="Arial Narrow"/>
          <w:sz w:val="18"/>
          <w:szCs w:val="18"/>
        </w:rPr>
        <w:t>23.1.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6F4A56B" w14:textId="77777777" w:rsidR="00665315" w:rsidRPr="00DE6366" w:rsidRDefault="00665315" w:rsidP="009A5082">
      <w:pPr>
        <w:jc w:val="both"/>
        <w:rPr>
          <w:sz w:val="18"/>
          <w:szCs w:val="18"/>
        </w:rPr>
      </w:pPr>
    </w:p>
    <w:p w14:paraId="027AEFF6" w14:textId="77777777" w:rsidR="00665315" w:rsidRPr="00DE6366" w:rsidRDefault="00665315" w:rsidP="009A5082">
      <w:pPr>
        <w:jc w:val="both"/>
        <w:rPr>
          <w:rFonts w:eastAsia="Arial Narrow"/>
          <w:sz w:val="18"/>
          <w:szCs w:val="18"/>
        </w:rPr>
      </w:pPr>
      <w:r w:rsidRPr="00DE6366">
        <w:rPr>
          <w:rFonts w:eastAsia="Arial Narrow"/>
          <w:sz w:val="18"/>
          <w:szCs w:val="18"/>
        </w:rPr>
        <w:t>23.2.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14:paraId="41546E09" w14:textId="77777777" w:rsidR="00665315" w:rsidRPr="00DE6366" w:rsidRDefault="00665315" w:rsidP="009A5082">
      <w:pPr>
        <w:jc w:val="both"/>
        <w:rPr>
          <w:sz w:val="18"/>
          <w:szCs w:val="18"/>
        </w:rPr>
      </w:pPr>
    </w:p>
    <w:p w14:paraId="5F0E158E" w14:textId="77777777" w:rsidR="00665315" w:rsidRPr="00DE6366" w:rsidRDefault="00665315" w:rsidP="009A5082">
      <w:pPr>
        <w:jc w:val="both"/>
        <w:rPr>
          <w:rFonts w:eastAsia="Arial Narrow"/>
          <w:sz w:val="18"/>
          <w:szCs w:val="18"/>
        </w:rPr>
      </w:pPr>
      <w:r w:rsidRPr="00DE6366">
        <w:rPr>
          <w:rFonts w:eastAsia="Arial Narrow"/>
          <w:sz w:val="18"/>
          <w:szCs w:val="18"/>
        </w:rPr>
        <w:t>23.3. Nonobstant les dispositions de l’alinéa 23.2, entre l’ouverture des plis et l’attribution du marché, si un soumissionnaire souhaite entrer en contact avec le Maître d’Ouvrage ou le Maître d’Ouvrage Délégué pour des motifs ayant trait à son offre, il devra le faire par écrit.</w:t>
      </w:r>
    </w:p>
    <w:p w14:paraId="3A5DC19A" w14:textId="77777777" w:rsidR="00665315" w:rsidRPr="00DE6366" w:rsidRDefault="00665315" w:rsidP="009A5082">
      <w:pPr>
        <w:jc w:val="both"/>
        <w:rPr>
          <w:sz w:val="18"/>
          <w:szCs w:val="18"/>
        </w:rPr>
      </w:pPr>
    </w:p>
    <w:p w14:paraId="554920A8" w14:textId="21F5CBD8" w:rsidR="00665315" w:rsidRPr="00DE6366" w:rsidRDefault="00665315" w:rsidP="009A5082">
      <w:pPr>
        <w:jc w:val="both"/>
        <w:rPr>
          <w:rFonts w:eastAsia="Arial Narrow"/>
          <w:b/>
          <w:sz w:val="18"/>
          <w:szCs w:val="18"/>
        </w:rPr>
      </w:pPr>
      <w:r w:rsidRPr="00DE6366">
        <w:rPr>
          <w:rFonts w:eastAsia="Arial Narrow"/>
          <w:b/>
          <w:sz w:val="18"/>
          <w:szCs w:val="18"/>
        </w:rPr>
        <w:t xml:space="preserve">Article 24- </w:t>
      </w:r>
      <w:proofErr w:type="spellStart"/>
      <w:r w:rsidRPr="00DE6366">
        <w:rPr>
          <w:rFonts w:eastAsia="Arial Narrow"/>
          <w:b/>
          <w:sz w:val="18"/>
          <w:szCs w:val="18"/>
        </w:rPr>
        <w:t>Eclaircissements</w:t>
      </w:r>
      <w:proofErr w:type="spellEnd"/>
      <w:r w:rsidRPr="00DE6366">
        <w:rPr>
          <w:rFonts w:eastAsia="Arial Narrow"/>
          <w:b/>
          <w:sz w:val="18"/>
          <w:szCs w:val="18"/>
        </w:rPr>
        <w:t xml:space="preserve"> sur les offres en phase d’analyse</w:t>
      </w:r>
    </w:p>
    <w:p w14:paraId="7176BD7F" w14:textId="77777777" w:rsidR="00665315" w:rsidRPr="00DE6366" w:rsidRDefault="00665315" w:rsidP="009A5082">
      <w:pPr>
        <w:jc w:val="both"/>
        <w:rPr>
          <w:rFonts w:eastAsia="Arial Narrow"/>
          <w:sz w:val="18"/>
          <w:szCs w:val="18"/>
        </w:rPr>
      </w:pPr>
      <w:r w:rsidRPr="00DE6366">
        <w:rPr>
          <w:rFonts w:eastAsia="Arial Narrow"/>
          <w:sz w:val="18"/>
          <w:szCs w:val="18"/>
        </w:rPr>
        <w:t>24.1.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La demande d’éclaircissements et la réponse sont formulées par écrit ou via COLEPS ou tout autre moyen de communication indiqué par le Maitre d’Ouvrage ou le Maitre d’Ouvrage Délégué, avec copie à l’organisme chargé de la régulation des marchés publics, mais aucun changement du montant ou du contenu de la soumission en vue de la rendre plus compétitive n’est recherché, offert ou autorisé.</w:t>
      </w:r>
    </w:p>
    <w:p w14:paraId="7350A3A0" w14:textId="77777777" w:rsidR="00665315" w:rsidRPr="00DE6366" w:rsidRDefault="00665315" w:rsidP="009A5082">
      <w:pPr>
        <w:jc w:val="both"/>
        <w:rPr>
          <w:sz w:val="18"/>
          <w:szCs w:val="18"/>
        </w:rPr>
      </w:pPr>
    </w:p>
    <w:p w14:paraId="77A21FF1" w14:textId="77777777" w:rsidR="00665315" w:rsidRPr="00DE6366" w:rsidRDefault="00665315" w:rsidP="009A5082">
      <w:pPr>
        <w:ind w:firstLine="55"/>
        <w:jc w:val="both"/>
        <w:rPr>
          <w:rFonts w:eastAsia="Arial Narrow"/>
          <w:sz w:val="18"/>
          <w:szCs w:val="18"/>
        </w:rPr>
      </w:pPr>
      <w:r w:rsidRPr="00DE6366">
        <w:rPr>
          <w:rFonts w:eastAsia="Arial Narrow"/>
          <w:sz w:val="18"/>
          <w:szCs w:val="18"/>
        </w:rPr>
        <w:t>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de justifier les prix des offres jugées anormalement basses.</w:t>
      </w:r>
    </w:p>
    <w:p w14:paraId="21B05345" w14:textId="77777777" w:rsidR="00665315" w:rsidRPr="00DE6366" w:rsidRDefault="00665315" w:rsidP="009A5082">
      <w:pPr>
        <w:jc w:val="both"/>
        <w:rPr>
          <w:sz w:val="18"/>
          <w:szCs w:val="18"/>
        </w:rPr>
      </w:pPr>
    </w:p>
    <w:p w14:paraId="31E6ECC3" w14:textId="77777777" w:rsidR="00665315" w:rsidRPr="00DE6366" w:rsidRDefault="00665315" w:rsidP="009A5082">
      <w:pPr>
        <w:ind w:left="7"/>
        <w:jc w:val="both"/>
        <w:rPr>
          <w:rFonts w:eastAsia="Arial Narrow"/>
          <w:sz w:val="18"/>
          <w:szCs w:val="18"/>
        </w:rPr>
      </w:pPr>
      <w:bookmarkStart w:id="28" w:name="page52"/>
      <w:bookmarkEnd w:id="28"/>
      <w:r w:rsidRPr="00DE6366">
        <w:rPr>
          <w:rFonts w:eastAsia="Arial Narrow"/>
          <w:sz w:val="18"/>
          <w:szCs w:val="18"/>
        </w:rPr>
        <w:t>24.2. Le délai de réponse accordé aux demandes d’éclaircissement ne saurait excéder sept (07) jours ouvrables. 24.3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0315D520" w14:textId="77777777" w:rsidR="00665315" w:rsidRPr="00DE6366" w:rsidRDefault="00665315" w:rsidP="009A5082">
      <w:pPr>
        <w:jc w:val="both"/>
        <w:rPr>
          <w:sz w:val="18"/>
          <w:szCs w:val="18"/>
        </w:rPr>
      </w:pPr>
    </w:p>
    <w:p w14:paraId="0C1F3D71" w14:textId="6D99DDC1" w:rsidR="00665315" w:rsidRPr="00DE6366" w:rsidRDefault="00665315" w:rsidP="009A5082">
      <w:pPr>
        <w:ind w:left="7"/>
        <w:jc w:val="both"/>
        <w:rPr>
          <w:rFonts w:eastAsia="Arial Narrow"/>
          <w:b/>
          <w:sz w:val="18"/>
          <w:szCs w:val="18"/>
        </w:rPr>
      </w:pPr>
      <w:r w:rsidRPr="00DE6366">
        <w:rPr>
          <w:rFonts w:eastAsia="Arial Narrow"/>
          <w:b/>
          <w:sz w:val="18"/>
          <w:szCs w:val="18"/>
        </w:rPr>
        <w:t>Article 25- Détermination de la conformité des offres</w:t>
      </w:r>
    </w:p>
    <w:p w14:paraId="2584DEC9" w14:textId="77777777" w:rsidR="00665315" w:rsidRPr="00DE6366" w:rsidRDefault="00665315" w:rsidP="009A5082">
      <w:pPr>
        <w:ind w:left="7"/>
        <w:jc w:val="both"/>
        <w:rPr>
          <w:rFonts w:eastAsia="Arial Narrow"/>
          <w:sz w:val="18"/>
          <w:szCs w:val="18"/>
        </w:rPr>
      </w:pPr>
      <w:r w:rsidRPr="00DE6366">
        <w:rPr>
          <w:rFonts w:eastAsia="Arial Narrow"/>
          <w:sz w:val="18"/>
          <w:szCs w:val="18"/>
        </w:rPr>
        <w:t>25.1. La Sous-commission d’analyse au préalable procèdera à la vérification de l’éligibilité des soumissionnaires et</w:t>
      </w:r>
    </w:p>
    <w:p w14:paraId="756395FA" w14:textId="77777777" w:rsidR="00665315" w:rsidRPr="00DE6366" w:rsidRDefault="00665315" w:rsidP="009A5082">
      <w:pPr>
        <w:jc w:val="both"/>
        <w:rPr>
          <w:sz w:val="8"/>
          <w:szCs w:val="18"/>
        </w:rPr>
      </w:pPr>
    </w:p>
    <w:p w14:paraId="087D8EEC" w14:textId="77777777" w:rsidR="00665315" w:rsidRPr="00DE6366" w:rsidRDefault="00665315" w:rsidP="00C004E4">
      <w:pPr>
        <w:numPr>
          <w:ilvl w:val="0"/>
          <w:numId w:val="35"/>
        </w:numPr>
        <w:tabs>
          <w:tab w:val="left" w:pos="175"/>
        </w:tabs>
        <w:ind w:left="7" w:hanging="7"/>
        <w:jc w:val="both"/>
        <w:rPr>
          <w:rFonts w:eastAsia="Arial Narrow"/>
          <w:sz w:val="18"/>
          <w:szCs w:val="18"/>
        </w:rPr>
      </w:pPr>
      <w:r w:rsidRPr="00DE6366">
        <w:rPr>
          <w:rFonts w:eastAsia="Arial Narrow"/>
          <w:sz w:val="18"/>
          <w:szCs w:val="18"/>
        </w:rPr>
        <w:t>un examen détaillé des offres pour déterminer si elles sont complètes, si les garanties exigées ont été fournies, si les documents ont été correctement signés, et si les offres sont d’une façon générale en bon ordre.</w:t>
      </w:r>
    </w:p>
    <w:p w14:paraId="53E0AF9A" w14:textId="77777777" w:rsidR="00665315" w:rsidRPr="00DE6366" w:rsidRDefault="00665315" w:rsidP="009A5082">
      <w:pPr>
        <w:jc w:val="both"/>
        <w:rPr>
          <w:sz w:val="18"/>
          <w:szCs w:val="18"/>
        </w:rPr>
      </w:pPr>
    </w:p>
    <w:p w14:paraId="6DBD85CD" w14:textId="204B1E40" w:rsidR="00665315" w:rsidRPr="00DE6366" w:rsidRDefault="00665315" w:rsidP="009A5082">
      <w:pPr>
        <w:ind w:left="7"/>
        <w:jc w:val="both"/>
        <w:rPr>
          <w:rFonts w:eastAsia="Arial Narrow"/>
          <w:sz w:val="18"/>
          <w:szCs w:val="18"/>
        </w:rPr>
      </w:pPr>
      <w:r w:rsidRPr="00DE6366">
        <w:rPr>
          <w:rFonts w:eastAsia="Arial Narrow"/>
          <w:sz w:val="18"/>
          <w:szCs w:val="18"/>
        </w:rPr>
        <w:t xml:space="preserve">25.2. La Sous-commission d’analyse déterminera en su ite si l’offre est conforme pour l’essentiel aux dispositions du Dossier d’Appel d’Offres en se basant sur son contenu sans avoir recours à des éléments de preuve extrinsèques. </w:t>
      </w:r>
      <w:proofErr w:type="spellStart"/>
      <w:r w:rsidRPr="00DE6366">
        <w:rPr>
          <w:rFonts w:eastAsia="Arial Narrow"/>
          <w:sz w:val="18"/>
          <w:szCs w:val="18"/>
        </w:rPr>
        <w:t>A</w:t>
      </w:r>
      <w:proofErr w:type="spellEnd"/>
      <w:r w:rsidRPr="00DE6366">
        <w:rPr>
          <w:rFonts w:eastAsia="Arial Narrow"/>
          <w:sz w:val="18"/>
          <w:szCs w:val="18"/>
        </w:rPr>
        <w:t xml:space="preserve"> ce titr</w:t>
      </w:r>
      <w:r w:rsidR="009A5082" w:rsidRPr="00DE6366">
        <w:rPr>
          <w:rFonts w:eastAsia="Arial Narrow"/>
          <w:sz w:val="18"/>
          <w:szCs w:val="18"/>
        </w:rPr>
        <w:t>e, la Sous-commission d’Analyse</w:t>
      </w:r>
      <w:r w:rsidRPr="00DE6366">
        <w:rPr>
          <w:rFonts w:eastAsia="Arial Narrow"/>
          <w:sz w:val="18"/>
          <w:szCs w:val="18"/>
        </w:rPr>
        <w:t>:</w:t>
      </w:r>
    </w:p>
    <w:p w14:paraId="1AC30807" w14:textId="77777777" w:rsidR="00665315" w:rsidRPr="00DE6366" w:rsidRDefault="00665315" w:rsidP="009A5082">
      <w:pPr>
        <w:jc w:val="both"/>
        <w:rPr>
          <w:sz w:val="12"/>
          <w:szCs w:val="18"/>
        </w:rPr>
      </w:pPr>
    </w:p>
    <w:p w14:paraId="7624A4FB" w14:textId="728F23F2" w:rsidR="00665315" w:rsidRPr="00DE6366" w:rsidRDefault="00665315" w:rsidP="00C004E4">
      <w:pPr>
        <w:numPr>
          <w:ilvl w:val="0"/>
          <w:numId w:val="36"/>
        </w:numPr>
        <w:tabs>
          <w:tab w:val="left" w:pos="567"/>
        </w:tabs>
        <w:ind w:left="567" w:hanging="284"/>
        <w:jc w:val="both"/>
        <w:rPr>
          <w:rFonts w:eastAsia="Calibri"/>
          <w:sz w:val="18"/>
          <w:szCs w:val="18"/>
        </w:rPr>
      </w:pPr>
      <w:r w:rsidRPr="00DE6366">
        <w:rPr>
          <w:rFonts w:eastAsia="Arial Narrow"/>
          <w:sz w:val="18"/>
          <w:szCs w:val="18"/>
        </w:rPr>
        <w:t>examinera l’offre pour confirmer que toutes les conditions spécifiées dans le RPAO et le CCAP ont été acceptées par le Soumissionnaire sans divergence ou réserve substantielle ;</w:t>
      </w:r>
    </w:p>
    <w:p w14:paraId="76DA1968" w14:textId="77777777" w:rsidR="00665315" w:rsidRPr="00DE6366" w:rsidRDefault="00665315" w:rsidP="00C004E4">
      <w:pPr>
        <w:numPr>
          <w:ilvl w:val="0"/>
          <w:numId w:val="36"/>
        </w:numPr>
        <w:tabs>
          <w:tab w:val="left" w:pos="622"/>
        </w:tabs>
        <w:ind w:left="567" w:hanging="284"/>
        <w:jc w:val="both"/>
        <w:rPr>
          <w:sz w:val="18"/>
          <w:szCs w:val="18"/>
        </w:rPr>
      </w:pPr>
      <w:r w:rsidRPr="00DE6366">
        <w:rPr>
          <w:rFonts w:eastAsia="Arial Narrow"/>
          <w:sz w:val="18"/>
          <w:szCs w:val="18"/>
        </w:rPr>
        <w:t>évaluera les aspects techniques de l’offre présentée conformément à la clause 11.1.b du RGAO afin de s’assurer que toutes les stipulations de la note méthodologique portant sur une analyse des prestations et précisant l’organisation et le programme que le soumissionnaire compte mettre en place ou en œuvre pour les réaliser, sont respectées sans divergence ou réserve substantielle.</w:t>
      </w:r>
    </w:p>
    <w:p w14:paraId="280D9E19" w14:textId="77777777" w:rsidR="00665315" w:rsidRPr="00DE6366" w:rsidRDefault="00665315" w:rsidP="009A5082">
      <w:pPr>
        <w:jc w:val="both"/>
        <w:rPr>
          <w:sz w:val="14"/>
          <w:szCs w:val="18"/>
        </w:rPr>
      </w:pPr>
    </w:p>
    <w:p w14:paraId="2D76ED8A" w14:textId="77777777" w:rsidR="00665315" w:rsidRPr="00DE6366" w:rsidRDefault="00665315" w:rsidP="009A5082">
      <w:pPr>
        <w:ind w:left="7"/>
        <w:jc w:val="both"/>
        <w:rPr>
          <w:rFonts w:eastAsia="Arial Narrow"/>
          <w:sz w:val="18"/>
          <w:szCs w:val="18"/>
        </w:rPr>
      </w:pPr>
      <w:r w:rsidRPr="00DE6366">
        <w:rPr>
          <w:rFonts w:eastAsia="Arial Narrow"/>
          <w:sz w:val="18"/>
          <w:szCs w:val="18"/>
        </w:rPr>
        <w:t>25.3. Une offre conforme pour l’essentiel au Dossier d’Appel d’Offres est une offre qui respecte tous les termes, conditions, et spécifications du Dossier d’Appel d’Offres, sans divergence ni réserve importante. Une divergence ou réserve importante est celle qui:</w:t>
      </w:r>
    </w:p>
    <w:p w14:paraId="46839369" w14:textId="77777777" w:rsidR="00665315" w:rsidRPr="00DE6366" w:rsidRDefault="00665315" w:rsidP="009A5082">
      <w:pPr>
        <w:jc w:val="both"/>
        <w:rPr>
          <w:sz w:val="10"/>
          <w:szCs w:val="18"/>
        </w:rPr>
      </w:pPr>
    </w:p>
    <w:p w14:paraId="6003E72B" w14:textId="77930CD7" w:rsidR="00665315" w:rsidRPr="00DE6366" w:rsidRDefault="00665315" w:rsidP="00C004E4">
      <w:pPr>
        <w:numPr>
          <w:ilvl w:val="0"/>
          <w:numId w:val="41"/>
        </w:numPr>
        <w:tabs>
          <w:tab w:val="left" w:pos="1050"/>
        </w:tabs>
        <w:ind w:firstLine="851"/>
        <w:jc w:val="both"/>
        <w:rPr>
          <w:rFonts w:eastAsia="Arial Narrow"/>
          <w:sz w:val="18"/>
          <w:szCs w:val="18"/>
        </w:rPr>
      </w:pPr>
      <w:r w:rsidRPr="00DE6366">
        <w:rPr>
          <w:rFonts w:eastAsia="Arial Narrow"/>
          <w:sz w:val="18"/>
          <w:szCs w:val="18"/>
        </w:rPr>
        <w:t>Affecte sensiblement l’étendue, la qualité ou la réalisation des prestations;</w:t>
      </w:r>
    </w:p>
    <w:p w14:paraId="6B76A331" w14:textId="55B84888" w:rsidR="00665315" w:rsidRPr="00DE6366" w:rsidRDefault="00665315" w:rsidP="00C004E4">
      <w:pPr>
        <w:numPr>
          <w:ilvl w:val="0"/>
          <w:numId w:val="41"/>
        </w:numPr>
        <w:tabs>
          <w:tab w:val="left" w:pos="1050"/>
        </w:tabs>
        <w:ind w:left="1127" w:hanging="275"/>
        <w:jc w:val="both"/>
        <w:rPr>
          <w:rFonts w:eastAsia="Arial Narrow"/>
          <w:sz w:val="18"/>
          <w:szCs w:val="18"/>
        </w:rPr>
      </w:pPr>
      <w:r w:rsidRPr="00DE6366">
        <w:rPr>
          <w:rFonts w:eastAsia="Arial Narrow"/>
          <w:sz w:val="18"/>
          <w:szCs w:val="18"/>
        </w:rPr>
        <w:t>Limite sensiblement, en contradiction avec le Dossier d’Appel d’Offres, les droits du Maître d’Ouvrage ou du Maître d’Ouvrage Délégué ou ses obligations au titre du Marché;</w:t>
      </w:r>
    </w:p>
    <w:p w14:paraId="415F8975" w14:textId="77777777" w:rsidR="00665315" w:rsidRPr="00DE6366" w:rsidRDefault="00665315" w:rsidP="00C004E4">
      <w:pPr>
        <w:numPr>
          <w:ilvl w:val="0"/>
          <w:numId w:val="41"/>
        </w:numPr>
        <w:tabs>
          <w:tab w:val="left" w:pos="1122"/>
        </w:tabs>
        <w:ind w:left="1127" w:hanging="275"/>
        <w:jc w:val="both"/>
        <w:rPr>
          <w:rFonts w:eastAsia="Arial Narrow"/>
          <w:sz w:val="18"/>
          <w:szCs w:val="18"/>
        </w:rPr>
      </w:pPr>
      <w:r w:rsidRPr="00DE6366">
        <w:rPr>
          <w:rFonts w:eastAsia="Arial Narrow"/>
          <w:sz w:val="18"/>
          <w:szCs w:val="18"/>
        </w:rPr>
        <w:lastRenderedPageBreak/>
        <w:t>Est telle que son acceptation ou sa correction affecterait injustement la compétitivité des autres soumissionnaires qui ont présenté des offres conformes pour l’essentiel au Dossier d’Appel d’Offres.</w:t>
      </w:r>
    </w:p>
    <w:p w14:paraId="092934AF" w14:textId="77777777" w:rsidR="00665315" w:rsidRPr="00DE6366" w:rsidRDefault="00665315" w:rsidP="009A5082">
      <w:pPr>
        <w:jc w:val="both"/>
        <w:rPr>
          <w:sz w:val="18"/>
          <w:szCs w:val="18"/>
        </w:rPr>
      </w:pPr>
    </w:p>
    <w:p w14:paraId="0CD6D5A0" w14:textId="77777777" w:rsidR="00665315" w:rsidRPr="00DE6366" w:rsidRDefault="00665315" w:rsidP="009A5082">
      <w:pPr>
        <w:ind w:left="7"/>
        <w:jc w:val="both"/>
        <w:rPr>
          <w:rFonts w:eastAsia="Arial Narrow"/>
          <w:sz w:val="18"/>
          <w:szCs w:val="18"/>
        </w:rPr>
      </w:pPr>
      <w:r w:rsidRPr="00DE6366">
        <w:rPr>
          <w:rFonts w:eastAsia="Arial Narrow"/>
          <w:sz w:val="18"/>
          <w:szCs w:val="18"/>
        </w:rPr>
        <w:t>25.4. Si une offre n’est pas conforme pour l’essentiel au Dossier d’Appel d’Offres, elle sera écartée par la Commission des Marchés Compétente et ne pourra être par la suite rendue conforme.</w:t>
      </w:r>
    </w:p>
    <w:p w14:paraId="28CE0982" w14:textId="77777777" w:rsidR="00665315" w:rsidRPr="00DE6366" w:rsidRDefault="00665315" w:rsidP="009A5082">
      <w:pPr>
        <w:jc w:val="both"/>
        <w:rPr>
          <w:sz w:val="18"/>
          <w:szCs w:val="18"/>
        </w:rPr>
      </w:pPr>
    </w:p>
    <w:p w14:paraId="45CD4462" w14:textId="593143C5" w:rsidR="00665315" w:rsidRPr="00DE6366" w:rsidRDefault="00665315" w:rsidP="009A5082">
      <w:pPr>
        <w:ind w:left="7"/>
        <w:jc w:val="both"/>
        <w:rPr>
          <w:rFonts w:eastAsia="Arial Narrow"/>
          <w:sz w:val="18"/>
          <w:szCs w:val="18"/>
        </w:rPr>
      </w:pPr>
      <w:r w:rsidRPr="00DE6366">
        <w:rPr>
          <w:rFonts w:eastAsia="Arial Narrow"/>
          <w:sz w:val="18"/>
          <w:szCs w:val="18"/>
        </w:rPr>
        <w:t xml:space="preserve">25.5. </w:t>
      </w:r>
      <w:proofErr w:type="gramStart"/>
      <w:r w:rsidRPr="00DE6366">
        <w:rPr>
          <w:rFonts w:eastAsia="Arial Narrow"/>
          <w:sz w:val="18"/>
          <w:szCs w:val="18"/>
        </w:rPr>
        <w:t>le</w:t>
      </w:r>
      <w:proofErr w:type="gramEnd"/>
      <w:r w:rsidRPr="00DE6366">
        <w:rPr>
          <w:rFonts w:eastAsia="Arial Narrow"/>
          <w:sz w:val="18"/>
          <w:szCs w:val="18"/>
        </w:rPr>
        <w:t xml:space="preserve"> Maître d’Ouvrage ou le Maître d’Ouvrage Délégué se réserve le droit d’accepter ou de rejeter toute modification, divergence ou réserve. Les modifications, divergences, variantes et autres facteurs qui dépassent les</w:t>
      </w:r>
      <w:bookmarkStart w:id="29" w:name="page53"/>
      <w:bookmarkEnd w:id="29"/>
      <w:r w:rsidR="009A5082" w:rsidRPr="00DE6366">
        <w:rPr>
          <w:rFonts w:eastAsia="Arial Narrow"/>
          <w:sz w:val="18"/>
          <w:szCs w:val="18"/>
        </w:rPr>
        <w:t xml:space="preserve"> </w:t>
      </w:r>
      <w:r w:rsidRPr="00DE6366">
        <w:rPr>
          <w:rFonts w:eastAsia="Arial Narrow"/>
          <w:sz w:val="18"/>
          <w:szCs w:val="18"/>
        </w:rPr>
        <w:t xml:space="preserve">exigences du Dossier d’Appel d’Offres ne doivent pas être </w:t>
      </w:r>
      <w:proofErr w:type="gramStart"/>
      <w:r w:rsidRPr="00DE6366">
        <w:rPr>
          <w:rFonts w:eastAsia="Arial Narrow"/>
          <w:sz w:val="18"/>
          <w:szCs w:val="18"/>
        </w:rPr>
        <w:t>pris</w:t>
      </w:r>
      <w:proofErr w:type="gramEnd"/>
      <w:r w:rsidRPr="00DE6366">
        <w:rPr>
          <w:rFonts w:eastAsia="Arial Narrow"/>
          <w:sz w:val="18"/>
          <w:szCs w:val="18"/>
        </w:rPr>
        <w:t xml:space="preserve"> en compte lors de l’évaluation des offres.</w:t>
      </w:r>
    </w:p>
    <w:p w14:paraId="2E4BBFC9" w14:textId="77777777" w:rsidR="00665315" w:rsidRPr="00DE6366" w:rsidRDefault="00665315" w:rsidP="009A5082">
      <w:pPr>
        <w:jc w:val="both"/>
        <w:rPr>
          <w:sz w:val="18"/>
          <w:szCs w:val="18"/>
        </w:rPr>
      </w:pPr>
    </w:p>
    <w:p w14:paraId="2B09606E" w14:textId="77777777" w:rsidR="00665315" w:rsidRPr="00DE6366" w:rsidRDefault="00665315" w:rsidP="009A5082">
      <w:pPr>
        <w:jc w:val="both"/>
        <w:rPr>
          <w:rFonts w:eastAsia="Arial Narrow"/>
          <w:b/>
          <w:sz w:val="18"/>
          <w:szCs w:val="18"/>
        </w:rPr>
      </w:pPr>
      <w:r w:rsidRPr="00DE6366">
        <w:rPr>
          <w:rFonts w:eastAsia="Arial Narrow"/>
          <w:b/>
          <w:sz w:val="18"/>
          <w:szCs w:val="18"/>
        </w:rPr>
        <w:t xml:space="preserve">Article 26- </w:t>
      </w:r>
      <w:proofErr w:type="spellStart"/>
      <w:r w:rsidRPr="00DE6366">
        <w:rPr>
          <w:rFonts w:eastAsia="Arial Narrow"/>
          <w:b/>
          <w:sz w:val="18"/>
          <w:szCs w:val="18"/>
        </w:rPr>
        <w:t>Evaluation</w:t>
      </w:r>
      <w:proofErr w:type="spellEnd"/>
      <w:r w:rsidRPr="00DE6366">
        <w:rPr>
          <w:rFonts w:eastAsia="Arial Narrow"/>
          <w:b/>
          <w:sz w:val="18"/>
          <w:szCs w:val="18"/>
        </w:rPr>
        <w:t xml:space="preserve"> des propositions et recours</w:t>
      </w:r>
    </w:p>
    <w:p w14:paraId="21C530B5" w14:textId="77777777" w:rsidR="00665315" w:rsidRPr="00DE6366" w:rsidRDefault="00665315" w:rsidP="009A5082">
      <w:pPr>
        <w:jc w:val="both"/>
        <w:rPr>
          <w:sz w:val="18"/>
          <w:szCs w:val="18"/>
        </w:rPr>
      </w:pPr>
    </w:p>
    <w:p w14:paraId="24EA53F1" w14:textId="77777777" w:rsidR="00665315" w:rsidRPr="00DE6366" w:rsidRDefault="00665315" w:rsidP="009A5082">
      <w:pPr>
        <w:tabs>
          <w:tab w:val="left" w:pos="680"/>
        </w:tabs>
        <w:jc w:val="both"/>
        <w:rPr>
          <w:rFonts w:eastAsia="Arial Narrow"/>
          <w:b/>
          <w:sz w:val="18"/>
          <w:szCs w:val="18"/>
        </w:rPr>
      </w:pPr>
      <w:r w:rsidRPr="00DE6366">
        <w:rPr>
          <w:rFonts w:eastAsia="Arial Narrow"/>
          <w:b/>
          <w:sz w:val="18"/>
          <w:szCs w:val="18"/>
        </w:rPr>
        <w:t>26.1).</w:t>
      </w:r>
      <w:r w:rsidRPr="00DE6366">
        <w:rPr>
          <w:rFonts w:eastAsia="Arial Narrow"/>
          <w:b/>
          <w:sz w:val="18"/>
          <w:szCs w:val="18"/>
        </w:rPr>
        <w:tab/>
      </w:r>
      <w:proofErr w:type="spellStart"/>
      <w:r w:rsidRPr="00DE6366">
        <w:rPr>
          <w:rFonts w:eastAsia="Arial Narrow"/>
          <w:b/>
          <w:sz w:val="18"/>
          <w:szCs w:val="18"/>
        </w:rPr>
        <w:t>Evaluation</w:t>
      </w:r>
      <w:proofErr w:type="spellEnd"/>
      <w:r w:rsidRPr="00DE6366">
        <w:rPr>
          <w:rFonts w:eastAsia="Arial Narrow"/>
          <w:b/>
          <w:sz w:val="18"/>
          <w:szCs w:val="18"/>
        </w:rPr>
        <w:t xml:space="preserve"> des propositions techniques</w:t>
      </w:r>
    </w:p>
    <w:p w14:paraId="4CA30344" w14:textId="77777777" w:rsidR="00665315" w:rsidRPr="00DE6366" w:rsidRDefault="00665315" w:rsidP="009A5082">
      <w:pPr>
        <w:jc w:val="both"/>
        <w:rPr>
          <w:sz w:val="18"/>
          <w:szCs w:val="18"/>
        </w:rPr>
      </w:pPr>
    </w:p>
    <w:p w14:paraId="24C122D1"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 xml:space="preserve">a). La Sous-commission d’analyse mise en place par la Commission de Passation des Marchés évalue les propositions techniques sur la base de leur conformité aux termes de référence, à l’aide des critères d’évaluation, des sous- </w:t>
      </w:r>
      <w:r w:rsidRPr="00DE6366">
        <w:rPr>
          <w:rFonts w:eastAsia="Arial Narrow"/>
          <w:i/>
          <w:sz w:val="18"/>
          <w:szCs w:val="18"/>
        </w:rPr>
        <w:t>critères [en règle générale, pas plus de trois par critère]</w:t>
      </w:r>
      <w:r w:rsidRPr="00DE6366">
        <w:rPr>
          <w:rFonts w:eastAsia="Arial Narrow"/>
          <w:sz w:val="18"/>
          <w:szCs w:val="18"/>
        </w:rPr>
        <w:t xml:space="preserv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206180F9" w14:textId="77777777" w:rsidR="00665315" w:rsidRPr="00DE6366" w:rsidRDefault="00665315" w:rsidP="009A5082">
      <w:pPr>
        <w:jc w:val="both"/>
        <w:rPr>
          <w:sz w:val="18"/>
          <w:szCs w:val="18"/>
        </w:rPr>
      </w:pPr>
    </w:p>
    <w:p w14:paraId="579D8A27" w14:textId="77777777" w:rsidR="00665315" w:rsidRPr="00DE6366" w:rsidRDefault="00665315" w:rsidP="009A5082">
      <w:pPr>
        <w:ind w:left="560" w:right="20" w:hanging="282"/>
        <w:jc w:val="both"/>
        <w:rPr>
          <w:rFonts w:eastAsia="Arial Narrow"/>
          <w:sz w:val="18"/>
          <w:szCs w:val="18"/>
        </w:rPr>
      </w:pPr>
      <w:r w:rsidRPr="00DE6366">
        <w:rPr>
          <w:rFonts w:eastAsia="Arial Narrow"/>
          <w:sz w:val="18"/>
          <w:szCs w:val="18"/>
        </w:rPr>
        <w:t xml:space="preserve">b). </w:t>
      </w:r>
      <w:proofErr w:type="spellStart"/>
      <w:r w:rsidRPr="00DE6366">
        <w:rPr>
          <w:rFonts w:eastAsia="Arial Narrow"/>
          <w:sz w:val="18"/>
          <w:szCs w:val="18"/>
        </w:rPr>
        <w:t>A</w:t>
      </w:r>
      <w:proofErr w:type="spellEnd"/>
      <w:r w:rsidRPr="00DE6366">
        <w:rPr>
          <w:rFonts w:eastAsia="Arial Narrow"/>
          <w:sz w:val="18"/>
          <w:szCs w:val="18"/>
        </w:rPr>
        <w:t xml:space="preserve"> l’issue de l’évaluation de la qualité technique, le Maître d’Ouvrage ou le Maître d’Ouvrage Délégué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ou le Maître d’Ouvrage Délégué dans le même temps, avise les Candidats qui ont obtenu la note de qualification minimale requise, et leur indique la date, l’heure et le lieu d’ouverture des propositions financières. Cette notification peut être adressée par courrier recommandé, télécopie ou courrier électronique.</w:t>
      </w:r>
    </w:p>
    <w:p w14:paraId="51C9CEC3" w14:textId="77777777" w:rsidR="00665315" w:rsidRPr="00DE6366" w:rsidRDefault="00665315" w:rsidP="009A5082">
      <w:pPr>
        <w:jc w:val="both"/>
        <w:rPr>
          <w:sz w:val="18"/>
          <w:szCs w:val="18"/>
        </w:rPr>
      </w:pPr>
    </w:p>
    <w:p w14:paraId="460DEB73" w14:textId="77777777" w:rsidR="00665315" w:rsidRPr="00DE6366" w:rsidRDefault="00665315" w:rsidP="009A5082">
      <w:pPr>
        <w:tabs>
          <w:tab w:val="left" w:pos="680"/>
        </w:tabs>
        <w:jc w:val="both"/>
        <w:rPr>
          <w:rFonts w:eastAsia="Arial Narrow"/>
          <w:b/>
          <w:sz w:val="18"/>
          <w:szCs w:val="18"/>
        </w:rPr>
      </w:pPr>
      <w:r w:rsidRPr="00DE6366">
        <w:rPr>
          <w:rFonts w:eastAsia="Arial Narrow"/>
          <w:b/>
          <w:sz w:val="18"/>
          <w:szCs w:val="18"/>
        </w:rPr>
        <w:t>26.2).</w:t>
      </w:r>
      <w:r w:rsidRPr="00DE6366">
        <w:rPr>
          <w:sz w:val="18"/>
          <w:szCs w:val="18"/>
        </w:rPr>
        <w:tab/>
      </w:r>
      <w:proofErr w:type="spellStart"/>
      <w:r w:rsidRPr="00DE6366">
        <w:rPr>
          <w:rFonts w:eastAsia="Arial Narrow"/>
          <w:b/>
          <w:sz w:val="18"/>
          <w:szCs w:val="18"/>
        </w:rPr>
        <w:t>Evaluation</w:t>
      </w:r>
      <w:proofErr w:type="spellEnd"/>
      <w:r w:rsidRPr="00DE6366">
        <w:rPr>
          <w:rFonts w:eastAsia="Arial Narrow"/>
          <w:b/>
          <w:sz w:val="18"/>
          <w:szCs w:val="18"/>
        </w:rPr>
        <w:t xml:space="preserve"> des offres financières</w:t>
      </w:r>
    </w:p>
    <w:p w14:paraId="1F0E881A" w14:textId="77777777" w:rsidR="00665315" w:rsidRPr="00DE6366" w:rsidRDefault="00665315" w:rsidP="009A5082">
      <w:pPr>
        <w:jc w:val="both"/>
        <w:rPr>
          <w:sz w:val="18"/>
          <w:szCs w:val="18"/>
        </w:rPr>
      </w:pPr>
    </w:p>
    <w:p w14:paraId="0B880173" w14:textId="77777777" w:rsidR="00665315" w:rsidRPr="00DE6366" w:rsidRDefault="00665315" w:rsidP="009A5082">
      <w:pPr>
        <w:ind w:left="560" w:right="20" w:hanging="282"/>
        <w:jc w:val="both"/>
        <w:rPr>
          <w:rFonts w:eastAsia="Arial Narrow"/>
          <w:sz w:val="18"/>
          <w:szCs w:val="18"/>
        </w:rPr>
      </w:pPr>
      <w:r w:rsidRPr="00DE6366">
        <w:rPr>
          <w:rFonts w:eastAsia="Arial Narrow"/>
          <w:sz w:val="18"/>
          <w:szCs w:val="18"/>
        </w:rPr>
        <w:t xml:space="preserve">a). La Sous-commission d’analyse établit si les Propositions financières sont complètes (c’est-à-dire si tous les éléments de la Proposition technique correspondante ont été chiffrés ; corrige toute erreur de calcul, et convertit les prix exprimés en diverses monnaies dans lesquelles le montant de l’offres est payable en francs CFA. La conversion se fera en utilisant le cours vendeur fixé par la Banque des </w:t>
      </w:r>
      <w:proofErr w:type="spellStart"/>
      <w:r w:rsidRPr="00DE6366">
        <w:rPr>
          <w:rFonts w:eastAsia="Arial Narrow"/>
          <w:sz w:val="18"/>
          <w:szCs w:val="18"/>
        </w:rPr>
        <w:t>Etats</w:t>
      </w:r>
      <w:proofErr w:type="spellEnd"/>
      <w:r w:rsidRPr="00DE6366">
        <w:rPr>
          <w:rFonts w:eastAsia="Arial Narrow"/>
          <w:sz w:val="18"/>
          <w:szCs w:val="18"/>
        </w:rPr>
        <w:t xml:space="preserve"> de l’Afrique Centrale (BEAC), dans les conditions définies par le RPAO</w:t>
      </w:r>
    </w:p>
    <w:p w14:paraId="7BAC4E7F" w14:textId="77777777" w:rsidR="00665315" w:rsidRPr="00DE6366" w:rsidRDefault="00665315" w:rsidP="009A5082">
      <w:pPr>
        <w:jc w:val="both"/>
        <w:rPr>
          <w:sz w:val="18"/>
          <w:szCs w:val="18"/>
        </w:rPr>
      </w:pPr>
    </w:p>
    <w:p w14:paraId="1C4C6768"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b). Seules les offres reconnues conformes, selon les dispositions des articles 25 et 26 du RGAO seront évaluées et comparées par la Sous- commission d’analyse.</w:t>
      </w:r>
    </w:p>
    <w:p w14:paraId="3A27D1A1" w14:textId="77777777" w:rsidR="00665315" w:rsidRPr="00DE6366" w:rsidRDefault="00665315" w:rsidP="009A5082">
      <w:pPr>
        <w:jc w:val="both"/>
        <w:rPr>
          <w:sz w:val="18"/>
          <w:szCs w:val="18"/>
        </w:rPr>
      </w:pPr>
    </w:p>
    <w:p w14:paraId="24A1E6F4" w14:textId="77777777" w:rsidR="00665315" w:rsidRPr="00DE6366" w:rsidRDefault="00665315" w:rsidP="009A5082">
      <w:pPr>
        <w:ind w:left="560" w:right="20" w:hanging="282"/>
        <w:jc w:val="both"/>
        <w:rPr>
          <w:rFonts w:eastAsia="Arial Narrow"/>
          <w:sz w:val="18"/>
          <w:szCs w:val="18"/>
        </w:rPr>
      </w:pPr>
      <w:r w:rsidRPr="00DE6366">
        <w:rPr>
          <w:rFonts w:eastAsia="Arial Narrow"/>
          <w:sz w:val="18"/>
          <w:szCs w:val="18"/>
        </w:rPr>
        <w:t>c). En évaluant les offres, la sous-commission déterminera pour chaque offre le montant évalué de l’offre en rectifiant son montant comme suit:</w:t>
      </w:r>
    </w:p>
    <w:p w14:paraId="7225F3D5" w14:textId="77777777" w:rsidR="00665315" w:rsidRPr="00DE6366" w:rsidRDefault="00665315" w:rsidP="009A5082">
      <w:pPr>
        <w:jc w:val="both"/>
        <w:rPr>
          <w:sz w:val="18"/>
          <w:szCs w:val="18"/>
        </w:rPr>
      </w:pPr>
    </w:p>
    <w:p w14:paraId="35082060" w14:textId="77777777" w:rsidR="00665315" w:rsidRPr="00DE6366" w:rsidRDefault="00665315" w:rsidP="00C004E4">
      <w:pPr>
        <w:numPr>
          <w:ilvl w:val="0"/>
          <w:numId w:val="37"/>
        </w:numPr>
        <w:tabs>
          <w:tab w:val="left" w:pos="1120"/>
        </w:tabs>
        <w:ind w:left="1120" w:hanging="376"/>
        <w:jc w:val="both"/>
        <w:rPr>
          <w:rFonts w:eastAsia="Arial Narrow"/>
          <w:sz w:val="18"/>
          <w:szCs w:val="18"/>
        </w:rPr>
      </w:pPr>
      <w:r w:rsidRPr="00DE6366">
        <w:rPr>
          <w:rFonts w:eastAsia="Arial Narrow"/>
          <w:sz w:val="18"/>
          <w:szCs w:val="18"/>
        </w:rPr>
        <w:t>En corrigeant toute erreur de calcul ou de report éventuelle;</w:t>
      </w:r>
    </w:p>
    <w:p w14:paraId="13CECF3B" w14:textId="77777777" w:rsidR="00665315" w:rsidRPr="00DE6366" w:rsidRDefault="00665315" w:rsidP="009A5082">
      <w:pPr>
        <w:jc w:val="both"/>
        <w:rPr>
          <w:rFonts w:eastAsia="Arial Narrow"/>
          <w:sz w:val="18"/>
          <w:szCs w:val="18"/>
        </w:rPr>
      </w:pPr>
    </w:p>
    <w:p w14:paraId="7FF0C16D" w14:textId="77777777" w:rsidR="00665315" w:rsidRPr="00DE6366" w:rsidRDefault="00665315" w:rsidP="00C004E4">
      <w:pPr>
        <w:numPr>
          <w:ilvl w:val="0"/>
          <w:numId w:val="37"/>
        </w:numPr>
        <w:tabs>
          <w:tab w:val="left" w:pos="1120"/>
        </w:tabs>
        <w:ind w:left="1120" w:right="20" w:hanging="419"/>
        <w:jc w:val="both"/>
        <w:rPr>
          <w:rFonts w:eastAsia="Arial Narrow"/>
          <w:sz w:val="18"/>
          <w:szCs w:val="18"/>
        </w:rPr>
      </w:pPr>
      <w:r w:rsidRPr="00DE6366">
        <w:rPr>
          <w:rFonts w:eastAsia="Arial Narrow"/>
          <w:sz w:val="18"/>
          <w:szCs w:val="18"/>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2397F3D" w14:textId="77777777" w:rsidR="00665315" w:rsidRPr="00DE6366" w:rsidRDefault="00665315" w:rsidP="009A5082">
      <w:pPr>
        <w:jc w:val="both"/>
        <w:rPr>
          <w:sz w:val="18"/>
          <w:szCs w:val="18"/>
        </w:rPr>
      </w:pPr>
    </w:p>
    <w:p w14:paraId="1FB60D29" w14:textId="77777777" w:rsidR="00665315" w:rsidRPr="00DE6366" w:rsidRDefault="00665315" w:rsidP="00C004E4">
      <w:pPr>
        <w:numPr>
          <w:ilvl w:val="0"/>
          <w:numId w:val="38"/>
        </w:numPr>
        <w:tabs>
          <w:tab w:val="left" w:pos="1120"/>
        </w:tabs>
        <w:ind w:left="1120" w:hanging="462"/>
        <w:jc w:val="both"/>
        <w:rPr>
          <w:rFonts w:eastAsia="Arial Narrow"/>
          <w:sz w:val="18"/>
          <w:szCs w:val="18"/>
        </w:rPr>
      </w:pPr>
      <w:bookmarkStart w:id="30" w:name="page54"/>
      <w:bookmarkEnd w:id="30"/>
      <w:r w:rsidRPr="00DE6366">
        <w:rPr>
          <w:rFonts w:eastAsia="Arial Narrow"/>
          <w:sz w:val="18"/>
          <w:szCs w:val="18"/>
        </w:rPr>
        <w:t>En convertissant en une seule monnaie le montant résultant des rectifications (i) et (ii) ci-dessus, conformément aux dispositions de l’article 13 du RGAO ;</w:t>
      </w:r>
    </w:p>
    <w:p w14:paraId="26239186" w14:textId="77777777" w:rsidR="00665315" w:rsidRPr="00DE6366" w:rsidRDefault="00665315" w:rsidP="009A5082">
      <w:pPr>
        <w:jc w:val="both"/>
        <w:rPr>
          <w:rFonts w:eastAsia="Arial Narrow"/>
          <w:sz w:val="18"/>
          <w:szCs w:val="18"/>
        </w:rPr>
      </w:pPr>
    </w:p>
    <w:p w14:paraId="3D927AED" w14:textId="77777777" w:rsidR="00665315" w:rsidRPr="00DE6366" w:rsidRDefault="00665315" w:rsidP="00C004E4">
      <w:pPr>
        <w:numPr>
          <w:ilvl w:val="0"/>
          <w:numId w:val="38"/>
        </w:numPr>
        <w:tabs>
          <w:tab w:val="left" w:pos="1120"/>
        </w:tabs>
        <w:ind w:left="1120" w:hanging="474"/>
        <w:jc w:val="both"/>
        <w:rPr>
          <w:rFonts w:eastAsia="Arial Narrow"/>
          <w:sz w:val="18"/>
          <w:szCs w:val="18"/>
        </w:rPr>
      </w:pPr>
      <w:r w:rsidRPr="00DE6366">
        <w:rPr>
          <w:rFonts w:eastAsia="Arial Narrow"/>
          <w:sz w:val="18"/>
          <w:szCs w:val="18"/>
        </w:rPr>
        <w:t>En ajustant de façon appropriée, sur des bases techniques ou financières, toute autre modification, divergence ou réserve quantifiable ;</w:t>
      </w:r>
    </w:p>
    <w:p w14:paraId="3782A73F" w14:textId="77777777" w:rsidR="00665315" w:rsidRPr="00DE6366" w:rsidRDefault="00665315" w:rsidP="009A5082">
      <w:pPr>
        <w:jc w:val="both"/>
        <w:rPr>
          <w:rFonts w:eastAsia="Arial Narrow"/>
          <w:sz w:val="18"/>
          <w:szCs w:val="18"/>
        </w:rPr>
      </w:pPr>
    </w:p>
    <w:p w14:paraId="2A56EADD" w14:textId="77777777" w:rsidR="00665315" w:rsidRPr="00DE6366" w:rsidRDefault="00665315" w:rsidP="00C004E4">
      <w:pPr>
        <w:numPr>
          <w:ilvl w:val="0"/>
          <w:numId w:val="38"/>
        </w:numPr>
        <w:tabs>
          <w:tab w:val="left" w:pos="1120"/>
        </w:tabs>
        <w:ind w:left="1120" w:hanging="431"/>
        <w:jc w:val="both"/>
        <w:rPr>
          <w:rFonts w:eastAsia="Arial Narrow"/>
          <w:sz w:val="18"/>
          <w:szCs w:val="18"/>
        </w:rPr>
      </w:pPr>
      <w:r w:rsidRPr="00DE6366">
        <w:rPr>
          <w:rFonts w:eastAsia="Arial Narrow"/>
          <w:sz w:val="18"/>
          <w:szCs w:val="18"/>
        </w:rPr>
        <w:t>En prenant en considération les différents délais d’exécution proposés par les soumissionnaires, s’ils sont autorisés par le RPAO ;</w:t>
      </w:r>
    </w:p>
    <w:p w14:paraId="637CE4FE" w14:textId="77777777" w:rsidR="00665315" w:rsidRPr="00DE6366" w:rsidRDefault="00665315" w:rsidP="009A5082">
      <w:pPr>
        <w:jc w:val="both"/>
        <w:rPr>
          <w:rFonts w:eastAsia="Arial Narrow"/>
          <w:sz w:val="18"/>
          <w:szCs w:val="18"/>
        </w:rPr>
      </w:pPr>
    </w:p>
    <w:p w14:paraId="4969D3C4" w14:textId="77777777" w:rsidR="00665315" w:rsidRPr="00DE6366" w:rsidRDefault="00665315" w:rsidP="00C004E4">
      <w:pPr>
        <w:numPr>
          <w:ilvl w:val="0"/>
          <w:numId w:val="38"/>
        </w:numPr>
        <w:tabs>
          <w:tab w:val="left" w:pos="1120"/>
        </w:tabs>
        <w:ind w:left="1120" w:hanging="474"/>
        <w:jc w:val="both"/>
        <w:rPr>
          <w:rFonts w:eastAsia="Arial Narrow"/>
          <w:sz w:val="18"/>
          <w:szCs w:val="18"/>
        </w:rPr>
      </w:pPr>
      <w:r w:rsidRPr="00DE6366">
        <w:rPr>
          <w:rFonts w:eastAsia="Arial Narrow"/>
          <w:sz w:val="18"/>
          <w:szCs w:val="18"/>
        </w:rPr>
        <w:t>Le cas échéant, conformément aux dispositions de l’article 11.8 du RGAO et du RPAO, en appliquant les remises offertes par le Soumissionnaire pour l’attribution de plus d’un lot, si cet appel d’offres est lancé simultanément pour plusieurs lots.</w:t>
      </w:r>
    </w:p>
    <w:p w14:paraId="7BEDEAD4" w14:textId="77777777" w:rsidR="00665315" w:rsidRPr="00DE6366" w:rsidRDefault="00665315" w:rsidP="009A5082">
      <w:pPr>
        <w:jc w:val="both"/>
        <w:rPr>
          <w:sz w:val="18"/>
          <w:szCs w:val="18"/>
        </w:rPr>
      </w:pPr>
    </w:p>
    <w:p w14:paraId="7156C50B"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d). L’effet estimé des formules de révision des prix figurant dans les CCAG et CCAP, appliquées durant la période d’exécution du Marché, ne sera pas pris en considération lors de l’évaluation des offres.</w:t>
      </w:r>
    </w:p>
    <w:p w14:paraId="28D224EB" w14:textId="77777777" w:rsidR="00665315" w:rsidRPr="00DE6366" w:rsidRDefault="00665315" w:rsidP="009A5082">
      <w:pPr>
        <w:jc w:val="both"/>
        <w:rPr>
          <w:sz w:val="18"/>
          <w:szCs w:val="18"/>
        </w:rPr>
      </w:pPr>
    </w:p>
    <w:p w14:paraId="20DF10D5"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t>e). Sur proposition de la sous-commission d’analyse, le Président de la Commission de Passation de marchés peut demander aux soumissionnaires ou aux administrations et organismes compétents des éclaircissements sur les offres.</w:t>
      </w:r>
    </w:p>
    <w:p w14:paraId="28957D78" w14:textId="77777777" w:rsidR="00665315" w:rsidRPr="00DE6366" w:rsidRDefault="00665315" w:rsidP="009A5082">
      <w:pPr>
        <w:jc w:val="both"/>
        <w:rPr>
          <w:sz w:val="18"/>
          <w:szCs w:val="18"/>
        </w:rPr>
      </w:pPr>
    </w:p>
    <w:p w14:paraId="09FB2004" w14:textId="77777777" w:rsidR="00665315" w:rsidRPr="00DE6366" w:rsidRDefault="00665315" w:rsidP="009A5082">
      <w:pPr>
        <w:ind w:left="560" w:hanging="282"/>
        <w:jc w:val="both"/>
        <w:rPr>
          <w:rFonts w:eastAsia="Arial Narrow"/>
          <w:sz w:val="18"/>
          <w:szCs w:val="18"/>
        </w:rPr>
      </w:pPr>
      <w:r w:rsidRPr="00DE6366">
        <w:rPr>
          <w:rFonts w:eastAsia="Arial Narrow"/>
          <w:strike/>
          <w:sz w:val="18"/>
          <w:szCs w:val="18"/>
          <w:highlight w:val="yellow"/>
        </w:rPr>
        <w:t>f).</w:t>
      </w:r>
      <w:r w:rsidRPr="00DE6366">
        <w:rPr>
          <w:rFonts w:eastAsia="Arial Narrow"/>
          <w:sz w:val="18"/>
          <w:szCs w:val="18"/>
        </w:rPr>
        <w:t xml:space="preserve"> Dans le cas où une offre est jugée anormalement basse, une Commission de Passation des Marchés peut proposer au Maître d'Ouvrage ou au Maître d'Ouvrage Délégué, de ne pas attribuer le marché au soumissionnaire concerné.</w:t>
      </w:r>
    </w:p>
    <w:p w14:paraId="0207EE82" w14:textId="77777777" w:rsidR="00665315" w:rsidRPr="00DE6366" w:rsidRDefault="00665315" w:rsidP="009A5082">
      <w:pPr>
        <w:jc w:val="both"/>
        <w:rPr>
          <w:sz w:val="18"/>
          <w:szCs w:val="18"/>
        </w:rPr>
      </w:pPr>
    </w:p>
    <w:p w14:paraId="0555956C" w14:textId="77777777" w:rsidR="00665315" w:rsidRPr="00DE6366" w:rsidRDefault="00665315" w:rsidP="009A5082">
      <w:pPr>
        <w:ind w:left="560" w:hanging="282"/>
        <w:jc w:val="both"/>
        <w:rPr>
          <w:rFonts w:eastAsia="Arial Narrow"/>
          <w:sz w:val="18"/>
          <w:szCs w:val="18"/>
        </w:rPr>
      </w:pPr>
      <w:r w:rsidRPr="00DE6366">
        <w:rPr>
          <w:rFonts w:eastAsia="Arial Narrow"/>
          <w:strike/>
          <w:sz w:val="18"/>
          <w:szCs w:val="18"/>
          <w:highlight w:val="yellow"/>
        </w:rPr>
        <w:t>g).</w:t>
      </w:r>
      <w:r w:rsidRPr="00DE6366">
        <w:rPr>
          <w:rFonts w:eastAsia="Arial Narrow"/>
          <w:sz w:val="18"/>
          <w:szCs w:val="18"/>
        </w:rPr>
        <w:t xml:space="preserve"> Au cas où les justificatifs ne fournis pas le candidat sont jugés inacceptables, l’organisme chargé de la régulation des marchés publics, examinent les justificatifs, et soumet ces conclusions au maitre d’ouvrage ou au maître d’ouvrage délégué dans un délai de sept (7) jours ouvrables à compte de sa saisine par le maître d’ouvrage ou maître d’ouvrage délégué.</w:t>
      </w:r>
    </w:p>
    <w:p w14:paraId="3F51F973" w14:textId="77777777" w:rsidR="00665315" w:rsidRPr="00DE6366" w:rsidRDefault="00665315" w:rsidP="009A5082">
      <w:pPr>
        <w:jc w:val="both"/>
        <w:rPr>
          <w:sz w:val="18"/>
          <w:szCs w:val="18"/>
        </w:rPr>
      </w:pPr>
    </w:p>
    <w:p w14:paraId="46DB7780" w14:textId="77777777" w:rsidR="00665315" w:rsidRPr="00DE6366" w:rsidRDefault="00665315" w:rsidP="009A5082">
      <w:pPr>
        <w:ind w:left="560" w:hanging="282"/>
        <w:jc w:val="both"/>
        <w:rPr>
          <w:rFonts w:eastAsia="Arial Narrow"/>
          <w:sz w:val="18"/>
          <w:szCs w:val="18"/>
        </w:rPr>
      </w:pPr>
      <w:r w:rsidRPr="00DE6366">
        <w:rPr>
          <w:rFonts w:eastAsia="Arial Narrow"/>
          <w:sz w:val="18"/>
          <w:szCs w:val="18"/>
        </w:rPr>
        <w:lastRenderedPageBreak/>
        <w:t>h). L’évaluation est faite sans tenir compte des impôts, droits, taxes et autres charges fiscales tels que définis au paragraphe 3.7.</w:t>
      </w:r>
    </w:p>
    <w:p w14:paraId="6C844609" w14:textId="77777777" w:rsidR="00665315" w:rsidRPr="00DE6366" w:rsidRDefault="00665315" w:rsidP="009A5082">
      <w:pPr>
        <w:jc w:val="both"/>
        <w:rPr>
          <w:sz w:val="18"/>
          <w:szCs w:val="18"/>
        </w:rPr>
      </w:pPr>
    </w:p>
    <w:p w14:paraId="297FADA0" w14:textId="77777777" w:rsidR="00665315" w:rsidRPr="00DE6366" w:rsidRDefault="00665315" w:rsidP="009A5082">
      <w:pPr>
        <w:tabs>
          <w:tab w:val="left" w:pos="700"/>
        </w:tabs>
        <w:jc w:val="both"/>
        <w:rPr>
          <w:rFonts w:eastAsia="Arial Narrow"/>
          <w:b/>
          <w:sz w:val="18"/>
          <w:szCs w:val="18"/>
        </w:rPr>
      </w:pPr>
      <w:r w:rsidRPr="00DE6366">
        <w:rPr>
          <w:rFonts w:eastAsia="Arial Narrow"/>
          <w:b/>
          <w:sz w:val="18"/>
          <w:szCs w:val="18"/>
        </w:rPr>
        <w:t>26.3).</w:t>
      </w:r>
      <w:r w:rsidRPr="00DE6366">
        <w:rPr>
          <w:sz w:val="18"/>
          <w:szCs w:val="18"/>
        </w:rPr>
        <w:tab/>
      </w:r>
      <w:r w:rsidRPr="00DE6366">
        <w:rPr>
          <w:rFonts w:eastAsia="Arial Narrow"/>
          <w:b/>
          <w:sz w:val="18"/>
          <w:szCs w:val="18"/>
        </w:rPr>
        <w:t>Sélection de l’attributaire</w:t>
      </w:r>
    </w:p>
    <w:p w14:paraId="22348B66" w14:textId="77777777" w:rsidR="00665315" w:rsidRPr="00DE6366" w:rsidRDefault="00665315" w:rsidP="009A5082">
      <w:pPr>
        <w:jc w:val="both"/>
        <w:rPr>
          <w:sz w:val="18"/>
          <w:szCs w:val="18"/>
        </w:rPr>
      </w:pPr>
    </w:p>
    <w:p w14:paraId="54D48B57" w14:textId="77777777" w:rsidR="00665315" w:rsidRPr="00DE6366" w:rsidRDefault="00665315" w:rsidP="009A5082">
      <w:pPr>
        <w:jc w:val="both"/>
        <w:rPr>
          <w:rFonts w:eastAsia="Arial Narrow"/>
          <w:sz w:val="18"/>
          <w:szCs w:val="18"/>
        </w:rPr>
      </w:pPr>
      <w:r w:rsidRPr="00DE6366">
        <w:rPr>
          <w:rFonts w:eastAsia="Arial Narrow"/>
          <w:sz w:val="18"/>
          <w:szCs w:val="18"/>
        </w:rPr>
        <w:t xml:space="preserve">La sélection se fait selon le rapport qualité-coût. </w:t>
      </w:r>
      <w:proofErr w:type="spellStart"/>
      <w:r w:rsidRPr="00DE6366">
        <w:rPr>
          <w:rFonts w:eastAsia="Arial Narrow"/>
          <w:sz w:val="18"/>
          <w:szCs w:val="18"/>
        </w:rPr>
        <w:t>A</w:t>
      </w:r>
      <w:proofErr w:type="spellEnd"/>
      <w:r w:rsidRPr="00DE6366">
        <w:rPr>
          <w:rFonts w:eastAsia="Arial Narrow"/>
          <w:sz w:val="18"/>
          <w:szCs w:val="18"/>
        </w:rPr>
        <w:t xml:space="preserve"> cet effet, la proposition financière conforme la moins élevée (Fm) reçoit un score financier (</w:t>
      </w:r>
      <w:proofErr w:type="spellStart"/>
      <w:r w:rsidRPr="00DE6366">
        <w:rPr>
          <w:rFonts w:eastAsia="Arial Narrow"/>
          <w:sz w:val="18"/>
          <w:szCs w:val="18"/>
        </w:rPr>
        <w:t>Sf</w:t>
      </w:r>
      <w:proofErr w:type="spellEnd"/>
      <w:r w:rsidRPr="00DE6366">
        <w:rPr>
          <w:rFonts w:eastAsia="Arial Narrow"/>
          <w:sz w:val="18"/>
          <w:szCs w:val="18"/>
        </w:rPr>
        <w:t>) de 100 points. Les scores financiers (</w:t>
      </w:r>
      <w:proofErr w:type="spellStart"/>
      <w:r w:rsidRPr="00DE6366">
        <w:rPr>
          <w:rFonts w:eastAsia="Arial Narrow"/>
          <w:sz w:val="18"/>
          <w:szCs w:val="18"/>
        </w:rPr>
        <w:t>Sf</w:t>
      </w:r>
      <w:proofErr w:type="spellEnd"/>
      <w:r w:rsidRPr="00DE6366">
        <w:rPr>
          <w:rFonts w:eastAsia="Arial Narrow"/>
          <w:sz w:val="18"/>
          <w:szCs w:val="18"/>
        </w:rPr>
        <w:t>) des autres Propositions financières sont calculés comme indiqué dans le RPAO. Les propositions sont classées en fonction de leurs Scores technique (St) et financier (</w:t>
      </w:r>
      <w:proofErr w:type="spellStart"/>
      <w:r w:rsidRPr="00DE6366">
        <w:rPr>
          <w:rFonts w:eastAsia="Arial Narrow"/>
          <w:sz w:val="18"/>
          <w:szCs w:val="18"/>
        </w:rPr>
        <w:t>Sf</w:t>
      </w:r>
      <w:proofErr w:type="spellEnd"/>
      <w:r w:rsidRPr="00DE6366">
        <w:rPr>
          <w:rFonts w:eastAsia="Arial Narrow"/>
          <w:sz w:val="18"/>
          <w:szCs w:val="18"/>
        </w:rPr>
        <w:t>) combinés après introduction de la pondération (T étant le poids attribué à la Proposition technique et P le poids accordé à la Proposition financière ; soit T + P étant égal à 100, comme indiqué dans le RPAO. Le Candidat ayant obtenu le score technique et financier combiné le plus élevé est proposé à l’attribution ou invité à la négociation par le maître d’ouvrage le cas échéant.</w:t>
      </w:r>
    </w:p>
    <w:p w14:paraId="78F266CA" w14:textId="77777777" w:rsidR="00665315" w:rsidRPr="00DE6366" w:rsidRDefault="00665315" w:rsidP="009A5082">
      <w:pPr>
        <w:jc w:val="both"/>
        <w:rPr>
          <w:sz w:val="18"/>
          <w:szCs w:val="18"/>
        </w:rPr>
      </w:pPr>
    </w:p>
    <w:p w14:paraId="4B126396" w14:textId="77777777" w:rsidR="00665315" w:rsidRPr="00DE6366" w:rsidRDefault="00665315" w:rsidP="009A5082">
      <w:pPr>
        <w:tabs>
          <w:tab w:val="left" w:pos="700"/>
        </w:tabs>
        <w:jc w:val="both"/>
        <w:rPr>
          <w:rFonts w:eastAsia="Arial Narrow"/>
          <w:b/>
          <w:sz w:val="18"/>
          <w:szCs w:val="18"/>
        </w:rPr>
      </w:pPr>
      <w:bookmarkStart w:id="31" w:name="page55"/>
      <w:bookmarkEnd w:id="31"/>
      <w:r w:rsidRPr="00DE6366">
        <w:rPr>
          <w:rFonts w:eastAsia="Arial Narrow"/>
          <w:b/>
          <w:sz w:val="18"/>
          <w:szCs w:val="18"/>
        </w:rPr>
        <w:t>26.4).</w:t>
      </w:r>
      <w:r w:rsidRPr="00DE6366">
        <w:rPr>
          <w:sz w:val="18"/>
          <w:szCs w:val="18"/>
        </w:rPr>
        <w:tab/>
      </w:r>
      <w:r w:rsidRPr="00DE6366">
        <w:rPr>
          <w:rFonts w:eastAsia="Arial Narrow"/>
          <w:b/>
          <w:sz w:val="18"/>
          <w:szCs w:val="18"/>
        </w:rPr>
        <w:t>Recours en phase attribution</w:t>
      </w:r>
    </w:p>
    <w:p w14:paraId="1B83572C" w14:textId="77777777" w:rsidR="00665315" w:rsidRPr="00DE6366" w:rsidRDefault="00665315" w:rsidP="009A5082">
      <w:pPr>
        <w:jc w:val="both"/>
        <w:rPr>
          <w:sz w:val="18"/>
          <w:szCs w:val="18"/>
        </w:rPr>
      </w:pPr>
    </w:p>
    <w:p w14:paraId="18B3F91F" w14:textId="77777777" w:rsidR="00665315" w:rsidRPr="00DE6366" w:rsidRDefault="00665315" w:rsidP="009A5082">
      <w:pPr>
        <w:jc w:val="both"/>
        <w:rPr>
          <w:rFonts w:eastAsia="Arial Narrow"/>
          <w:sz w:val="18"/>
          <w:szCs w:val="18"/>
        </w:rPr>
      </w:pPr>
      <w:r w:rsidRPr="00DE6366">
        <w:rPr>
          <w:rFonts w:eastAsia="Arial Narrow"/>
          <w:sz w:val="18"/>
          <w:szCs w:val="18"/>
        </w:rPr>
        <w:t>Les soumissionnaires non qualifiés à l’issue de l’analyse des offres techniques peuvent introduire un recours auprès du Comité chargé de l’examen des recours, avec copie au Maître d’Ouvrage ou au Maître d’Ouvrage Délégué, au Président de la Commission de Passation des Marchés concernée et à l’Autorité chargée des marchés publics.</w:t>
      </w:r>
    </w:p>
    <w:p w14:paraId="4B68CE56" w14:textId="77777777" w:rsidR="00665315" w:rsidRPr="00DE6366" w:rsidRDefault="00665315" w:rsidP="009A5082">
      <w:pPr>
        <w:jc w:val="both"/>
        <w:rPr>
          <w:sz w:val="18"/>
          <w:szCs w:val="18"/>
        </w:rPr>
      </w:pPr>
    </w:p>
    <w:p w14:paraId="0EC09C4D" w14:textId="77777777" w:rsidR="00665315" w:rsidRPr="00DE6366" w:rsidRDefault="00665315" w:rsidP="009A5082">
      <w:pPr>
        <w:ind w:right="480"/>
        <w:jc w:val="both"/>
        <w:rPr>
          <w:rFonts w:eastAsia="Arial Narrow"/>
          <w:sz w:val="18"/>
          <w:szCs w:val="18"/>
        </w:rPr>
      </w:pPr>
      <w:r w:rsidRPr="00DE6366">
        <w:rPr>
          <w:rFonts w:eastAsia="Arial Narrow"/>
          <w:sz w:val="18"/>
          <w:szCs w:val="18"/>
        </w:rPr>
        <w:t>Le recours doit intervenir dans un délai maximum de trois (03) jours ouvrables après la séance d’ouverture des offres financières.</w:t>
      </w:r>
    </w:p>
    <w:p w14:paraId="0E38EE66" w14:textId="77777777" w:rsidR="00665315" w:rsidRPr="00DE6366" w:rsidRDefault="00665315" w:rsidP="009A5082">
      <w:pPr>
        <w:jc w:val="both"/>
        <w:rPr>
          <w:sz w:val="18"/>
          <w:szCs w:val="18"/>
        </w:rPr>
      </w:pPr>
    </w:p>
    <w:p w14:paraId="391E69EA" w14:textId="77777777" w:rsidR="00665315" w:rsidRPr="00DE6366" w:rsidRDefault="00665315" w:rsidP="009A5082">
      <w:pPr>
        <w:jc w:val="both"/>
        <w:rPr>
          <w:rFonts w:eastAsia="Arial Narrow"/>
          <w:b/>
          <w:sz w:val="18"/>
          <w:szCs w:val="18"/>
        </w:rPr>
      </w:pPr>
      <w:r w:rsidRPr="00DE6366">
        <w:rPr>
          <w:rFonts w:eastAsia="Arial Narrow"/>
          <w:b/>
          <w:sz w:val="18"/>
          <w:szCs w:val="18"/>
        </w:rPr>
        <w:t>Article 27 : Correction des erreurs</w:t>
      </w:r>
    </w:p>
    <w:p w14:paraId="5ED20BF3" w14:textId="77777777" w:rsidR="00665315" w:rsidRPr="00DE6366" w:rsidRDefault="00665315" w:rsidP="009A5082">
      <w:pPr>
        <w:jc w:val="both"/>
        <w:rPr>
          <w:sz w:val="18"/>
          <w:szCs w:val="18"/>
        </w:rPr>
      </w:pPr>
    </w:p>
    <w:p w14:paraId="3B21503B" w14:textId="77777777" w:rsidR="00665315" w:rsidRPr="00DE6366" w:rsidRDefault="00665315" w:rsidP="009A5082">
      <w:pPr>
        <w:jc w:val="both"/>
        <w:rPr>
          <w:rFonts w:eastAsia="Arial Narrow"/>
          <w:sz w:val="18"/>
          <w:szCs w:val="18"/>
        </w:rPr>
      </w:pPr>
      <w:r w:rsidRPr="00DE6366">
        <w:rPr>
          <w:rFonts w:eastAsia="Arial Narrow"/>
          <w:sz w:val="18"/>
          <w:szCs w:val="18"/>
        </w:rPr>
        <w:t>27.1. La Sous-commission d’analyse vérifiera les offres reconnues conformes pour l’essentiel au Dossier d’Appel d’Offres pour en rectifier les erreurs de calcul éventuelles. La sous- commission d’analyse corrigera les erreurs de la façon suivante :</w:t>
      </w:r>
    </w:p>
    <w:p w14:paraId="080FB0F1" w14:textId="77777777" w:rsidR="00665315" w:rsidRPr="00DE6366" w:rsidRDefault="00665315" w:rsidP="009A5082">
      <w:pPr>
        <w:jc w:val="both"/>
        <w:rPr>
          <w:sz w:val="18"/>
          <w:szCs w:val="18"/>
        </w:rPr>
      </w:pPr>
    </w:p>
    <w:p w14:paraId="5D03C84B" w14:textId="77777777" w:rsidR="00665315" w:rsidRPr="00DE6366" w:rsidRDefault="00665315" w:rsidP="009A5082">
      <w:pPr>
        <w:jc w:val="both"/>
        <w:rPr>
          <w:rFonts w:eastAsia="Arial Narrow"/>
          <w:sz w:val="18"/>
          <w:szCs w:val="18"/>
        </w:rPr>
      </w:pPr>
      <w:r w:rsidRPr="00DE6366">
        <w:rPr>
          <w:rFonts w:eastAsia="Arial Narrow"/>
          <w:sz w:val="18"/>
          <w:szCs w:val="18"/>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527CEAB" w14:textId="77777777" w:rsidR="00665315" w:rsidRPr="00DE6366" w:rsidRDefault="00665315" w:rsidP="009A5082">
      <w:pPr>
        <w:jc w:val="both"/>
        <w:rPr>
          <w:sz w:val="18"/>
          <w:szCs w:val="18"/>
        </w:rPr>
      </w:pPr>
    </w:p>
    <w:p w14:paraId="133065C4" w14:textId="77777777" w:rsidR="00665315" w:rsidRPr="00DE6366" w:rsidRDefault="00665315" w:rsidP="009A5082">
      <w:pPr>
        <w:jc w:val="both"/>
        <w:rPr>
          <w:rFonts w:eastAsia="Arial Narrow"/>
          <w:sz w:val="18"/>
          <w:szCs w:val="18"/>
        </w:rPr>
      </w:pPr>
      <w:r w:rsidRPr="00DE6366">
        <w:rPr>
          <w:rFonts w:eastAsia="Arial Narrow"/>
          <w:sz w:val="18"/>
          <w:szCs w:val="18"/>
        </w:rPr>
        <w:t>b. Si le total obtenu par addition ou soustraction des sous totaux n’est pas exact, les sous totaux feront foi et le total sera corrigé ;</w:t>
      </w:r>
    </w:p>
    <w:p w14:paraId="42BCDC8E" w14:textId="77777777" w:rsidR="00665315" w:rsidRPr="00DE6366" w:rsidRDefault="00665315" w:rsidP="009A5082">
      <w:pPr>
        <w:jc w:val="both"/>
        <w:rPr>
          <w:sz w:val="18"/>
          <w:szCs w:val="18"/>
        </w:rPr>
      </w:pPr>
    </w:p>
    <w:p w14:paraId="626610F2" w14:textId="77777777" w:rsidR="00665315" w:rsidRPr="00DE6366" w:rsidRDefault="00665315" w:rsidP="009A5082">
      <w:pPr>
        <w:jc w:val="both"/>
        <w:rPr>
          <w:rFonts w:eastAsia="Arial Narrow"/>
          <w:sz w:val="18"/>
          <w:szCs w:val="18"/>
        </w:rPr>
      </w:pPr>
      <w:r w:rsidRPr="00DE6366">
        <w:rPr>
          <w:rFonts w:eastAsia="Arial Narrow"/>
          <w:sz w:val="18"/>
          <w:szCs w:val="18"/>
        </w:rPr>
        <w:t>c. S’il y a contradiction entre le prix indiqué en lettres et en chiffres, c'est le montant indiqué dans le Sous-détail qui sera considéré. En l'absence de Sous-détail des prix, c'est celui indiqué en lettres qui prévaudra sous réserve des alinéas (a) et (b) ci-dessus.</w:t>
      </w:r>
    </w:p>
    <w:p w14:paraId="00A4FA32" w14:textId="77777777" w:rsidR="00665315" w:rsidRPr="00DE6366" w:rsidRDefault="00665315" w:rsidP="009A5082">
      <w:pPr>
        <w:jc w:val="both"/>
        <w:rPr>
          <w:sz w:val="18"/>
          <w:szCs w:val="18"/>
        </w:rPr>
      </w:pPr>
    </w:p>
    <w:p w14:paraId="541F0151" w14:textId="77777777" w:rsidR="00665315" w:rsidRPr="00DE6366" w:rsidRDefault="00665315" w:rsidP="009A5082">
      <w:pPr>
        <w:jc w:val="both"/>
        <w:rPr>
          <w:rFonts w:eastAsia="Arial Narrow"/>
          <w:sz w:val="18"/>
          <w:szCs w:val="18"/>
        </w:rPr>
      </w:pPr>
      <w:r w:rsidRPr="00DE6366">
        <w:rPr>
          <w:rFonts w:eastAsia="Arial Narrow"/>
          <w:sz w:val="18"/>
          <w:szCs w:val="18"/>
        </w:rPr>
        <w:t>27.2. Le montant figurant dans la Soumission sera corrigé par la Sous-commission d’analyse, conformément à la procédure de correction d’erreurs susmentionnée et, avec la confirmation du Soumissionnaire, ledit montant sera réputé l’engager.</w:t>
      </w:r>
    </w:p>
    <w:p w14:paraId="44826043" w14:textId="77777777" w:rsidR="00665315" w:rsidRPr="00DE6366" w:rsidRDefault="00665315" w:rsidP="009A5082">
      <w:pPr>
        <w:jc w:val="both"/>
        <w:rPr>
          <w:sz w:val="18"/>
          <w:szCs w:val="18"/>
        </w:rPr>
      </w:pPr>
    </w:p>
    <w:p w14:paraId="58B3B57E" w14:textId="77777777" w:rsidR="00665315" w:rsidRPr="00DE6366" w:rsidRDefault="00665315" w:rsidP="009A5082">
      <w:pPr>
        <w:jc w:val="both"/>
        <w:rPr>
          <w:rFonts w:eastAsia="Arial Narrow"/>
          <w:sz w:val="18"/>
          <w:szCs w:val="18"/>
        </w:rPr>
      </w:pPr>
      <w:r w:rsidRPr="00DE6366">
        <w:rPr>
          <w:rFonts w:eastAsia="Arial Narrow"/>
          <w:sz w:val="18"/>
          <w:szCs w:val="18"/>
        </w:rPr>
        <w:t>27.3. Si le Soumissionnaire ayant présenté l’offre évaluée le mieux-disant, n’accepte pas les corrections apportées, son offre sera écartée et sa garantie pourra être saisie.</w:t>
      </w:r>
    </w:p>
    <w:p w14:paraId="014683BC" w14:textId="77777777" w:rsidR="00665315" w:rsidRPr="00DE6366" w:rsidRDefault="00665315" w:rsidP="009A5082">
      <w:pPr>
        <w:jc w:val="both"/>
        <w:rPr>
          <w:sz w:val="18"/>
          <w:szCs w:val="18"/>
        </w:rPr>
      </w:pPr>
    </w:p>
    <w:p w14:paraId="567098C2" w14:textId="77777777" w:rsidR="00665315" w:rsidRPr="00DE6366" w:rsidRDefault="00665315" w:rsidP="009A5082">
      <w:pPr>
        <w:jc w:val="both"/>
        <w:rPr>
          <w:sz w:val="18"/>
          <w:szCs w:val="18"/>
        </w:rPr>
      </w:pPr>
    </w:p>
    <w:p w14:paraId="188C5E1E" w14:textId="0CAA07F1" w:rsidR="00665315" w:rsidRPr="00DE6366" w:rsidRDefault="00665315" w:rsidP="008600E5">
      <w:pPr>
        <w:spacing w:line="276" w:lineRule="auto"/>
        <w:jc w:val="both"/>
        <w:rPr>
          <w:rFonts w:eastAsia="Arial Narrow"/>
          <w:b/>
          <w:sz w:val="18"/>
          <w:szCs w:val="18"/>
        </w:rPr>
      </w:pPr>
      <w:r w:rsidRPr="00DE6366">
        <w:rPr>
          <w:rFonts w:eastAsia="Arial Narrow"/>
          <w:b/>
          <w:sz w:val="18"/>
          <w:szCs w:val="18"/>
        </w:rPr>
        <w:t>Article 28- Négociations</w:t>
      </w:r>
    </w:p>
    <w:p w14:paraId="2CBA9FAA" w14:textId="483516D1" w:rsidR="00665315" w:rsidRPr="00DE6366" w:rsidRDefault="00665315" w:rsidP="009A5082">
      <w:pPr>
        <w:jc w:val="both"/>
        <w:rPr>
          <w:rFonts w:eastAsia="Arial Narrow"/>
          <w:sz w:val="18"/>
          <w:szCs w:val="18"/>
        </w:rPr>
      </w:pPr>
      <w:r w:rsidRPr="00DE6366">
        <w:rPr>
          <w:rFonts w:eastAsia="Arial Narrow"/>
          <w:sz w:val="18"/>
          <w:szCs w:val="18"/>
        </w:rPr>
        <w:t>28.1. Les négociations auront lieu à l’adresse indiquée dans le RPAO, entre le Maître d’Ouvrage ou le Maître d’Ouvrage Délégué et le candidat dont la proposition est retenue, l’objectif étant de parvenir à un accord satisfaisant sur tous les</w:t>
      </w:r>
      <w:bookmarkStart w:id="32" w:name="page56"/>
      <w:bookmarkEnd w:id="32"/>
      <w:r w:rsidR="008600E5" w:rsidRPr="00DE6366">
        <w:rPr>
          <w:rFonts w:eastAsia="Arial Narrow"/>
          <w:sz w:val="18"/>
          <w:szCs w:val="18"/>
        </w:rPr>
        <w:t xml:space="preserve"> </w:t>
      </w:r>
      <w:r w:rsidRPr="00DE6366">
        <w:rPr>
          <w:rFonts w:eastAsia="Arial Narrow"/>
          <w:sz w:val="18"/>
          <w:szCs w:val="18"/>
        </w:rPr>
        <w:t>points et de signer un contrat.</w:t>
      </w:r>
    </w:p>
    <w:p w14:paraId="0E8C0598" w14:textId="77777777" w:rsidR="00665315" w:rsidRPr="00DE6366" w:rsidRDefault="00665315" w:rsidP="009A5082">
      <w:pPr>
        <w:jc w:val="both"/>
        <w:rPr>
          <w:sz w:val="18"/>
          <w:szCs w:val="18"/>
        </w:rPr>
      </w:pPr>
    </w:p>
    <w:p w14:paraId="2CBF461D" w14:textId="77777777" w:rsidR="00665315" w:rsidRPr="00DE6366" w:rsidRDefault="00665315" w:rsidP="009A5082">
      <w:pPr>
        <w:jc w:val="both"/>
        <w:rPr>
          <w:rFonts w:eastAsia="Arial Narrow"/>
          <w:sz w:val="18"/>
          <w:szCs w:val="18"/>
        </w:rPr>
      </w:pPr>
      <w:r w:rsidRPr="00DE6366">
        <w:rPr>
          <w:rFonts w:eastAsia="Arial Narrow"/>
          <w:sz w:val="18"/>
          <w:szCs w:val="18"/>
        </w:rPr>
        <w:t>En aucun cas des négociations ne peuvent être conduites avec plus d’un candidat à la fois, ni porter sur les prix unitaires. Ces négociations sont sanctionnées par un procès-verbal signé par les deux parties</w:t>
      </w:r>
    </w:p>
    <w:p w14:paraId="40F196F9" w14:textId="77777777" w:rsidR="00665315" w:rsidRPr="00DE6366" w:rsidRDefault="00665315" w:rsidP="009A5082">
      <w:pPr>
        <w:jc w:val="both"/>
        <w:rPr>
          <w:sz w:val="18"/>
          <w:szCs w:val="18"/>
        </w:rPr>
      </w:pPr>
    </w:p>
    <w:p w14:paraId="0F3994C8" w14:textId="77777777" w:rsidR="00665315" w:rsidRPr="00DE6366" w:rsidRDefault="00665315" w:rsidP="009A5082">
      <w:pPr>
        <w:jc w:val="both"/>
        <w:rPr>
          <w:rFonts w:eastAsia="Arial Narrow"/>
          <w:sz w:val="18"/>
          <w:szCs w:val="18"/>
        </w:rPr>
      </w:pPr>
      <w:r w:rsidRPr="00DE6366">
        <w:rPr>
          <w:rFonts w:eastAsia="Arial Narrow"/>
          <w:sz w:val="18"/>
          <w:szCs w:val="18"/>
        </w:rPr>
        <w:t>Les négociations avec les candidats ne doivent pas avoir pour effet, de modifier substantiellement l’étendue, la nature, la consistance et la qualité des prestations. En tout état de cause, l’incidence financière des modifications sur l’offre ne saurait excéder quinze pour cent (15%) de l’offre.</w:t>
      </w:r>
    </w:p>
    <w:p w14:paraId="2F0D6F02" w14:textId="77777777" w:rsidR="00665315" w:rsidRPr="00DE6366" w:rsidRDefault="00665315" w:rsidP="009A5082">
      <w:pPr>
        <w:jc w:val="both"/>
        <w:rPr>
          <w:sz w:val="18"/>
          <w:szCs w:val="18"/>
        </w:rPr>
      </w:pPr>
    </w:p>
    <w:p w14:paraId="31687BF7" w14:textId="77777777" w:rsidR="00665315" w:rsidRPr="00DE6366" w:rsidRDefault="00665315" w:rsidP="009A5082">
      <w:pPr>
        <w:jc w:val="both"/>
        <w:rPr>
          <w:rFonts w:eastAsia="Arial Narrow"/>
          <w:sz w:val="18"/>
          <w:szCs w:val="18"/>
        </w:rPr>
      </w:pPr>
      <w:r w:rsidRPr="00DE6366">
        <w:rPr>
          <w:rFonts w:eastAsia="Arial Narrow"/>
          <w:sz w:val="18"/>
          <w:szCs w:val="18"/>
        </w:rPr>
        <w:t>28.2. Les négociations comportent une discussion de la Proposition technique, de la méthodologie proposée (plan de travail), de la dotation en personnel et de toute suggestion faite par le Candidat pour améliorer les Termes de référence. Le Maître d’Ouvrage ou le Maître d’Ouvrage Délégué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ou le Maître d’Ouvrage Délégué doit fournir pour assurer la bonne exécution de la mission.</w:t>
      </w:r>
    </w:p>
    <w:p w14:paraId="10687D36" w14:textId="77777777" w:rsidR="00665315" w:rsidRPr="00DE6366" w:rsidRDefault="00665315" w:rsidP="009A5082">
      <w:pPr>
        <w:jc w:val="both"/>
        <w:rPr>
          <w:sz w:val="18"/>
          <w:szCs w:val="18"/>
        </w:rPr>
      </w:pPr>
    </w:p>
    <w:p w14:paraId="1398493A" w14:textId="77777777" w:rsidR="00665315" w:rsidRPr="00DE6366" w:rsidRDefault="00665315" w:rsidP="009A5082">
      <w:pPr>
        <w:jc w:val="both"/>
        <w:rPr>
          <w:rFonts w:eastAsia="Arial Narrow"/>
          <w:sz w:val="18"/>
          <w:szCs w:val="18"/>
        </w:rPr>
      </w:pPr>
      <w:r w:rsidRPr="00DE6366">
        <w:rPr>
          <w:rFonts w:eastAsia="Arial Narrow"/>
          <w:sz w:val="18"/>
          <w:szCs w:val="18"/>
        </w:rPr>
        <w:t>28.3.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w:t>
      </w:r>
    </w:p>
    <w:p w14:paraId="543DE9EB" w14:textId="77777777" w:rsidR="00665315" w:rsidRPr="00DE6366" w:rsidRDefault="00665315" w:rsidP="009A5082">
      <w:pPr>
        <w:jc w:val="both"/>
        <w:rPr>
          <w:sz w:val="14"/>
          <w:szCs w:val="18"/>
        </w:rPr>
      </w:pPr>
    </w:p>
    <w:p w14:paraId="6643D0E2" w14:textId="77777777" w:rsidR="00665315" w:rsidRPr="00DE6366" w:rsidRDefault="00665315" w:rsidP="009A5082">
      <w:pPr>
        <w:ind w:right="20"/>
        <w:jc w:val="both"/>
        <w:rPr>
          <w:rFonts w:eastAsia="Arial Narrow"/>
          <w:b/>
          <w:sz w:val="18"/>
          <w:szCs w:val="18"/>
        </w:rPr>
      </w:pPr>
      <w:r w:rsidRPr="00DE6366">
        <w:rPr>
          <w:rFonts w:eastAsia="Arial Narrow"/>
          <w:b/>
          <w:sz w:val="18"/>
          <w:szCs w:val="18"/>
        </w:rPr>
        <w:t>En tout état de cause l’incidence financière des modifications sur l’offre ne saurait excéder quinze pour cent 15% de l’offre.</w:t>
      </w:r>
    </w:p>
    <w:p w14:paraId="52B15940" w14:textId="77777777" w:rsidR="00665315" w:rsidRPr="00DE6366" w:rsidRDefault="00665315" w:rsidP="009A5082">
      <w:pPr>
        <w:jc w:val="both"/>
        <w:rPr>
          <w:sz w:val="14"/>
          <w:szCs w:val="18"/>
        </w:rPr>
      </w:pPr>
    </w:p>
    <w:p w14:paraId="78B9BC58" w14:textId="77777777" w:rsidR="00665315" w:rsidRPr="00DE6366" w:rsidRDefault="00665315" w:rsidP="009A5082">
      <w:pPr>
        <w:jc w:val="both"/>
        <w:rPr>
          <w:rFonts w:eastAsia="Arial Narrow"/>
          <w:sz w:val="18"/>
          <w:szCs w:val="18"/>
        </w:rPr>
      </w:pPr>
      <w:r w:rsidRPr="00DE6366">
        <w:rPr>
          <w:rFonts w:eastAsia="Arial Narrow"/>
          <w:sz w:val="18"/>
          <w:szCs w:val="18"/>
        </w:rPr>
        <w:t xml:space="preserve">28.4. Ayant fondé son choix du Candidat, entre autres, sur une évaluation du personnel spécialisé proposé, le Maître d’Ouvrage ou le Maître d’Ouvrage Délégué entend négocier le contrat sur la base des experts dont le nom figure dans la proposition. Préalablement à la négociation du contrat, le Maître d’Ouvrage ou le Maître d’Ouvrage Délégué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w:t>
      </w:r>
      <w:r w:rsidRPr="00DE6366">
        <w:rPr>
          <w:rFonts w:eastAsia="Arial Narrow"/>
          <w:sz w:val="18"/>
          <w:szCs w:val="18"/>
        </w:rPr>
        <w:lastRenderedPageBreak/>
        <w:t>sont indispensables à la réalisation des objectifs de la mission. Si tel n’est pas le cas, et s’il est établi que le Candidat a proposé une personne clé sans s’être assuré de sa disponibilité, c e c a n d i d a t peut être disqualifié.</w:t>
      </w:r>
    </w:p>
    <w:p w14:paraId="087B82D8" w14:textId="77777777" w:rsidR="00665315" w:rsidRPr="00DE6366" w:rsidRDefault="00665315" w:rsidP="009A5082">
      <w:pPr>
        <w:jc w:val="both"/>
        <w:rPr>
          <w:sz w:val="18"/>
          <w:szCs w:val="18"/>
        </w:rPr>
      </w:pPr>
    </w:p>
    <w:p w14:paraId="05574A26" w14:textId="77777777" w:rsidR="00665315" w:rsidRPr="00DE6366" w:rsidRDefault="00665315" w:rsidP="009A5082">
      <w:pPr>
        <w:jc w:val="both"/>
        <w:rPr>
          <w:rFonts w:eastAsia="Arial Narrow"/>
          <w:sz w:val="18"/>
          <w:szCs w:val="18"/>
        </w:rPr>
      </w:pPr>
      <w:r w:rsidRPr="00DE6366">
        <w:rPr>
          <w:rFonts w:eastAsia="Arial Narrow"/>
          <w:sz w:val="18"/>
          <w:szCs w:val="18"/>
        </w:rPr>
        <w:t>28.5 Toute négociation engagée quelle que soit l’issue doit être sanctionnée par un procès-verbal signé des deux parties dont copie est transmise à l’organisme chargé de la régulation des marchés publics. Si les négociations</w:t>
      </w:r>
    </w:p>
    <w:p w14:paraId="00C457B2" w14:textId="77777777" w:rsidR="00665315" w:rsidRPr="00DE6366" w:rsidRDefault="00665315" w:rsidP="009A5082">
      <w:pPr>
        <w:jc w:val="both"/>
        <w:rPr>
          <w:sz w:val="18"/>
          <w:szCs w:val="18"/>
        </w:rPr>
      </w:pPr>
    </w:p>
    <w:p w14:paraId="245387EA" w14:textId="77777777" w:rsidR="00665315" w:rsidRPr="00DE6366" w:rsidRDefault="00665315" w:rsidP="009A5082">
      <w:pPr>
        <w:ind w:right="20"/>
        <w:jc w:val="both"/>
        <w:rPr>
          <w:rFonts w:eastAsia="Arial Narrow"/>
          <w:sz w:val="18"/>
          <w:szCs w:val="18"/>
        </w:rPr>
      </w:pPr>
      <w:bookmarkStart w:id="33" w:name="page57"/>
      <w:bookmarkEnd w:id="33"/>
      <w:proofErr w:type="gramStart"/>
      <w:r w:rsidRPr="00DE6366">
        <w:rPr>
          <w:rFonts w:eastAsia="Arial Narrow"/>
          <w:sz w:val="18"/>
          <w:szCs w:val="18"/>
        </w:rPr>
        <w:t>échouent</w:t>
      </w:r>
      <w:proofErr w:type="gramEnd"/>
      <w:r w:rsidRPr="00DE6366">
        <w:rPr>
          <w:rFonts w:eastAsia="Arial Narrow"/>
          <w:sz w:val="18"/>
          <w:szCs w:val="18"/>
        </w:rPr>
        <w:t>, le Maître d’Ouvrage ou le Maître d’Ouvrage Délégué invite le Candidat dont la proposition a été classée en deuxième position à des négociations.</w:t>
      </w:r>
    </w:p>
    <w:p w14:paraId="3391F27A" w14:textId="77777777" w:rsidR="00665315" w:rsidRPr="00DE6366" w:rsidRDefault="00665315" w:rsidP="00665315">
      <w:pPr>
        <w:rPr>
          <w:sz w:val="18"/>
          <w:szCs w:val="18"/>
        </w:rPr>
      </w:pPr>
    </w:p>
    <w:p w14:paraId="4643F453" w14:textId="77777777" w:rsidR="00665315" w:rsidRPr="00DE6366" w:rsidRDefault="00665315" w:rsidP="00C004E4">
      <w:pPr>
        <w:numPr>
          <w:ilvl w:val="0"/>
          <w:numId w:val="39"/>
        </w:numPr>
        <w:tabs>
          <w:tab w:val="left" w:pos="4460"/>
        </w:tabs>
        <w:ind w:left="4460" w:hanging="729"/>
        <w:rPr>
          <w:rFonts w:eastAsia="Arial Narrow"/>
          <w:b/>
          <w:sz w:val="18"/>
          <w:szCs w:val="18"/>
        </w:rPr>
      </w:pPr>
      <w:r w:rsidRPr="00DE6366">
        <w:rPr>
          <w:rFonts w:eastAsia="Arial Narrow"/>
          <w:b/>
          <w:sz w:val="18"/>
          <w:szCs w:val="18"/>
        </w:rPr>
        <w:t>ATTRIBUTION</w:t>
      </w:r>
    </w:p>
    <w:p w14:paraId="1421D8B1" w14:textId="77777777" w:rsidR="00665315" w:rsidRPr="00DE6366" w:rsidRDefault="00665315" w:rsidP="009A5082">
      <w:pPr>
        <w:jc w:val="both"/>
        <w:rPr>
          <w:sz w:val="18"/>
          <w:szCs w:val="18"/>
        </w:rPr>
      </w:pPr>
    </w:p>
    <w:p w14:paraId="41EA42ED" w14:textId="03F39510" w:rsidR="00665315" w:rsidRPr="00DE6366" w:rsidRDefault="00665315" w:rsidP="009A5082">
      <w:pPr>
        <w:jc w:val="both"/>
        <w:rPr>
          <w:rFonts w:eastAsia="Arial Narrow"/>
          <w:b/>
          <w:sz w:val="18"/>
          <w:szCs w:val="18"/>
        </w:rPr>
      </w:pPr>
      <w:r w:rsidRPr="00DE6366">
        <w:rPr>
          <w:rFonts w:eastAsia="Arial Narrow"/>
          <w:b/>
          <w:sz w:val="18"/>
          <w:szCs w:val="18"/>
        </w:rPr>
        <w:t>Article 29- Attribution</w:t>
      </w:r>
    </w:p>
    <w:p w14:paraId="53164E58" w14:textId="77777777" w:rsidR="00665315" w:rsidRPr="00DE6366" w:rsidRDefault="00665315" w:rsidP="009A5082">
      <w:pPr>
        <w:ind w:right="20"/>
        <w:jc w:val="both"/>
        <w:rPr>
          <w:rFonts w:eastAsia="Arial Narrow"/>
          <w:sz w:val="18"/>
          <w:szCs w:val="18"/>
        </w:rPr>
      </w:pPr>
      <w:r w:rsidRPr="00DE6366">
        <w:rPr>
          <w:rFonts w:eastAsia="Arial Narrow"/>
          <w:sz w:val="18"/>
          <w:szCs w:val="18"/>
        </w:rPr>
        <w:t>29.1 Une fois les négociations menées à bien, ou dès réception de la proposition d’attribution finale, de la commission de marchés compétente (sauf cas de suspension de la procédure), le Maître d’Ouvrage ou le Maître d’Ouvrage Délégué attribuera le marché au Soumissionnaire dont l’offre a été reconnue conforme pour l’essentiel au Dossier d’Appel d’offres et qui dispose des capacités techniques et financières requises pour exécuter le marché de façon satisfaisante et dont l’offre a été évaluée la mieux-</w:t>
      </w:r>
      <w:proofErr w:type="spellStart"/>
      <w:r w:rsidRPr="00DE6366">
        <w:rPr>
          <w:rFonts w:eastAsia="Arial Narrow"/>
          <w:sz w:val="18"/>
          <w:szCs w:val="18"/>
        </w:rPr>
        <w:t>disante</w:t>
      </w:r>
      <w:proofErr w:type="spellEnd"/>
      <w:r w:rsidRPr="00DE6366">
        <w:rPr>
          <w:rFonts w:eastAsia="Arial Narrow"/>
          <w:sz w:val="18"/>
          <w:szCs w:val="18"/>
        </w:rPr>
        <w:t xml:space="preserve"> par combinaison des critères techniques, financier ou esthétiques en incluant le cas échéant les rabais proposés.</w:t>
      </w:r>
    </w:p>
    <w:p w14:paraId="19C8746A" w14:textId="77777777" w:rsidR="00665315" w:rsidRPr="00DE6366" w:rsidRDefault="00665315" w:rsidP="009A5082">
      <w:pPr>
        <w:jc w:val="both"/>
        <w:rPr>
          <w:sz w:val="18"/>
          <w:szCs w:val="18"/>
        </w:rPr>
      </w:pPr>
    </w:p>
    <w:p w14:paraId="3A26D64F" w14:textId="77777777" w:rsidR="00665315" w:rsidRPr="00DE6366" w:rsidRDefault="00665315" w:rsidP="009A5082">
      <w:pPr>
        <w:jc w:val="both"/>
        <w:rPr>
          <w:rFonts w:eastAsia="Arial Narrow"/>
          <w:sz w:val="18"/>
          <w:szCs w:val="18"/>
        </w:rPr>
      </w:pPr>
      <w:r w:rsidRPr="00DE6366">
        <w:rPr>
          <w:rFonts w:eastAsia="Arial Narrow"/>
          <w:sz w:val="18"/>
          <w:szCs w:val="18"/>
        </w:rPr>
        <w:t>29.2 Si, selon les dispositions de l’Article 11.10 du RGAO, l’appel d’offres porte sur plusieurs lots, l’offre la mieux-</w:t>
      </w:r>
      <w:proofErr w:type="spellStart"/>
      <w:r w:rsidRPr="00DE6366">
        <w:rPr>
          <w:rFonts w:eastAsia="Arial Narrow"/>
          <w:sz w:val="18"/>
          <w:szCs w:val="18"/>
        </w:rPr>
        <w:t>disante</w:t>
      </w:r>
      <w:proofErr w:type="spellEnd"/>
      <w:r w:rsidRPr="00DE6366">
        <w:rPr>
          <w:rFonts w:eastAsia="Arial Narrow"/>
          <w:sz w:val="18"/>
          <w:szCs w:val="18"/>
        </w:rPr>
        <w:t xml:space="preserve"> sera déterminée en évaluant ce marché en liaison avec les autres lots à attribuer concurremment, en prenant en compte les rabais offerts par les soumissionnaires en cas d’attribution de plus d’un lot.</w:t>
      </w:r>
    </w:p>
    <w:p w14:paraId="7EF85954" w14:textId="77777777" w:rsidR="00665315" w:rsidRPr="00DE6366" w:rsidRDefault="00665315" w:rsidP="009A5082">
      <w:pPr>
        <w:jc w:val="both"/>
        <w:rPr>
          <w:sz w:val="18"/>
          <w:szCs w:val="18"/>
        </w:rPr>
      </w:pPr>
    </w:p>
    <w:p w14:paraId="1887FA68" w14:textId="77777777" w:rsidR="00665315" w:rsidRPr="00DE6366" w:rsidRDefault="00665315" w:rsidP="009A5082">
      <w:pPr>
        <w:ind w:right="20"/>
        <w:jc w:val="both"/>
        <w:rPr>
          <w:rFonts w:eastAsia="Arial Narrow"/>
          <w:sz w:val="18"/>
          <w:szCs w:val="18"/>
        </w:rPr>
      </w:pPr>
      <w:r w:rsidRPr="00DE6366">
        <w:rPr>
          <w:rFonts w:eastAsia="Arial Narrow"/>
          <w:sz w:val="18"/>
          <w:szCs w:val="18"/>
        </w:rPr>
        <w:t>Si l’AO porte sur plusieurs lots, l’attribution se fera selon la prescription du RPAO (vérifier ou intégrer, issue du RGAO travaux).</w:t>
      </w:r>
    </w:p>
    <w:p w14:paraId="339E2A3E" w14:textId="77777777" w:rsidR="00665315" w:rsidRPr="00DE6366" w:rsidRDefault="00665315" w:rsidP="009A5082">
      <w:pPr>
        <w:jc w:val="both"/>
        <w:rPr>
          <w:sz w:val="18"/>
          <w:szCs w:val="18"/>
        </w:rPr>
      </w:pPr>
    </w:p>
    <w:p w14:paraId="55C76AC8" w14:textId="77777777" w:rsidR="00665315" w:rsidRPr="00DE6366" w:rsidRDefault="00665315" w:rsidP="009A5082">
      <w:pPr>
        <w:jc w:val="both"/>
        <w:rPr>
          <w:rFonts w:eastAsia="Arial Narrow"/>
          <w:sz w:val="18"/>
          <w:szCs w:val="18"/>
        </w:rPr>
      </w:pPr>
      <w:r w:rsidRPr="00DE6366">
        <w:rPr>
          <w:rFonts w:eastAsia="Arial Narrow"/>
          <w:sz w:val="18"/>
          <w:szCs w:val="18"/>
        </w:rPr>
        <w:t>29.3 Dans tous les cas, toute attribution d’un marché est matérialisée par une décision du Maître d’Ouvrage ou du Maître d’Ouvrage Délégué et notifiée à l’attributaire dans un délai maximum de soixante-douze (72) heures à compter de sa signature.</w:t>
      </w:r>
    </w:p>
    <w:p w14:paraId="0093FC72" w14:textId="77777777" w:rsidR="00665315" w:rsidRPr="00DE6366" w:rsidRDefault="00665315" w:rsidP="009A5082">
      <w:pPr>
        <w:jc w:val="both"/>
        <w:rPr>
          <w:sz w:val="18"/>
          <w:szCs w:val="18"/>
        </w:rPr>
      </w:pPr>
    </w:p>
    <w:p w14:paraId="48485F61" w14:textId="77777777" w:rsidR="00665315" w:rsidRPr="00DE6366" w:rsidRDefault="00665315" w:rsidP="009A5082">
      <w:pPr>
        <w:jc w:val="both"/>
        <w:rPr>
          <w:rFonts w:eastAsia="Arial Narrow"/>
          <w:b/>
          <w:sz w:val="18"/>
          <w:szCs w:val="18"/>
        </w:rPr>
      </w:pPr>
      <w:r w:rsidRPr="00DE6366">
        <w:rPr>
          <w:rFonts w:eastAsia="Arial Narrow"/>
          <w:b/>
          <w:sz w:val="18"/>
          <w:szCs w:val="18"/>
        </w:rPr>
        <w:t xml:space="preserve">Article 30- </w:t>
      </w:r>
      <w:proofErr w:type="spellStart"/>
      <w:r w:rsidRPr="00DE6366">
        <w:rPr>
          <w:rFonts w:eastAsia="Arial Narrow"/>
          <w:b/>
          <w:sz w:val="18"/>
          <w:szCs w:val="18"/>
        </w:rPr>
        <w:t>Infructuosité</w:t>
      </w:r>
      <w:proofErr w:type="spellEnd"/>
      <w:r w:rsidRPr="00DE6366">
        <w:rPr>
          <w:rFonts w:eastAsia="Arial Narrow"/>
          <w:b/>
          <w:sz w:val="18"/>
          <w:szCs w:val="18"/>
        </w:rPr>
        <w:t xml:space="preserve"> ou annulation d’une procédure</w:t>
      </w:r>
    </w:p>
    <w:p w14:paraId="1B7FEE66" w14:textId="77777777" w:rsidR="00665315" w:rsidRPr="00DE6366" w:rsidRDefault="00665315" w:rsidP="009A5082">
      <w:pPr>
        <w:jc w:val="both"/>
        <w:rPr>
          <w:sz w:val="18"/>
          <w:szCs w:val="18"/>
        </w:rPr>
      </w:pPr>
    </w:p>
    <w:p w14:paraId="15E97C0D" w14:textId="77777777" w:rsidR="00665315" w:rsidRPr="00DE6366" w:rsidRDefault="00665315" w:rsidP="009A5082">
      <w:pPr>
        <w:jc w:val="both"/>
        <w:rPr>
          <w:rFonts w:eastAsia="Arial Narrow"/>
          <w:sz w:val="18"/>
          <w:szCs w:val="18"/>
        </w:rPr>
      </w:pPr>
      <w:r w:rsidRPr="00DE6366">
        <w:rPr>
          <w:rFonts w:eastAsia="Arial Narrow"/>
          <w:sz w:val="18"/>
          <w:szCs w:val="18"/>
        </w:rPr>
        <w:t>30.1 Le Maître d’Ouvrage ou le Maître d’Ouvrage Délégué se réserve le droit d’annuler un Appel d’Offres ou de déclarer un appel d’offres infructueux après avis de la commission des marchés compétente sans qu’il y’ait lieu à réclamation.</w:t>
      </w:r>
    </w:p>
    <w:p w14:paraId="3948ACA8" w14:textId="77777777" w:rsidR="00665315" w:rsidRPr="00DE6366" w:rsidRDefault="00665315" w:rsidP="009A5082">
      <w:pPr>
        <w:jc w:val="both"/>
        <w:rPr>
          <w:sz w:val="18"/>
          <w:szCs w:val="18"/>
        </w:rPr>
      </w:pPr>
    </w:p>
    <w:p w14:paraId="341469C5" w14:textId="77777777" w:rsidR="00665315" w:rsidRPr="00DE6366" w:rsidRDefault="00665315" w:rsidP="009A5082">
      <w:pPr>
        <w:jc w:val="both"/>
        <w:rPr>
          <w:rFonts w:eastAsia="Arial Narrow"/>
          <w:sz w:val="18"/>
          <w:szCs w:val="18"/>
        </w:rPr>
      </w:pPr>
      <w:r w:rsidRPr="00DE6366">
        <w:rPr>
          <w:rFonts w:eastAsia="Arial Narrow"/>
          <w:sz w:val="18"/>
          <w:szCs w:val="18"/>
        </w:rPr>
        <w:t>Toutefois, lorsque les offres ont déjà été ouvertes, l’annulation est subordonnée à l’accord de l’Autorité chargée des Marchés Publics.</w:t>
      </w:r>
    </w:p>
    <w:p w14:paraId="0E2A8203" w14:textId="77777777" w:rsidR="00665315" w:rsidRPr="00DE6366" w:rsidRDefault="00665315" w:rsidP="009A5082">
      <w:pPr>
        <w:jc w:val="both"/>
        <w:rPr>
          <w:sz w:val="18"/>
          <w:szCs w:val="18"/>
        </w:rPr>
      </w:pPr>
    </w:p>
    <w:p w14:paraId="0DDC8C5C" w14:textId="2EE91EE1" w:rsidR="00665315" w:rsidRPr="00DE6366" w:rsidRDefault="00665315" w:rsidP="008600E5">
      <w:pPr>
        <w:ind w:right="20"/>
        <w:jc w:val="both"/>
        <w:rPr>
          <w:rFonts w:eastAsia="Arial Narrow"/>
          <w:sz w:val="18"/>
          <w:szCs w:val="18"/>
        </w:rPr>
      </w:pPr>
      <w:r w:rsidRPr="00DE6366">
        <w:rPr>
          <w:rFonts w:eastAsia="Arial Narrow"/>
          <w:sz w:val="18"/>
          <w:szCs w:val="18"/>
        </w:rPr>
        <w:t>302 Le Maître d'Ouvrage ou Maître d’Ouvrage Délégué notifie la décision d'annulation ou celle déclarant l’appel d’offres infructueux, au Président de la Commission de Passation des Marchés, avec copie à l’organe chargé de la</w:t>
      </w:r>
      <w:bookmarkStart w:id="34" w:name="page58"/>
      <w:bookmarkEnd w:id="34"/>
      <w:r w:rsidR="008600E5" w:rsidRPr="00DE6366">
        <w:rPr>
          <w:rFonts w:eastAsia="Arial Narrow"/>
          <w:sz w:val="18"/>
          <w:szCs w:val="18"/>
        </w:rPr>
        <w:t xml:space="preserve"> </w:t>
      </w:r>
      <w:r w:rsidRPr="00DE6366">
        <w:rPr>
          <w:rFonts w:eastAsia="Arial Narrow"/>
          <w:sz w:val="18"/>
          <w:szCs w:val="18"/>
        </w:rPr>
        <w:t>régulation des marchés publics.</w:t>
      </w:r>
    </w:p>
    <w:p w14:paraId="61015167" w14:textId="77777777" w:rsidR="00665315" w:rsidRPr="00DE6366" w:rsidRDefault="00665315" w:rsidP="009A5082">
      <w:pPr>
        <w:jc w:val="both"/>
        <w:rPr>
          <w:sz w:val="18"/>
          <w:szCs w:val="18"/>
        </w:rPr>
      </w:pPr>
    </w:p>
    <w:p w14:paraId="0A9CCE2A" w14:textId="77777777" w:rsidR="00665315" w:rsidRPr="00DE6366" w:rsidRDefault="00665315" w:rsidP="009A5082">
      <w:pPr>
        <w:jc w:val="both"/>
        <w:rPr>
          <w:rFonts w:eastAsia="Arial Narrow"/>
          <w:sz w:val="18"/>
          <w:szCs w:val="18"/>
        </w:rPr>
      </w:pPr>
      <w:r w:rsidRPr="00DE6366">
        <w:rPr>
          <w:rFonts w:eastAsia="Arial Narrow"/>
          <w:sz w:val="18"/>
          <w:szCs w:val="18"/>
        </w:rPr>
        <w:t>30.3 En cas d'allotissement, les dispositions prévues aux alinéas ci-dessus sont applicables à chacun des lots.</w:t>
      </w:r>
    </w:p>
    <w:p w14:paraId="20928743" w14:textId="77777777" w:rsidR="00665315" w:rsidRPr="00DE6366" w:rsidRDefault="00665315" w:rsidP="009A5082">
      <w:pPr>
        <w:jc w:val="both"/>
        <w:rPr>
          <w:sz w:val="18"/>
          <w:szCs w:val="18"/>
        </w:rPr>
      </w:pPr>
    </w:p>
    <w:p w14:paraId="305BE5F7" w14:textId="77777777" w:rsidR="00665315" w:rsidRPr="00DE6366" w:rsidRDefault="00665315" w:rsidP="009A5082">
      <w:pPr>
        <w:jc w:val="both"/>
        <w:rPr>
          <w:rFonts w:eastAsia="Arial Narrow"/>
          <w:b/>
          <w:sz w:val="18"/>
          <w:szCs w:val="18"/>
        </w:rPr>
      </w:pPr>
      <w:r w:rsidRPr="00DE6366">
        <w:rPr>
          <w:rFonts w:eastAsia="Arial Narrow"/>
          <w:b/>
          <w:sz w:val="18"/>
          <w:szCs w:val="18"/>
        </w:rPr>
        <w:t>Article 31- Notification de l’attribution du marché</w:t>
      </w:r>
    </w:p>
    <w:p w14:paraId="0B156D71" w14:textId="77777777" w:rsidR="00665315" w:rsidRPr="00DE6366" w:rsidRDefault="00665315" w:rsidP="009A5082">
      <w:pPr>
        <w:jc w:val="both"/>
        <w:rPr>
          <w:rFonts w:eastAsia="Arial Narrow"/>
          <w:sz w:val="18"/>
          <w:szCs w:val="18"/>
        </w:rPr>
      </w:pPr>
      <w:r w:rsidRPr="00DE6366">
        <w:rPr>
          <w:rFonts w:eastAsia="Arial Narrow"/>
          <w:sz w:val="18"/>
          <w:szCs w:val="18"/>
        </w:rPr>
        <w:t>31.1 Toute attribution d’un marché est matérialisée par une décision du Maître d’Ouvrage ou du Maître d’Ouvrage Délégué et notifiée à l’attributaire dans un délai maximum de soixante-douze (72) heures à compter de sa signature. 31.2.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prestations et le délai d’exécution.</w:t>
      </w:r>
    </w:p>
    <w:p w14:paraId="36169ADE" w14:textId="77777777" w:rsidR="00665315" w:rsidRPr="00DE6366" w:rsidRDefault="00665315" w:rsidP="009A5082">
      <w:pPr>
        <w:jc w:val="both"/>
        <w:rPr>
          <w:sz w:val="18"/>
          <w:szCs w:val="18"/>
        </w:rPr>
      </w:pPr>
    </w:p>
    <w:p w14:paraId="1C40051A" w14:textId="77777777" w:rsidR="00665315" w:rsidRPr="00DE6366" w:rsidRDefault="00665315" w:rsidP="009A5082">
      <w:pPr>
        <w:jc w:val="both"/>
        <w:rPr>
          <w:rFonts w:eastAsia="Arial Narrow"/>
          <w:b/>
          <w:sz w:val="18"/>
          <w:szCs w:val="18"/>
        </w:rPr>
      </w:pPr>
      <w:r w:rsidRPr="00DE6366">
        <w:rPr>
          <w:rFonts w:eastAsia="Arial Narrow"/>
          <w:b/>
          <w:sz w:val="18"/>
          <w:szCs w:val="18"/>
        </w:rPr>
        <w:t>Article 32- Publication des résultats d’attribution et recours</w:t>
      </w:r>
    </w:p>
    <w:p w14:paraId="5F1070BD" w14:textId="77777777" w:rsidR="00665315" w:rsidRPr="00DE6366" w:rsidRDefault="00665315" w:rsidP="009A5082">
      <w:pPr>
        <w:jc w:val="both"/>
        <w:rPr>
          <w:sz w:val="18"/>
          <w:szCs w:val="18"/>
        </w:rPr>
      </w:pPr>
    </w:p>
    <w:p w14:paraId="14C1E8A4" w14:textId="77777777" w:rsidR="00665315" w:rsidRPr="00DE6366" w:rsidRDefault="00665315" w:rsidP="009A5082">
      <w:pPr>
        <w:ind w:right="20"/>
        <w:jc w:val="both"/>
        <w:rPr>
          <w:rFonts w:eastAsia="Arial Narrow"/>
          <w:sz w:val="18"/>
          <w:szCs w:val="18"/>
        </w:rPr>
      </w:pPr>
      <w:r w:rsidRPr="00DE6366">
        <w:rPr>
          <w:rFonts w:eastAsia="Arial Narrow"/>
          <w:sz w:val="18"/>
          <w:szCs w:val="18"/>
        </w:rPr>
        <w:t>32.1.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6E069738" w14:textId="77777777" w:rsidR="00665315" w:rsidRPr="00DE6366" w:rsidRDefault="00665315" w:rsidP="009A5082">
      <w:pPr>
        <w:jc w:val="both"/>
        <w:rPr>
          <w:sz w:val="18"/>
          <w:szCs w:val="18"/>
        </w:rPr>
      </w:pPr>
    </w:p>
    <w:p w14:paraId="0DE42FAA" w14:textId="77777777" w:rsidR="00665315" w:rsidRPr="00DE6366" w:rsidRDefault="00665315" w:rsidP="009A5082">
      <w:pPr>
        <w:ind w:right="40"/>
        <w:jc w:val="both"/>
        <w:rPr>
          <w:rFonts w:eastAsia="Arial Narrow"/>
          <w:sz w:val="18"/>
          <w:szCs w:val="18"/>
        </w:rPr>
      </w:pPr>
      <w:r w:rsidRPr="00DE6366">
        <w:rPr>
          <w:rFonts w:eastAsia="Arial Narrow"/>
          <w:sz w:val="18"/>
          <w:szCs w:val="18"/>
        </w:rPr>
        <w:t>32.2. Toute décision d’attribution d’un marché public par le Maître d’Ouvrage ou le Maître d’Ouvrage Délégué est insérée, avec indication de prix et de délai, dans le journal des marchés publics édité par l’organisme chargé de la régulation des marchés publics ou dans COLEPS ou toute autre publication habilitée.</w:t>
      </w:r>
    </w:p>
    <w:p w14:paraId="06054B07" w14:textId="77777777" w:rsidR="00665315" w:rsidRPr="00DE6366" w:rsidRDefault="00665315" w:rsidP="009A5082">
      <w:pPr>
        <w:jc w:val="both"/>
        <w:rPr>
          <w:sz w:val="18"/>
          <w:szCs w:val="18"/>
        </w:rPr>
      </w:pPr>
    </w:p>
    <w:p w14:paraId="141BFCD9" w14:textId="77777777" w:rsidR="00665315" w:rsidRPr="00DE6366" w:rsidRDefault="00665315" w:rsidP="009A5082">
      <w:pPr>
        <w:ind w:right="20"/>
        <w:jc w:val="both"/>
        <w:rPr>
          <w:rFonts w:eastAsia="Arial Narrow"/>
          <w:sz w:val="18"/>
          <w:szCs w:val="18"/>
        </w:rPr>
      </w:pPr>
      <w:r w:rsidRPr="00DE6366">
        <w:rPr>
          <w:rFonts w:eastAsia="Arial Narrow"/>
          <w:sz w:val="18"/>
          <w:szCs w:val="18"/>
        </w:rPr>
        <w:t xml:space="preserve">32.3. Dès publication des résultats p o r t </w:t>
      </w:r>
      <w:proofErr w:type="gramStart"/>
      <w:r w:rsidRPr="00DE6366">
        <w:rPr>
          <w:rFonts w:eastAsia="Arial Narrow"/>
          <w:sz w:val="18"/>
          <w:szCs w:val="18"/>
        </w:rPr>
        <w:t>a</w:t>
      </w:r>
      <w:proofErr w:type="gramEnd"/>
      <w:r w:rsidRPr="00DE6366">
        <w:rPr>
          <w:rFonts w:eastAsia="Arial Narrow"/>
          <w:sz w:val="18"/>
          <w:szCs w:val="18"/>
        </w:rPr>
        <w:t xml:space="preserve"> n t attribution, le Maître d’Ouvrage ou le Maître d’Ouvrage Délégué adresse à chaque soumissionnaire qui en fait la demande, un extrait du rapport d’analyse le concernant.</w:t>
      </w:r>
    </w:p>
    <w:p w14:paraId="10BFD83E" w14:textId="77777777" w:rsidR="00665315" w:rsidRPr="00DE6366" w:rsidRDefault="00665315" w:rsidP="009A5082">
      <w:pPr>
        <w:jc w:val="both"/>
        <w:rPr>
          <w:sz w:val="18"/>
          <w:szCs w:val="18"/>
        </w:rPr>
      </w:pPr>
    </w:p>
    <w:p w14:paraId="2AD779F9" w14:textId="77777777" w:rsidR="00665315" w:rsidRPr="00DE6366" w:rsidRDefault="00665315" w:rsidP="009A5082">
      <w:pPr>
        <w:ind w:right="20"/>
        <w:jc w:val="both"/>
        <w:rPr>
          <w:rFonts w:eastAsia="Arial Narrow"/>
          <w:sz w:val="18"/>
          <w:szCs w:val="18"/>
        </w:rPr>
      </w:pPr>
      <w:r w:rsidRPr="00DE6366">
        <w:rPr>
          <w:rFonts w:eastAsia="Arial Narrow"/>
          <w:sz w:val="18"/>
          <w:szCs w:val="18"/>
        </w:rPr>
        <w:t>32.4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276F08D2" w14:textId="77777777" w:rsidR="00665315" w:rsidRPr="00DE6366" w:rsidRDefault="00665315" w:rsidP="009A5082">
      <w:pPr>
        <w:jc w:val="both"/>
        <w:rPr>
          <w:sz w:val="18"/>
          <w:szCs w:val="18"/>
        </w:rPr>
      </w:pPr>
    </w:p>
    <w:p w14:paraId="69B21F14" w14:textId="77777777" w:rsidR="00665315" w:rsidRPr="00DE6366" w:rsidRDefault="00665315" w:rsidP="009A5082">
      <w:pPr>
        <w:ind w:right="20"/>
        <w:jc w:val="both"/>
        <w:rPr>
          <w:rFonts w:eastAsia="Arial Narrow"/>
          <w:sz w:val="18"/>
          <w:szCs w:val="18"/>
        </w:rPr>
      </w:pPr>
      <w:r w:rsidRPr="00DE6366">
        <w:rPr>
          <w:rFonts w:eastAsia="Arial Narrow"/>
          <w:sz w:val="18"/>
          <w:szCs w:val="18"/>
        </w:rPr>
        <w:t>32.5 En cas de recours, il doit être adressé au Comité chargé de l’examen des recours avec copies au Maître d’Ouvrage ou au Maître d’Ouvrage Délégué et au Président de la commission de passation des marchés concernée, à l’organisme chargé de la régulation des marchés publics et à l’Autorité chargée des marchés publics. Il doit intervenir dans un délai maximum de cinq (05) jours ouvrables après la publication des résultats.</w:t>
      </w:r>
    </w:p>
    <w:p w14:paraId="715F2458" w14:textId="77777777" w:rsidR="00665315" w:rsidRPr="00DE6366" w:rsidRDefault="00665315" w:rsidP="009A5082">
      <w:pPr>
        <w:jc w:val="both"/>
        <w:rPr>
          <w:sz w:val="18"/>
          <w:szCs w:val="18"/>
        </w:rPr>
      </w:pPr>
    </w:p>
    <w:p w14:paraId="6A023B41" w14:textId="77777777" w:rsidR="00665315" w:rsidRPr="00DE6366" w:rsidRDefault="00665315" w:rsidP="009A5082">
      <w:pPr>
        <w:ind w:right="20"/>
        <w:jc w:val="both"/>
        <w:rPr>
          <w:rFonts w:eastAsia="Arial Narrow"/>
          <w:sz w:val="18"/>
          <w:szCs w:val="18"/>
        </w:rPr>
      </w:pPr>
      <w:r w:rsidRPr="00DE6366">
        <w:rPr>
          <w:rFonts w:eastAsia="Arial Narrow"/>
          <w:sz w:val="18"/>
          <w:szCs w:val="18"/>
        </w:rPr>
        <w:t>32.6 Ce recours peut donner lieu à la suspension de la procédure à l’appréciation de l’organisme chargé de la</w:t>
      </w:r>
    </w:p>
    <w:p w14:paraId="72A80D0B" w14:textId="77777777" w:rsidR="00665315" w:rsidRPr="00DE6366" w:rsidRDefault="00665315" w:rsidP="009A5082">
      <w:pPr>
        <w:jc w:val="both"/>
        <w:rPr>
          <w:sz w:val="18"/>
          <w:szCs w:val="18"/>
        </w:rPr>
      </w:pPr>
    </w:p>
    <w:p w14:paraId="3C5D4D73" w14:textId="77777777" w:rsidR="00665315" w:rsidRPr="00DE6366" w:rsidRDefault="00665315" w:rsidP="009A5082">
      <w:pPr>
        <w:ind w:left="7"/>
        <w:jc w:val="both"/>
        <w:rPr>
          <w:rFonts w:eastAsia="Arial Narrow"/>
          <w:sz w:val="18"/>
          <w:szCs w:val="18"/>
        </w:rPr>
      </w:pPr>
      <w:bookmarkStart w:id="35" w:name="page59"/>
      <w:bookmarkEnd w:id="35"/>
      <w:proofErr w:type="gramStart"/>
      <w:r w:rsidRPr="00DE6366">
        <w:rPr>
          <w:rFonts w:eastAsia="Arial Narrow"/>
          <w:sz w:val="18"/>
          <w:szCs w:val="18"/>
        </w:rPr>
        <w:t>régulation</w:t>
      </w:r>
      <w:proofErr w:type="gramEnd"/>
      <w:r w:rsidRPr="00DE6366">
        <w:rPr>
          <w:rFonts w:eastAsia="Arial Narrow"/>
          <w:sz w:val="18"/>
          <w:szCs w:val="18"/>
        </w:rPr>
        <w:t xml:space="preserve"> des marchés publics.</w:t>
      </w:r>
    </w:p>
    <w:p w14:paraId="7260AAFC" w14:textId="77777777" w:rsidR="00665315" w:rsidRPr="00DE6366" w:rsidRDefault="00665315" w:rsidP="009A5082">
      <w:pPr>
        <w:jc w:val="both"/>
        <w:rPr>
          <w:sz w:val="18"/>
          <w:szCs w:val="18"/>
        </w:rPr>
      </w:pPr>
    </w:p>
    <w:p w14:paraId="018C769E" w14:textId="77777777" w:rsidR="00665315" w:rsidRPr="00DE6366" w:rsidRDefault="00665315" w:rsidP="009A5082">
      <w:pPr>
        <w:ind w:left="7"/>
        <w:jc w:val="both"/>
        <w:rPr>
          <w:rFonts w:eastAsia="Arial Narrow"/>
          <w:b/>
          <w:sz w:val="18"/>
          <w:szCs w:val="18"/>
        </w:rPr>
      </w:pPr>
      <w:r w:rsidRPr="00DE6366">
        <w:rPr>
          <w:rFonts w:eastAsia="Arial Narrow"/>
          <w:b/>
          <w:sz w:val="18"/>
          <w:szCs w:val="18"/>
        </w:rPr>
        <w:t>Article 33- Signature du marché</w:t>
      </w:r>
    </w:p>
    <w:p w14:paraId="04AF42A0" w14:textId="77777777" w:rsidR="00665315" w:rsidRPr="00DE6366" w:rsidRDefault="00665315" w:rsidP="009A5082">
      <w:pPr>
        <w:jc w:val="both"/>
        <w:rPr>
          <w:sz w:val="18"/>
          <w:szCs w:val="18"/>
        </w:rPr>
      </w:pPr>
    </w:p>
    <w:p w14:paraId="529BA295" w14:textId="77777777" w:rsidR="00665315" w:rsidRPr="00DE6366" w:rsidRDefault="00665315" w:rsidP="009A5082">
      <w:pPr>
        <w:ind w:left="7"/>
        <w:jc w:val="both"/>
        <w:rPr>
          <w:rFonts w:eastAsia="Arial Narrow"/>
          <w:sz w:val="18"/>
          <w:szCs w:val="18"/>
        </w:rPr>
      </w:pPr>
      <w:r w:rsidRPr="00DE6366">
        <w:rPr>
          <w:rFonts w:eastAsia="Arial Narrow"/>
          <w:sz w:val="18"/>
          <w:szCs w:val="18"/>
        </w:rPr>
        <w:t>33.1. Après publication des résultats, le projet de marché est souscrit par l’attributaire et soumis à la signature du maître d’ouvrage ou du maître d’ouvrage délégué.</w:t>
      </w:r>
    </w:p>
    <w:p w14:paraId="37B904C8" w14:textId="77777777" w:rsidR="00665315" w:rsidRPr="00DE6366" w:rsidRDefault="00665315" w:rsidP="009A5082">
      <w:pPr>
        <w:jc w:val="both"/>
        <w:rPr>
          <w:sz w:val="18"/>
          <w:szCs w:val="18"/>
        </w:rPr>
      </w:pPr>
    </w:p>
    <w:p w14:paraId="4FF92E4B" w14:textId="77777777" w:rsidR="00665315" w:rsidRPr="00DE6366" w:rsidRDefault="00665315" w:rsidP="009A5082">
      <w:pPr>
        <w:ind w:left="7"/>
        <w:jc w:val="both"/>
        <w:rPr>
          <w:rFonts w:eastAsia="Arial Narrow"/>
          <w:sz w:val="18"/>
          <w:szCs w:val="18"/>
        </w:rPr>
      </w:pPr>
      <w:r w:rsidRPr="00DE6366">
        <w:rPr>
          <w:rFonts w:eastAsia="Arial Narrow"/>
          <w:sz w:val="18"/>
          <w:szCs w:val="18"/>
        </w:rPr>
        <w:t>Pour les marchés de gré à gré, le projet de marché souscrit par l’attributaire est soumis à la Commission de Passation des Marchés concernée pour examen et adoption et le cas échéant à la Commission centrale de contrôle des marchés compétente pour avis.</w:t>
      </w:r>
    </w:p>
    <w:p w14:paraId="2571D195" w14:textId="77777777" w:rsidR="00665315" w:rsidRPr="00DE6366" w:rsidRDefault="00665315" w:rsidP="009A5082">
      <w:pPr>
        <w:jc w:val="both"/>
        <w:rPr>
          <w:sz w:val="18"/>
          <w:szCs w:val="18"/>
        </w:rPr>
      </w:pPr>
    </w:p>
    <w:p w14:paraId="1A820EE8" w14:textId="77777777" w:rsidR="00665315" w:rsidRPr="00DE6366" w:rsidRDefault="00665315" w:rsidP="009A5082">
      <w:pPr>
        <w:ind w:left="7"/>
        <w:jc w:val="both"/>
        <w:rPr>
          <w:rFonts w:eastAsia="Arial Narrow"/>
          <w:sz w:val="18"/>
          <w:szCs w:val="18"/>
        </w:rPr>
      </w:pPr>
      <w:r w:rsidRPr="00DE6366">
        <w:rPr>
          <w:rFonts w:eastAsia="Arial Narrow"/>
          <w:sz w:val="18"/>
          <w:szCs w:val="18"/>
        </w:rPr>
        <w:t xml:space="preserve">33.2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w:t>
      </w:r>
      <w:proofErr w:type="gramStart"/>
      <w:r w:rsidRPr="00DE6366">
        <w:rPr>
          <w:rFonts w:eastAsia="Arial Narrow"/>
          <w:sz w:val="18"/>
          <w:szCs w:val="18"/>
        </w:rPr>
        <w:t>l ’attributaire</w:t>
      </w:r>
      <w:proofErr w:type="gramEnd"/>
      <w:r w:rsidRPr="00DE6366">
        <w:rPr>
          <w:rFonts w:eastAsia="Arial Narrow"/>
          <w:sz w:val="18"/>
          <w:szCs w:val="18"/>
        </w:rPr>
        <w:t xml:space="preserve"> restée sans suite et accord préalable de l’Autorité chargée des marchés publics. Dans ce cas, le cautionnement de soumission est saisi et le marché est attribué au candidat classé en seconde </w:t>
      </w:r>
      <w:proofErr w:type="spellStart"/>
      <w:r w:rsidRPr="00DE6366">
        <w:rPr>
          <w:rFonts w:eastAsia="Arial Narrow"/>
          <w:sz w:val="18"/>
          <w:szCs w:val="18"/>
        </w:rPr>
        <w:t>positi</w:t>
      </w:r>
      <w:proofErr w:type="spellEnd"/>
      <w:r w:rsidRPr="00DE6366">
        <w:rPr>
          <w:rFonts w:eastAsia="Arial Narrow"/>
          <w:sz w:val="18"/>
          <w:szCs w:val="18"/>
        </w:rPr>
        <w:t xml:space="preserve"> on.</w:t>
      </w:r>
    </w:p>
    <w:p w14:paraId="0A82A297" w14:textId="77777777" w:rsidR="00665315" w:rsidRPr="00DE6366" w:rsidRDefault="00665315" w:rsidP="009A5082">
      <w:pPr>
        <w:jc w:val="both"/>
        <w:rPr>
          <w:sz w:val="18"/>
          <w:szCs w:val="18"/>
        </w:rPr>
      </w:pPr>
    </w:p>
    <w:p w14:paraId="473311CC" w14:textId="03D0377D" w:rsidR="00665315" w:rsidRPr="00DE6366" w:rsidRDefault="00665315" w:rsidP="009A5082">
      <w:pPr>
        <w:ind w:left="7"/>
        <w:jc w:val="both"/>
        <w:rPr>
          <w:sz w:val="18"/>
          <w:szCs w:val="18"/>
        </w:rPr>
      </w:pPr>
      <w:r w:rsidRPr="00DE6366">
        <w:rPr>
          <w:rFonts w:eastAsia="Arial Narrow"/>
          <w:sz w:val="18"/>
          <w:szCs w:val="18"/>
        </w:rPr>
        <w:t>33.3. Le Maître d’Ouvrage ou le Maître d’Ouvrage Délégué dispose d’un délai de cinq (05) jours ouvrables pour la signature du marché :</w:t>
      </w:r>
    </w:p>
    <w:p w14:paraId="0D3EA8C3" w14:textId="77777777" w:rsidR="00665315" w:rsidRPr="00DE6366" w:rsidRDefault="00665315" w:rsidP="009A5082">
      <w:pPr>
        <w:ind w:left="7"/>
        <w:jc w:val="both"/>
        <w:rPr>
          <w:rFonts w:eastAsia="Arial Narrow"/>
          <w:sz w:val="18"/>
          <w:szCs w:val="18"/>
        </w:rPr>
      </w:pPr>
      <w:proofErr w:type="gramStart"/>
      <w:r w:rsidRPr="00DE6366">
        <w:rPr>
          <w:rFonts w:eastAsia="Arial Narrow"/>
          <w:sz w:val="18"/>
          <w:szCs w:val="18"/>
        </w:rPr>
        <w:t>la</w:t>
      </w:r>
      <w:proofErr w:type="gramEnd"/>
      <w:r w:rsidRPr="00DE6366">
        <w:rPr>
          <w:rFonts w:eastAsia="Arial Narrow"/>
          <w:sz w:val="18"/>
          <w:szCs w:val="18"/>
        </w:rPr>
        <w:t xml:space="preserve"> signature du marché :</w:t>
      </w:r>
    </w:p>
    <w:p w14:paraId="37DCF8AA" w14:textId="77777777" w:rsidR="00665315" w:rsidRPr="00DE6366" w:rsidRDefault="00665315" w:rsidP="009A5082">
      <w:pPr>
        <w:jc w:val="both"/>
        <w:rPr>
          <w:sz w:val="18"/>
          <w:szCs w:val="18"/>
        </w:rPr>
      </w:pPr>
    </w:p>
    <w:p w14:paraId="333C5199" w14:textId="77777777" w:rsidR="00665315" w:rsidRPr="00DE6366" w:rsidRDefault="00665315" w:rsidP="00C004E4">
      <w:pPr>
        <w:numPr>
          <w:ilvl w:val="0"/>
          <w:numId w:val="40"/>
        </w:numPr>
        <w:tabs>
          <w:tab w:val="left" w:pos="134"/>
        </w:tabs>
        <w:ind w:left="7" w:right="20" w:hanging="7"/>
        <w:jc w:val="both"/>
        <w:rPr>
          <w:rFonts w:eastAsia="Arial Narrow"/>
          <w:sz w:val="18"/>
          <w:szCs w:val="18"/>
        </w:rPr>
      </w:pPr>
      <w:r w:rsidRPr="00DE6366">
        <w:rPr>
          <w:rFonts w:eastAsia="Arial Narrow"/>
          <w:sz w:val="18"/>
          <w:szCs w:val="18"/>
        </w:rPr>
        <w:t>à compter de la date de réception du projet de marché issu de l’appel d’offres ou demande de cotation, souscrit par l’attributaire et avis de la Commission centrale de contrôle des Marchés compétente le cas échéant ;</w:t>
      </w:r>
    </w:p>
    <w:p w14:paraId="2C132B22" w14:textId="77777777" w:rsidR="00665315" w:rsidRPr="00DE6366" w:rsidRDefault="00665315" w:rsidP="009A5082">
      <w:pPr>
        <w:jc w:val="both"/>
        <w:rPr>
          <w:rFonts w:eastAsia="Arial Narrow"/>
          <w:sz w:val="18"/>
          <w:szCs w:val="18"/>
        </w:rPr>
      </w:pPr>
    </w:p>
    <w:p w14:paraId="766A74F1" w14:textId="77777777" w:rsidR="00665315" w:rsidRPr="00DE6366" w:rsidRDefault="00665315" w:rsidP="00C004E4">
      <w:pPr>
        <w:numPr>
          <w:ilvl w:val="0"/>
          <w:numId w:val="40"/>
        </w:numPr>
        <w:tabs>
          <w:tab w:val="left" w:pos="216"/>
        </w:tabs>
        <w:ind w:left="7" w:hanging="7"/>
        <w:jc w:val="both"/>
        <w:rPr>
          <w:rFonts w:eastAsia="Arial Narrow"/>
          <w:sz w:val="18"/>
          <w:szCs w:val="18"/>
        </w:rPr>
      </w:pPr>
      <w:r w:rsidRPr="00DE6366">
        <w:rPr>
          <w:rFonts w:eastAsia="Arial Narrow"/>
          <w:sz w:val="18"/>
          <w:szCs w:val="18"/>
        </w:rPr>
        <w:t>à compter de la date de réception du projet de marché de gré à gré souscrit par l’attributaire après avis de la commission interne de passation et de la Commission Centrale de Contrôle des Marchés compétente, le cas échéant.</w:t>
      </w:r>
    </w:p>
    <w:p w14:paraId="6D15273A" w14:textId="77777777" w:rsidR="00665315" w:rsidRPr="00DE6366" w:rsidRDefault="00665315" w:rsidP="009A5082">
      <w:pPr>
        <w:jc w:val="both"/>
        <w:rPr>
          <w:rFonts w:eastAsia="Arial Narrow"/>
          <w:sz w:val="18"/>
          <w:szCs w:val="18"/>
        </w:rPr>
      </w:pPr>
    </w:p>
    <w:p w14:paraId="5F8EC8A4" w14:textId="77777777" w:rsidR="00665315" w:rsidRPr="00DE6366" w:rsidRDefault="00665315" w:rsidP="009A5082">
      <w:pPr>
        <w:ind w:left="7"/>
        <w:jc w:val="both"/>
        <w:rPr>
          <w:rFonts w:eastAsia="Arial Narrow"/>
          <w:sz w:val="18"/>
          <w:szCs w:val="18"/>
        </w:rPr>
      </w:pPr>
      <w:r w:rsidRPr="00DE6366">
        <w:rPr>
          <w:rFonts w:eastAsia="Arial Narrow"/>
          <w:sz w:val="18"/>
          <w:szCs w:val="18"/>
        </w:rPr>
        <w:t>33.4. Le marché doit être notifié à son titulaire dans les cinq (5) jours ouvrables qui suivent la date de sa signature.</w:t>
      </w:r>
    </w:p>
    <w:p w14:paraId="33EC8DBC" w14:textId="77777777" w:rsidR="00665315" w:rsidRPr="00DE6366" w:rsidRDefault="00665315" w:rsidP="009A5082">
      <w:pPr>
        <w:jc w:val="both"/>
        <w:rPr>
          <w:sz w:val="18"/>
          <w:szCs w:val="18"/>
        </w:rPr>
      </w:pPr>
    </w:p>
    <w:p w14:paraId="15063360" w14:textId="77777777" w:rsidR="00665315" w:rsidRPr="00DE6366" w:rsidRDefault="00665315" w:rsidP="009A5082">
      <w:pPr>
        <w:ind w:left="7"/>
        <w:jc w:val="both"/>
        <w:rPr>
          <w:rFonts w:eastAsia="Arial Narrow"/>
          <w:b/>
          <w:sz w:val="18"/>
          <w:szCs w:val="18"/>
        </w:rPr>
      </w:pPr>
      <w:r w:rsidRPr="00DE6366">
        <w:rPr>
          <w:rFonts w:eastAsia="Arial Narrow"/>
          <w:b/>
          <w:sz w:val="18"/>
          <w:szCs w:val="18"/>
        </w:rPr>
        <w:t>Article 34- Cautionnement définitif</w:t>
      </w:r>
    </w:p>
    <w:p w14:paraId="1D470586" w14:textId="77777777" w:rsidR="00665315" w:rsidRPr="00DE6366" w:rsidRDefault="00665315" w:rsidP="009A5082">
      <w:pPr>
        <w:ind w:left="7" w:right="20"/>
        <w:jc w:val="both"/>
        <w:rPr>
          <w:rFonts w:eastAsia="Arial Narrow"/>
          <w:sz w:val="18"/>
          <w:szCs w:val="18"/>
        </w:rPr>
      </w:pPr>
      <w:r w:rsidRPr="00DE6366">
        <w:rPr>
          <w:rFonts w:eastAsia="Arial Narrow"/>
          <w:sz w:val="18"/>
          <w:szCs w:val="18"/>
        </w:rPr>
        <w:t>La retenue de garantie ou le cautionnement de bonne exécution n’est pas exigé pour les marchés de services non quantifiables et les prestations intellectuelles</w:t>
      </w:r>
    </w:p>
    <w:p w14:paraId="638EF9CF" w14:textId="731D7671" w:rsidR="00E7630C" w:rsidRPr="00DE6366" w:rsidRDefault="00E7630C" w:rsidP="009A5082">
      <w:pPr>
        <w:ind w:right="-35"/>
        <w:jc w:val="both"/>
        <w:rPr>
          <w:rFonts w:eastAsia="Arial Narrow"/>
          <w:sz w:val="18"/>
          <w:szCs w:val="18"/>
        </w:rPr>
      </w:pPr>
      <w:proofErr w:type="gramStart"/>
      <w:r w:rsidRPr="00DE6366">
        <w:rPr>
          <w:rFonts w:eastAsia="Arial Narrow"/>
          <w:sz w:val="18"/>
          <w:szCs w:val="18"/>
        </w:rPr>
        <w:t>du</w:t>
      </w:r>
      <w:proofErr w:type="gramEnd"/>
      <w:r w:rsidRPr="00DE6366">
        <w:rPr>
          <w:rFonts w:eastAsia="Arial Narrow"/>
          <w:sz w:val="18"/>
          <w:szCs w:val="18"/>
        </w:rPr>
        <w:t xml:space="preserve"> marché dans les conditions prévues dans le CCAG. Dans ce cas, le cautionnement de soumission est saisi par le Maître d’ouvrage.</w:t>
      </w:r>
    </w:p>
    <w:p w14:paraId="5A47A438" w14:textId="65ED6CA8" w:rsidR="003B3077" w:rsidRPr="00DE6366" w:rsidRDefault="003B3077">
      <w:r w:rsidRPr="00DE6366">
        <w:br w:type="page"/>
      </w:r>
    </w:p>
    <w:p w14:paraId="606E565A" w14:textId="77777777" w:rsidR="00D27830" w:rsidRPr="00DE6366" w:rsidRDefault="00D27830" w:rsidP="00E7630C">
      <w:pPr>
        <w:spacing w:line="360" w:lineRule="auto"/>
        <w:jc w:val="center"/>
      </w:pPr>
    </w:p>
    <w:p w14:paraId="0973DC60" w14:textId="77777777" w:rsidR="00D27830" w:rsidRPr="00DE6366" w:rsidRDefault="00D27830">
      <w:pPr>
        <w:jc w:val="both"/>
      </w:pPr>
    </w:p>
    <w:p w14:paraId="3CDA1529" w14:textId="77777777" w:rsidR="00D27830" w:rsidRPr="00DE6366" w:rsidRDefault="00D27830">
      <w:pPr>
        <w:jc w:val="both"/>
      </w:pPr>
    </w:p>
    <w:p w14:paraId="156A87E9" w14:textId="77777777" w:rsidR="0066003C" w:rsidRPr="00DE6366" w:rsidRDefault="0066003C">
      <w:pPr>
        <w:jc w:val="both"/>
      </w:pPr>
    </w:p>
    <w:p w14:paraId="32ECAA18" w14:textId="77777777" w:rsidR="0066003C" w:rsidRPr="00DE6366" w:rsidRDefault="0066003C">
      <w:pPr>
        <w:jc w:val="both"/>
      </w:pPr>
    </w:p>
    <w:p w14:paraId="3C463A41" w14:textId="77777777" w:rsidR="0066003C" w:rsidRPr="00DE6366" w:rsidRDefault="0066003C">
      <w:pPr>
        <w:jc w:val="both"/>
      </w:pPr>
    </w:p>
    <w:p w14:paraId="6D3599CA" w14:textId="77777777" w:rsidR="0066003C" w:rsidRPr="00DE6366" w:rsidRDefault="0066003C">
      <w:pPr>
        <w:jc w:val="both"/>
      </w:pPr>
    </w:p>
    <w:p w14:paraId="3C59D3D8" w14:textId="77777777" w:rsidR="0066003C" w:rsidRPr="00DE6366" w:rsidRDefault="0066003C">
      <w:pPr>
        <w:jc w:val="both"/>
      </w:pPr>
    </w:p>
    <w:p w14:paraId="5D20C9E0" w14:textId="77777777" w:rsidR="0066003C" w:rsidRPr="00DE6366" w:rsidRDefault="0066003C">
      <w:pPr>
        <w:jc w:val="both"/>
      </w:pPr>
    </w:p>
    <w:p w14:paraId="4DED905C" w14:textId="77777777" w:rsidR="0066003C" w:rsidRPr="00DE6366" w:rsidRDefault="0066003C">
      <w:pPr>
        <w:jc w:val="both"/>
      </w:pPr>
    </w:p>
    <w:p w14:paraId="2DC7E82C" w14:textId="77777777" w:rsidR="005C715B" w:rsidRPr="00DE6366" w:rsidRDefault="005C715B">
      <w:pPr>
        <w:jc w:val="both"/>
      </w:pPr>
    </w:p>
    <w:p w14:paraId="6922B626" w14:textId="77777777" w:rsidR="0066003C" w:rsidRPr="00DE6366" w:rsidRDefault="0066003C">
      <w:pPr>
        <w:jc w:val="both"/>
      </w:pPr>
    </w:p>
    <w:p w14:paraId="73B2CBA9" w14:textId="77777777" w:rsidR="0066003C" w:rsidRPr="00DE6366" w:rsidRDefault="0066003C">
      <w:pPr>
        <w:jc w:val="both"/>
      </w:pPr>
    </w:p>
    <w:p w14:paraId="2D3BF5E7" w14:textId="77777777" w:rsidR="0066003C" w:rsidRPr="00DE6366" w:rsidRDefault="0066003C">
      <w:pPr>
        <w:jc w:val="both"/>
      </w:pPr>
    </w:p>
    <w:p w14:paraId="70555AC8" w14:textId="77777777" w:rsidR="0066003C" w:rsidRPr="00DE6366" w:rsidRDefault="0066003C">
      <w:pPr>
        <w:jc w:val="both"/>
      </w:pPr>
    </w:p>
    <w:p w14:paraId="1588AFE2" w14:textId="77777777" w:rsidR="0066003C" w:rsidRPr="00DE6366" w:rsidRDefault="0066003C">
      <w:pPr>
        <w:jc w:val="both"/>
      </w:pPr>
    </w:p>
    <w:p w14:paraId="37D02314" w14:textId="77777777" w:rsidR="0066003C" w:rsidRPr="00DE6366" w:rsidRDefault="0066003C">
      <w:pPr>
        <w:jc w:val="both"/>
      </w:pPr>
    </w:p>
    <w:p w14:paraId="46DE9606" w14:textId="77777777" w:rsidR="0066003C" w:rsidRPr="00DE6366" w:rsidRDefault="0066003C">
      <w:pPr>
        <w:jc w:val="both"/>
      </w:pPr>
    </w:p>
    <w:p w14:paraId="642E4343" w14:textId="77777777" w:rsidR="00A2149C" w:rsidRPr="00DE6366" w:rsidRDefault="00A2149C" w:rsidP="00A2149C">
      <w:pPr>
        <w:tabs>
          <w:tab w:val="left" w:pos="560"/>
        </w:tabs>
        <w:ind w:left="57" w:right="57"/>
        <w:jc w:val="both"/>
        <w:rPr>
          <w:b/>
          <w:u w:val="single"/>
        </w:rPr>
      </w:pPr>
    </w:p>
    <w:p w14:paraId="2C8547E5" w14:textId="2E6AC833" w:rsidR="00A2149C" w:rsidRPr="00A22949" w:rsidRDefault="00A2149C" w:rsidP="00A22949">
      <w:pPr>
        <w:ind w:left="426" w:right="561"/>
        <w:jc w:val="center"/>
        <w:outlineLvl w:val="0"/>
        <w:rPr>
          <w:b/>
          <w:sz w:val="36"/>
        </w:rPr>
      </w:pPr>
      <w:bookmarkStart w:id="36" w:name="_Toc187417867"/>
      <w:r w:rsidRPr="00A22949">
        <w:rPr>
          <w:b/>
          <w:sz w:val="36"/>
        </w:rPr>
        <w:t xml:space="preserve">PIÈCE N° </w:t>
      </w:r>
      <w:r w:rsidR="00F804E9" w:rsidRPr="00A22949">
        <w:rPr>
          <w:b/>
          <w:sz w:val="36"/>
        </w:rPr>
        <w:t>2</w:t>
      </w:r>
      <w:r w:rsidRPr="00A22949">
        <w:rPr>
          <w:b/>
          <w:sz w:val="36"/>
        </w:rPr>
        <w:t> : RÈGLEMENT PARTICULIER D</w:t>
      </w:r>
      <w:r w:rsidR="002B057E" w:rsidRPr="00A22949">
        <w:rPr>
          <w:b/>
          <w:sz w:val="36"/>
        </w:rPr>
        <w:t>E L</w:t>
      </w:r>
      <w:r w:rsidRPr="00A22949">
        <w:rPr>
          <w:b/>
          <w:sz w:val="36"/>
        </w:rPr>
        <w:t>’APPEL D’OFFRES (RPAO)</w:t>
      </w:r>
      <w:bookmarkEnd w:id="36"/>
    </w:p>
    <w:p w14:paraId="1023D79D" w14:textId="77777777" w:rsidR="00A2149C" w:rsidRPr="00DE6366" w:rsidRDefault="00A2149C" w:rsidP="00A2149C">
      <w:pPr>
        <w:tabs>
          <w:tab w:val="left" w:pos="560"/>
        </w:tabs>
        <w:ind w:left="57" w:right="57"/>
        <w:jc w:val="both"/>
        <w:rPr>
          <w:b/>
        </w:rPr>
      </w:pPr>
    </w:p>
    <w:p w14:paraId="4A135716" w14:textId="77777777" w:rsidR="00201A43" w:rsidRPr="00DE6366" w:rsidRDefault="00201A43">
      <w:pPr>
        <w:rPr>
          <w:b/>
        </w:rPr>
      </w:pPr>
      <w:r w:rsidRPr="00DE6366">
        <w:rPr>
          <w:b/>
        </w:rPr>
        <w:br w:type="page"/>
      </w:r>
    </w:p>
    <w:p w14:paraId="4B81ED71" w14:textId="502EC306" w:rsidR="003D75C0" w:rsidRPr="00DE6366" w:rsidRDefault="00FB2EDD" w:rsidP="002F1AA1">
      <w:pPr>
        <w:jc w:val="center"/>
        <w:rPr>
          <w:b/>
          <w:spacing w:val="4"/>
          <w:sz w:val="28"/>
          <w:szCs w:val="40"/>
          <w:u w:val="single"/>
        </w:rPr>
      </w:pPr>
      <w:r w:rsidRPr="00DE6366">
        <w:rPr>
          <w:b/>
          <w:spacing w:val="4"/>
          <w:sz w:val="28"/>
          <w:szCs w:val="40"/>
          <w:u w:val="single"/>
        </w:rPr>
        <w:lastRenderedPageBreak/>
        <w:t>RÈGLEMENT PARTICULIER D</w:t>
      </w:r>
      <w:r w:rsidR="00F26BD2" w:rsidRPr="00DE6366">
        <w:rPr>
          <w:b/>
          <w:spacing w:val="4"/>
          <w:sz w:val="28"/>
          <w:szCs w:val="40"/>
          <w:u w:val="single"/>
        </w:rPr>
        <w:t>E L</w:t>
      </w:r>
      <w:r w:rsidRPr="00DE6366">
        <w:rPr>
          <w:b/>
          <w:spacing w:val="4"/>
          <w:sz w:val="28"/>
          <w:szCs w:val="40"/>
          <w:u w:val="single"/>
        </w:rPr>
        <w:t>’APPEL D’OFFRES (RPAO)</w:t>
      </w:r>
    </w:p>
    <w:p w14:paraId="2CA8176F" w14:textId="77777777" w:rsidR="00FB2EDD" w:rsidRPr="00DE6366" w:rsidRDefault="00FB2EDD" w:rsidP="00FB2EDD">
      <w:pPr>
        <w:jc w:val="center"/>
        <w:rPr>
          <w:b/>
          <w:sz w:val="4"/>
          <w:u w:val="single"/>
        </w:rPr>
      </w:pPr>
    </w:p>
    <w:p w14:paraId="6EABF120" w14:textId="77777777" w:rsidR="00FD2AD8" w:rsidRPr="00DE6366" w:rsidRDefault="00FD2AD8" w:rsidP="00FD2AD8">
      <w:pPr>
        <w:jc w:val="both"/>
        <w:rPr>
          <w:rFonts w:eastAsia="Calibri"/>
          <w:sz w:val="22"/>
          <w:szCs w:val="22"/>
          <w:lang w:eastAsia="en-US"/>
        </w:rPr>
      </w:pPr>
      <w:r w:rsidRPr="00DE6366">
        <w:rPr>
          <w:rFonts w:eastAsia="Calibri"/>
          <w:sz w:val="22"/>
          <w:szCs w:val="22"/>
          <w:lang w:eastAsia="en-US"/>
        </w:rPr>
        <w:t xml:space="preserve">Les dispositions ci-après, qui sont spécifiques aux prestations faisant l’objet de l’Appel d’Offres, complètent ou, le cas échéant, modifient les dispositions du RGAO. En cas de conflit, les dispositions ci-après prévalent sur celles du RGAO. </w:t>
      </w:r>
    </w:p>
    <w:tbl>
      <w:tblPr>
        <w:tblpPr w:leftFromText="141" w:rightFromText="141" w:vertAnchor="text" w:horzAnchor="margin" w:tblpY="153"/>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42"/>
      </w:tblGrid>
      <w:tr w:rsidR="00DE6366" w:rsidRPr="00DE6366" w14:paraId="248D1414" w14:textId="77777777" w:rsidTr="00262FC0">
        <w:tc>
          <w:tcPr>
            <w:tcW w:w="354" w:type="pct"/>
          </w:tcPr>
          <w:p w14:paraId="554E3B88" w14:textId="77777777" w:rsidR="00FD2AD8" w:rsidRPr="00DE6366" w:rsidRDefault="00FD2AD8" w:rsidP="00FD2AD8">
            <w:pPr>
              <w:jc w:val="both"/>
              <w:rPr>
                <w:bCs/>
                <w:sz w:val="22"/>
                <w:szCs w:val="22"/>
              </w:rPr>
            </w:pPr>
            <w:r w:rsidRPr="00DE6366">
              <w:rPr>
                <w:bCs/>
                <w:sz w:val="22"/>
                <w:szCs w:val="22"/>
              </w:rPr>
              <w:t>1</w:t>
            </w:r>
          </w:p>
        </w:tc>
        <w:tc>
          <w:tcPr>
            <w:tcW w:w="4646" w:type="pct"/>
          </w:tcPr>
          <w:p w14:paraId="354EA141" w14:textId="77777777" w:rsidR="00FD2AD8" w:rsidRPr="00DE6366" w:rsidRDefault="00FD2AD8" w:rsidP="00FD2AD8">
            <w:pPr>
              <w:jc w:val="both"/>
              <w:rPr>
                <w:b/>
                <w:bCs/>
                <w:sz w:val="22"/>
                <w:szCs w:val="22"/>
              </w:rPr>
            </w:pPr>
            <w:r w:rsidRPr="00DE6366">
              <w:rPr>
                <w:b/>
                <w:bCs/>
                <w:sz w:val="22"/>
                <w:szCs w:val="22"/>
              </w:rPr>
              <w:t>GENERALITES</w:t>
            </w:r>
          </w:p>
        </w:tc>
      </w:tr>
      <w:tr w:rsidR="00DE6366" w:rsidRPr="00DE6366" w14:paraId="08994C7E" w14:textId="77777777" w:rsidTr="00262FC0">
        <w:trPr>
          <w:trHeight w:val="2137"/>
        </w:trPr>
        <w:tc>
          <w:tcPr>
            <w:tcW w:w="354" w:type="pct"/>
          </w:tcPr>
          <w:p w14:paraId="53481875" w14:textId="77777777" w:rsidR="00FD2AD8" w:rsidRPr="00DE6366" w:rsidRDefault="00FD2AD8" w:rsidP="00FD2AD8">
            <w:pPr>
              <w:jc w:val="both"/>
              <w:rPr>
                <w:bCs/>
                <w:sz w:val="22"/>
                <w:szCs w:val="22"/>
              </w:rPr>
            </w:pPr>
            <w:r w:rsidRPr="00DE6366">
              <w:rPr>
                <w:bCs/>
                <w:sz w:val="22"/>
                <w:szCs w:val="22"/>
              </w:rPr>
              <w:t>1.1</w:t>
            </w:r>
          </w:p>
        </w:tc>
        <w:tc>
          <w:tcPr>
            <w:tcW w:w="4646" w:type="pct"/>
          </w:tcPr>
          <w:p w14:paraId="0FDF2E80" w14:textId="77777777" w:rsidR="00FD2AD8" w:rsidRPr="00DE6366" w:rsidRDefault="00FD2AD8" w:rsidP="00FD2AD8">
            <w:pPr>
              <w:jc w:val="both"/>
              <w:rPr>
                <w:b/>
                <w:bCs/>
                <w:sz w:val="22"/>
                <w:szCs w:val="22"/>
              </w:rPr>
            </w:pPr>
            <w:r w:rsidRPr="00DE6366">
              <w:rPr>
                <w:b/>
                <w:bCs/>
                <w:sz w:val="22"/>
                <w:szCs w:val="22"/>
              </w:rPr>
              <w:t>Données particulières</w:t>
            </w:r>
          </w:p>
          <w:p w14:paraId="0007B0DB" w14:textId="77777777" w:rsidR="00FD2AD8" w:rsidRPr="00DE6366" w:rsidRDefault="00FD2AD8" w:rsidP="00FD2AD8">
            <w:pPr>
              <w:jc w:val="both"/>
              <w:rPr>
                <w:sz w:val="22"/>
                <w:szCs w:val="22"/>
              </w:rPr>
            </w:pPr>
            <w:r w:rsidRPr="00DE6366">
              <w:rPr>
                <w:b/>
                <w:sz w:val="22"/>
                <w:szCs w:val="22"/>
              </w:rPr>
              <w:t xml:space="preserve">Maître d’Ouvrage et Autorité Contractante : </w:t>
            </w:r>
            <w:r w:rsidRPr="00DE6366">
              <w:rPr>
                <w:sz w:val="22"/>
                <w:szCs w:val="22"/>
              </w:rPr>
              <w:t>Le Directeur Général de l’Hôpital Général de Douala (HGD).</w:t>
            </w:r>
          </w:p>
          <w:p w14:paraId="4218788E" w14:textId="23AB8480" w:rsidR="00FD2AD8" w:rsidRPr="00DE6366" w:rsidRDefault="00FD2AD8" w:rsidP="00FD2AD8">
            <w:pPr>
              <w:jc w:val="both"/>
              <w:rPr>
                <w:sz w:val="22"/>
                <w:szCs w:val="22"/>
              </w:rPr>
            </w:pPr>
            <w:r w:rsidRPr="00DE6366">
              <w:rPr>
                <w:b/>
                <w:sz w:val="22"/>
                <w:szCs w:val="22"/>
              </w:rPr>
              <w:t xml:space="preserve">Financement : </w:t>
            </w:r>
            <w:r w:rsidRPr="00DE6366">
              <w:rPr>
                <w:sz w:val="22"/>
                <w:szCs w:val="22"/>
              </w:rPr>
              <w:t xml:space="preserve">Budget d’investissement de l’HGD, exercice 2025. </w:t>
            </w:r>
          </w:p>
          <w:p w14:paraId="3FD5C5DD" w14:textId="77777777" w:rsidR="00FD2AD8" w:rsidRPr="00DE6366" w:rsidRDefault="00FD2AD8" w:rsidP="00FD2AD8">
            <w:pPr>
              <w:suppressAutoHyphens/>
              <w:autoSpaceDN w:val="0"/>
              <w:textAlignment w:val="baseline"/>
              <w:rPr>
                <w:sz w:val="22"/>
                <w:szCs w:val="22"/>
              </w:rPr>
            </w:pPr>
            <w:r w:rsidRPr="00DE6366">
              <w:rPr>
                <w:b/>
                <w:sz w:val="22"/>
                <w:szCs w:val="22"/>
              </w:rPr>
              <w:t>Mode de sélection</w:t>
            </w:r>
            <w:r w:rsidRPr="00DE6366">
              <w:rPr>
                <w:sz w:val="22"/>
                <w:szCs w:val="22"/>
              </w:rPr>
              <w:t xml:space="preserve"> : Mieux disant.</w:t>
            </w:r>
          </w:p>
          <w:p w14:paraId="07149471" w14:textId="77777777" w:rsidR="00FD2AD8" w:rsidRPr="00DE6366" w:rsidRDefault="00FD2AD8" w:rsidP="00FD2AD8">
            <w:pPr>
              <w:suppressAutoHyphens/>
              <w:autoSpaceDN w:val="0"/>
              <w:spacing w:line="360" w:lineRule="auto"/>
              <w:ind w:right="-149"/>
              <w:textAlignment w:val="baseline"/>
              <w:rPr>
                <w:sz w:val="22"/>
                <w:szCs w:val="22"/>
              </w:rPr>
            </w:pPr>
            <w:r w:rsidRPr="00DE6366">
              <w:rPr>
                <w:b/>
                <w:sz w:val="22"/>
                <w:szCs w:val="22"/>
              </w:rPr>
              <w:t>Références de l’Appel d’Offres :</w:t>
            </w:r>
            <w:r w:rsidRPr="00DE6366">
              <w:rPr>
                <w:sz w:val="22"/>
                <w:szCs w:val="22"/>
              </w:rPr>
              <w:t xml:space="preserve"> </w:t>
            </w:r>
          </w:p>
          <w:p w14:paraId="3B8F6EC5" w14:textId="6A22D204" w:rsidR="00FD2AD8" w:rsidRPr="00DE6366" w:rsidRDefault="006461B2" w:rsidP="006C2CAD">
            <w:pPr>
              <w:suppressAutoHyphens/>
              <w:autoSpaceDN w:val="0"/>
              <w:spacing w:line="276" w:lineRule="auto"/>
              <w:jc w:val="center"/>
              <w:textAlignment w:val="baseline"/>
              <w:rPr>
                <w:b/>
                <w:sz w:val="22"/>
                <w:szCs w:val="22"/>
              </w:rPr>
            </w:pPr>
            <w:r w:rsidRPr="00DE6366">
              <w:rPr>
                <w:b/>
                <w:bCs/>
                <w:sz w:val="22"/>
                <w:szCs w:val="22"/>
              </w:rPr>
              <w:t xml:space="preserve">Appel d’Offres National Ouvert en procédure d’urgence </w:t>
            </w:r>
            <w:r w:rsidR="00FD2AD8" w:rsidRPr="00DE6366">
              <w:rPr>
                <w:b/>
                <w:bCs/>
                <w:sz w:val="22"/>
                <w:szCs w:val="22"/>
              </w:rPr>
              <w:t xml:space="preserve"> en procédure </w:t>
            </w:r>
            <w:r w:rsidR="00F078F0" w:rsidRPr="00DE6366">
              <w:rPr>
                <w:b/>
                <w:bCs/>
                <w:sz w:val="22"/>
                <w:szCs w:val="22"/>
              </w:rPr>
              <w:t>d’urgence N° _____</w:t>
            </w:r>
            <w:r w:rsidR="00FD2AD8" w:rsidRPr="00DE6366">
              <w:rPr>
                <w:b/>
                <w:sz w:val="22"/>
                <w:szCs w:val="22"/>
              </w:rPr>
              <w:t xml:space="preserve"> /AONO/HGD/CIPM/202</w:t>
            </w:r>
            <w:r w:rsidR="006C2CAD" w:rsidRPr="00DE6366">
              <w:rPr>
                <w:b/>
                <w:sz w:val="22"/>
                <w:szCs w:val="22"/>
              </w:rPr>
              <w:t>5</w:t>
            </w:r>
            <w:r w:rsidR="00F078F0" w:rsidRPr="00DE6366">
              <w:rPr>
                <w:b/>
                <w:sz w:val="22"/>
                <w:szCs w:val="22"/>
              </w:rPr>
              <w:t xml:space="preserve"> du __________</w:t>
            </w:r>
            <w:r w:rsidR="0099629F">
              <w:rPr>
                <w:b/>
                <w:sz w:val="22"/>
                <w:szCs w:val="22"/>
              </w:rPr>
              <w:t>____</w:t>
            </w:r>
            <w:r w:rsidR="00FD2AD8" w:rsidRPr="00DE6366">
              <w:rPr>
                <w:b/>
                <w:sz w:val="22"/>
                <w:szCs w:val="22"/>
              </w:rPr>
              <w:t xml:space="preserve"> </w:t>
            </w:r>
            <w:r w:rsidR="006C2CAD" w:rsidRPr="00DE6366">
              <w:rPr>
                <w:b/>
                <w:sz w:val="23"/>
                <w:szCs w:val="23"/>
              </w:rPr>
              <w:t xml:space="preserve"> </w:t>
            </w:r>
            <w:r w:rsidR="006C2CAD" w:rsidRPr="00DE6366">
              <w:rPr>
                <w:b/>
                <w:sz w:val="22"/>
                <w:szCs w:val="22"/>
              </w:rPr>
              <w:t xml:space="preserve">pour </w:t>
            </w:r>
            <w:r w:rsidR="00CF1692">
              <w:rPr>
                <w:b/>
                <w:sz w:val="22"/>
                <w:szCs w:val="22"/>
              </w:rPr>
              <w:t>la Conception d’un système d’information hospitalier</w:t>
            </w:r>
            <w:r w:rsidR="006C2CAD" w:rsidRPr="00DE6366">
              <w:rPr>
                <w:b/>
                <w:sz w:val="22"/>
                <w:szCs w:val="22"/>
              </w:rPr>
              <w:t xml:space="preserve"> à </w:t>
            </w:r>
            <w:r w:rsidR="00FD2AD8" w:rsidRPr="00DE6366">
              <w:rPr>
                <w:b/>
                <w:sz w:val="22"/>
                <w:szCs w:val="22"/>
              </w:rPr>
              <w:t>l’Hôpital Général de Douala (HGD)</w:t>
            </w:r>
            <w:r w:rsidR="00FD2AD8" w:rsidRPr="00DE6366">
              <w:rPr>
                <w:b/>
                <w:sz w:val="22"/>
                <w:szCs w:val="22"/>
                <w:lang w:val="fr-CM"/>
              </w:rPr>
              <w:t>.</w:t>
            </w:r>
          </w:p>
        </w:tc>
      </w:tr>
      <w:tr w:rsidR="00DE6366" w:rsidRPr="00DE6366" w14:paraId="3D4EEEB4" w14:textId="77777777" w:rsidTr="00262FC0">
        <w:tc>
          <w:tcPr>
            <w:tcW w:w="354" w:type="pct"/>
          </w:tcPr>
          <w:p w14:paraId="7C1837D7" w14:textId="77777777" w:rsidR="00FD2AD8" w:rsidRPr="00DE6366" w:rsidRDefault="00FD2AD8" w:rsidP="00FD2AD8">
            <w:pPr>
              <w:jc w:val="both"/>
              <w:rPr>
                <w:bCs/>
                <w:sz w:val="22"/>
                <w:szCs w:val="22"/>
              </w:rPr>
            </w:pPr>
            <w:r w:rsidRPr="00DE6366">
              <w:rPr>
                <w:bCs/>
                <w:sz w:val="22"/>
                <w:szCs w:val="22"/>
              </w:rPr>
              <w:t>1.2</w:t>
            </w:r>
          </w:p>
        </w:tc>
        <w:tc>
          <w:tcPr>
            <w:tcW w:w="4646" w:type="pct"/>
          </w:tcPr>
          <w:p w14:paraId="53F8F904" w14:textId="35591774" w:rsidR="00012F0B" w:rsidRPr="00DE6366" w:rsidRDefault="00FD2AD8" w:rsidP="00F078F0">
            <w:pPr>
              <w:jc w:val="both"/>
              <w:rPr>
                <w:sz w:val="22"/>
                <w:szCs w:val="22"/>
              </w:rPr>
            </w:pPr>
            <w:r w:rsidRPr="00DE6366">
              <w:rPr>
                <w:b/>
                <w:sz w:val="22"/>
                <w:szCs w:val="22"/>
              </w:rPr>
              <w:t>Nom et Objectifs des prestations :</w:t>
            </w:r>
            <w:r w:rsidRPr="00DE6366">
              <w:rPr>
                <w:sz w:val="22"/>
                <w:szCs w:val="22"/>
              </w:rPr>
              <w:t xml:space="preserve"> </w:t>
            </w:r>
            <w:r w:rsidR="00B621E2" w:rsidRPr="00DE6366">
              <w:rPr>
                <w:sz w:val="22"/>
                <w:szCs w:val="22"/>
              </w:rPr>
              <w:t>Le recrutement</w:t>
            </w:r>
            <w:r w:rsidR="00012F0B" w:rsidRPr="00DE6366">
              <w:rPr>
                <w:sz w:val="22"/>
                <w:szCs w:val="22"/>
              </w:rPr>
              <w:t xml:space="preserve"> </w:t>
            </w:r>
            <w:r w:rsidR="00B621E2" w:rsidRPr="00DE6366">
              <w:rPr>
                <w:sz w:val="22"/>
                <w:szCs w:val="22"/>
              </w:rPr>
              <w:t>d’une entreprise ou groupement d’entreprise</w:t>
            </w:r>
            <w:r w:rsidR="00012F0B" w:rsidRPr="00DE6366">
              <w:rPr>
                <w:sz w:val="22"/>
                <w:szCs w:val="22"/>
              </w:rPr>
              <w:t xml:space="preserve"> de droit camerounais </w:t>
            </w:r>
            <w:r w:rsidR="00C007FC" w:rsidRPr="00C007FC">
              <w:rPr>
                <w:sz w:val="23"/>
                <w:szCs w:val="23"/>
              </w:rPr>
              <w:t xml:space="preserve"> </w:t>
            </w:r>
            <w:r w:rsidR="00C007FC" w:rsidRPr="00C007FC">
              <w:rPr>
                <w:sz w:val="22"/>
                <w:szCs w:val="22"/>
              </w:rPr>
              <w:t xml:space="preserve">spécialisées dans le domaine de l’Analyse des Systèmes d’Information </w:t>
            </w:r>
            <w:r w:rsidR="00012F0B" w:rsidRPr="00DE6366">
              <w:rPr>
                <w:sz w:val="22"/>
                <w:szCs w:val="22"/>
              </w:rPr>
              <w:t>et disposant de la</w:t>
            </w:r>
            <w:r w:rsidR="00F078F0" w:rsidRPr="00DE6366">
              <w:rPr>
                <w:sz w:val="22"/>
                <w:szCs w:val="22"/>
              </w:rPr>
              <w:t xml:space="preserve"> capacité nécessaire pour </w:t>
            </w:r>
            <w:r w:rsidR="00CF1692">
              <w:rPr>
                <w:sz w:val="22"/>
                <w:szCs w:val="22"/>
              </w:rPr>
              <w:t>la Conception d’un système d’information hospitalier</w:t>
            </w:r>
            <w:r w:rsidR="00012F0B" w:rsidRPr="00DE6366">
              <w:rPr>
                <w:sz w:val="22"/>
                <w:szCs w:val="22"/>
              </w:rPr>
              <w:t>.</w:t>
            </w:r>
          </w:p>
          <w:p w14:paraId="64D793D3" w14:textId="172332E3" w:rsidR="00FD2AD8" w:rsidRPr="00DE6366" w:rsidRDefault="00FD2AD8" w:rsidP="00FE6FC6">
            <w:pPr>
              <w:numPr>
                <w:ilvl w:val="12"/>
                <w:numId w:val="0"/>
              </w:numPr>
              <w:suppressAutoHyphens/>
              <w:jc w:val="both"/>
              <w:rPr>
                <w:sz w:val="22"/>
                <w:szCs w:val="22"/>
              </w:rPr>
            </w:pPr>
            <w:r w:rsidRPr="00DE6366">
              <w:rPr>
                <w:sz w:val="22"/>
                <w:szCs w:val="22"/>
              </w:rPr>
              <w:t xml:space="preserve">Le délai maximum d’exécution pour la réalisation de cette prestation est de </w:t>
            </w:r>
            <w:r w:rsidR="00FE6FC6">
              <w:rPr>
                <w:sz w:val="22"/>
                <w:szCs w:val="22"/>
              </w:rPr>
              <w:t>deux</w:t>
            </w:r>
            <w:r w:rsidRPr="00DE6366">
              <w:rPr>
                <w:sz w:val="22"/>
                <w:szCs w:val="22"/>
              </w:rPr>
              <w:t xml:space="preserve"> (</w:t>
            </w:r>
            <w:r w:rsidR="0099629F">
              <w:rPr>
                <w:sz w:val="22"/>
                <w:szCs w:val="22"/>
              </w:rPr>
              <w:t>0</w:t>
            </w:r>
            <w:r w:rsidR="00FE6FC6">
              <w:rPr>
                <w:sz w:val="22"/>
                <w:szCs w:val="22"/>
              </w:rPr>
              <w:t>2</w:t>
            </w:r>
            <w:r w:rsidRPr="00DE6366">
              <w:rPr>
                <w:sz w:val="22"/>
                <w:szCs w:val="22"/>
              </w:rPr>
              <w:t>) mois à compter de la date de notification de l’ordre de service de démarrage.</w:t>
            </w:r>
          </w:p>
        </w:tc>
      </w:tr>
      <w:tr w:rsidR="00DE6366" w:rsidRPr="00DE6366" w14:paraId="29EF3E79" w14:textId="77777777" w:rsidTr="00262FC0">
        <w:tc>
          <w:tcPr>
            <w:tcW w:w="354" w:type="pct"/>
          </w:tcPr>
          <w:p w14:paraId="18283C32" w14:textId="77777777" w:rsidR="00FD2AD8" w:rsidRPr="00DE6366" w:rsidRDefault="00FD2AD8" w:rsidP="00FD2AD8">
            <w:pPr>
              <w:jc w:val="both"/>
              <w:rPr>
                <w:bCs/>
                <w:sz w:val="22"/>
                <w:szCs w:val="22"/>
              </w:rPr>
            </w:pPr>
            <w:r w:rsidRPr="00DE6366">
              <w:rPr>
                <w:bCs/>
                <w:sz w:val="22"/>
                <w:szCs w:val="22"/>
              </w:rPr>
              <w:t>1.3</w:t>
            </w:r>
          </w:p>
        </w:tc>
        <w:tc>
          <w:tcPr>
            <w:tcW w:w="4646" w:type="pct"/>
          </w:tcPr>
          <w:p w14:paraId="5A9A049B" w14:textId="2341BB00" w:rsidR="00FD2AD8" w:rsidRPr="00DE6366" w:rsidRDefault="00FD2AD8" w:rsidP="00FD2AD8">
            <w:pPr>
              <w:suppressAutoHyphens/>
              <w:autoSpaceDN w:val="0"/>
              <w:textAlignment w:val="baseline"/>
              <w:rPr>
                <w:sz w:val="22"/>
                <w:szCs w:val="22"/>
              </w:rPr>
            </w:pPr>
            <w:r w:rsidRPr="00DE6366">
              <w:rPr>
                <w:b/>
                <w:sz w:val="22"/>
                <w:szCs w:val="22"/>
              </w:rPr>
              <w:t>Procédure</w:t>
            </w:r>
            <w:r w:rsidRPr="00DE6366">
              <w:rPr>
                <w:sz w:val="22"/>
                <w:szCs w:val="22"/>
              </w:rPr>
              <w:t> : Les prestations seront menées suivant l</w:t>
            </w:r>
            <w:r w:rsidR="006C6D61" w:rsidRPr="00DE6366">
              <w:rPr>
                <w:sz w:val="22"/>
                <w:szCs w:val="22"/>
              </w:rPr>
              <w:t>es missions de</w:t>
            </w:r>
            <w:r w:rsidRPr="00DE6366">
              <w:rPr>
                <w:sz w:val="22"/>
                <w:szCs w:val="22"/>
              </w:rPr>
              <w:t xml:space="preserve"> travaux</w:t>
            </w:r>
            <w:r w:rsidR="006C6D61" w:rsidRPr="00DE6366">
              <w:rPr>
                <w:sz w:val="22"/>
                <w:szCs w:val="22"/>
              </w:rPr>
              <w:t xml:space="preserve"> de maintenance et d’</w:t>
            </w:r>
            <w:r w:rsidR="00C43F6F" w:rsidRPr="00DE6366">
              <w:rPr>
                <w:sz w:val="22"/>
                <w:szCs w:val="22"/>
              </w:rPr>
              <w:t>exploitation du dispositif</w:t>
            </w:r>
            <w:r w:rsidRPr="00DE6366">
              <w:rPr>
                <w:sz w:val="22"/>
                <w:szCs w:val="22"/>
              </w:rPr>
              <w:t xml:space="preserve">. </w:t>
            </w:r>
          </w:p>
          <w:p w14:paraId="61AFA239" w14:textId="77777777" w:rsidR="00FD2AD8" w:rsidRPr="00DE6366" w:rsidRDefault="00FD2AD8" w:rsidP="00FD2AD8">
            <w:pPr>
              <w:suppressAutoHyphens/>
              <w:autoSpaceDN w:val="0"/>
              <w:jc w:val="both"/>
              <w:textAlignment w:val="baseline"/>
              <w:rPr>
                <w:b/>
                <w:sz w:val="22"/>
                <w:szCs w:val="22"/>
              </w:rPr>
            </w:pPr>
            <w:r w:rsidRPr="00DE6366">
              <w:rPr>
                <w:rFonts w:eastAsia="Calibri"/>
                <w:sz w:val="22"/>
                <w:szCs w:val="22"/>
                <w:lang w:eastAsia="en-US"/>
              </w:rPr>
              <w:t>Les prestations sont définies de manière plus détaillée dans les Termes de Références.</w:t>
            </w:r>
          </w:p>
        </w:tc>
      </w:tr>
      <w:tr w:rsidR="00DE6366" w:rsidRPr="00DE6366" w14:paraId="2ACE8422" w14:textId="77777777" w:rsidTr="00262FC0">
        <w:tc>
          <w:tcPr>
            <w:tcW w:w="354" w:type="pct"/>
          </w:tcPr>
          <w:p w14:paraId="5A3C72A9" w14:textId="77777777" w:rsidR="00FD2AD8" w:rsidRPr="00DE6366" w:rsidRDefault="00FD2AD8" w:rsidP="00FD2AD8">
            <w:pPr>
              <w:jc w:val="both"/>
              <w:rPr>
                <w:bCs/>
                <w:sz w:val="22"/>
                <w:szCs w:val="22"/>
              </w:rPr>
            </w:pPr>
            <w:r w:rsidRPr="00DE6366">
              <w:rPr>
                <w:bCs/>
                <w:sz w:val="22"/>
                <w:szCs w:val="22"/>
              </w:rPr>
              <w:t>1.4</w:t>
            </w:r>
          </w:p>
        </w:tc>
        <w:tc>
          <w:tcPr>
            <w:tcW w:w="4646" w:type="pct"/>
          </w:tcPr>
          <w:p w14:paraId="5C079AE7" w14:textId="77777777" w:rsidR="00FD2AD8" w:rsidRPr="00DE6366" w:rsidRDefault="00FD2AD8" w:rsidP="00FD2AD8">
            <w:pPr>
              <w:jc w:val="both"/>
              <w:rPr>
                <w:b/>
                <w:bCs/>
                <w:sz w:val="22"/>
                <w:szCs w:val="22"/>
              </w:rPr>
            </w:pPr>
            <w:r w:rsidRPr="00DE6366">
              <w:rPr>
                <w:sz w:val="22"/>
                <w:szCs w:val="22"/>
              </w:rPr>
              <w:t xml:space="preserve">Conférence préalable à l’établissement des propositions : </w:t>
            </w:r>
            <w:r w:rsidRPr="00DE6366">
              <w:rPr>
                <w:b/>
                <w:sz w:val="22"/>
                <w:szCs w:val="22"/>
              </w:rPr>
              <w:t>Non</w:t>
            </w:r>
          </w:p>
        </w:tc>
      </w:tr>
      <w:tr w:rsidR="00DE6366" w:rsidRPr="00DE6366" w14:paraId="05CDD5F9" w14:textId="77777777" w:rsidTr="00262FC0">
        <w:trPr>
          <w:trHeight w:val="212"/>
        </w:trPr>
        <w:tc>
          <w:tcPr>
            <w:tcW w:w="354" w:type="pct"/>
          </w:tcPr>
          <w:p w14:paraId="4FAFDBA0" w14:textId="77777777" w:rsidR="00FD2AD8" w:rsidRPr="00DE6366" w:rsidRDefault="00FD2AD8" w:rsidP="00FD2AD8">
            <w:pPr>
              <w:jc w:val="both"/>
              <w:rPr>
                <w:bCs/>
                <w:sz w:val="22"/>
                <w:szCs w:val="22"/>
              </w:rPr>
            </w:pPr>
          </w:p>
          <w:p w14:paraId="288969B6" w14:textId="77777777" w:rsidR="00FD2AD8" w:rsidRPr="00DE6366" w:rsidRDefault="00FD2AD8" w:rsidP="00FD2AD8">
            <w:pPr>
              <w:jc w:val="both"/>
              <w:rPr>
                <w:bCs/>
                <w:sz w:val="22"/>
                <w:szCs w:val="22"/>
              </w:rPr>
            </w:pPr>
            <w:r w:rsidRPr="00DE6366">
              <w:rPr>
                <w:bCs/>
                <w:sz w:val="22"/>
                <w:szCs w:val="22"/>
              </w:rPr>
              <w:t>1.5</w:t>
            </w:r>
          </w:p>
        </w:tc>
        <w:tc>
          <w:tcPr>
            <w:tcW w:w="4646" w:type="pct"/>
          </w:tcPr>
          <w:p w14:paraId="3AA923C3" w14:textId="77777777" w:rsidR="00FD2AD8" w:rsidRPr="00DE6366" w:rsidRDefault="00FD2AD8" w:rsidP="00FD2AD8">
            <w:pPr>
              <w:spacing w:line="259" w:lineRule="auto"/>
              <w:jc w:val="both"/>
              <w:rPr>
                <w:bCs/>
                <w:sz w:val="22"/>
                <w:szCs w:val="22"/>
              </w:rPr>
            </w:pPr>
            <w:r w:rsidRPr="00DE6366">
              <w:rPr>
                <w:bCs/>
                <w:sz w:val="22"/>
                <w:szCs w:val="22"/>
              </w:rPr>
              <w:t>L’Autorité Contractante met à la disposition des soumissionnaires, toute la documentation disponible nécessaire à l’élaboration de leurs offres.</w:t>
            </w:r>
          </w:p>
        </w:tc>
      </w:tr>
      <w:tr w:rsidR="00DE6366" w:rsidRPr="00DE6366" w14:paraId="380F7D41" w14:textId="77777777" w:rsidTr="00262FC0">
        <w:tc>
          <w:tcPr>
            <w:tcW w:w="354" w:type="pct"/>
          </w:tcPr>
          <w:p w14:paraId="449654AC" w14:textId="77777777" w:rsidR="00FD2AD8" w:rsidRPr="00DE6366" w:rsidRDefault="00FD2AD8" w:rsidP="00FD2AD8">
            <w:pPr>
              <w:jc w:val="both"/>
              <w:rPr>
                <w:bCs/>
                <w:sz w:val="22"/>
                <w:szCs w:val="22"/>
              </w:rPr>
            </w:pPr>
            <w:r w:rsidRPr="00DE6366">
              <w:rPr>
                <w:bCs/>
                <w:sz w:val="22"/>
                <w:szCs w:val="22"/>
              </w:rPr>
              <w:t>1.7.2</w:t>
            </w:r>
          </w:p>
        </w:tc>
        <w:tc>
          <w:tcPr>
            <w:tcW w:w="4646" w:type="pct"/>
          </w:tcPr>
          <w:p w14:paraId="563B328F" w14:textId="01C204CE" w:rsidR="00FD2AD8" w:rsidRPr="00DE6366" w:rsidRDefault="00FD2AD8" w:rsidP="004B3653">
            <w:pPr>
              <w:jc w:val="both"/>
              <w:rPr>
                <w:sz w:val="22"/>
                <w:szCs w:val="22"/>
              </w:rPr>
            </w:pPr>
            <w:r w:rsidRPr="00DE6366">
              <w:rPr>
                <w:sz w:val="22"/>
                <w:szCs w:val="22"/>
              </w:rPr>
              <w:t xml:space="preserve">Le Maître d’Ouvrage envisage la nécessité d’assurer une certaine continuité pour les activités en aval : </w:t>
            </w:r>
            <w:r w:rsidR="004B3653">
              <w:rPr>
                <w:b/>
                <w:sz w:val="22"/>
                <w:szCs w:val="22"/>
              </w:rPr>
              <w:t>Oui</w:t>
            </w:r>
            <w:r w:rsidRPr="00DE6366">
              <w:rPr>
                <w:sz w:val="22"/>
                <w:szCs w:val="22"/>
              </w:rPr>
              <w:t>.</w:t>
            </w:r>
          </w:p>
        </w:tc>
      </w:tr>
      <w:tr w:rsidR="00DE6366" w:rsidRPr="00DE6366" w14:paraId="6AEE43BE" w14:textId="77777777" w:rsidTr="00262FC0">
        <w:tc>
          <w:tcPr>
            <w:tcW w:w="354" w:type="pct"/>
          </w:tcPr>
          <w:p w14:paraId="4544F045" w14:textId="77777777" w:rsidR="00FD2AD8" w:rsidRPr="00DE6366" w:rsidRDefault="00FD2AD8" w:rsidP="00FD2AD8">
            <w:pPr>
              <w:jc w:val="both"/>
              <w:rPr>
                <w:bCs/>
                <w:sz w:val="22"/>
                <w:szCs w:val="22"/>
              </w:rPr>
            </w:pPr>
            <w:r w:rsidRPr="00DE6366">
              <w:rPr>
                <w:bCs/>
                <w:sz w:val="22"/>
                <w:szCs w:val="22"/>
              </w:rPr>
              <w:t>1.8</w:t>
            </w:r>
          </w:p>
        </w:tc>
        <w:tc>
          <w:tcPr>
            <w:tcW w:w="4646" w:type="pct"/>
          </w:tcPr>
          <w:p w14:paraId="00C24FC0" w14:textId="77777777" w:rsidR="00FD2AD8" w:rsidRPr="00DE6366" w:rsidRDefault="00FD2AD8" w:rsidP="00FD2AD8">
            <w:pPr>
              <w:jc w:val="both"/>
              <w:rPr>
                <w:sz w:val="22"/>
                <w:szCs w:val="22"/>
              </w:rPr>
            </w:pPr>
            <w:r w:rsidRPr="00DE6366">
              <w:rPr>
                <w:sz w:val="22"/>
                <w:szCs w:val="22"/>
              </w:rPr>
              <w:t>Le Maître d’Ouvrage exige des soumissionnaires et de ses cocontractants, qu'ils respectent les règles d'éthique professionnelle les plus strictes durant la passation et l'exécution de ce marché. En vertu de ce principe, le Maître d’Ouvrage :</w:t>
            </w:r>
          </w:p>
          <w:p w14:paraId="397A3392" w14:textId="77777777" w:rsidR="00FD2AD8" w:rsidRPr="00DE6366" w:rsidRDefault="00FD2AD8" w:rsidP="00FD2AD8">
            <w:pPr>
              <w:jc w:val="both"/>
              <w:rPr>
                <w:sz w:val="10"/>
                <w:szCs w:val="22"/>
              </w:rPr>
            </w:pPr>
          </w:p>
          <w:p w14:paraId="20193212" w14:textId="77777777" w:rsidR="00FD2AD8" w:rsidRPr="00DE6366" w:rsidRDefault="00FD2AD8" w:rsidP="00FD2AD8">
            <w:pPr>
              <w:jc w:val="both"/>
              <w:rPr>
                <w:sz w:val="22"/>
                <w:szCs w:val="22"/>
              </w:rPr>
            </w:pPr>
            <w:r w:rsidRPr="00DE6366">
              <w:rPr>
                <w:sz w:val="22"/>
                <w:szCs w:val="22"/>
              </w:rPr>
              <w:t>a) définit, aux fins de cette clause, les expressions ci-dessous de la façon suivante :</w:t>
            </w:r>
          </w:p>
          <w:p w14:paraId="01A2AD2B" w14:textId="70F93AE9" w:rsidR="00FD2AD8" w:rsidRPr="00DE6366" w:rsidRDefault="00FD2AD8" w:rsidP="008C2134">
            <w:pPr>
              <w:ind w:left="176"/>
              <w:jc w:val="both"/>
              <w:rPr>
                <w:sz w:val="22"/>
                <w:szCs w:val="22"/>
              </w:rPr>
            </w:pPr>
            <w:r w:rsidRPr="00DE6366">
              <w:rPr>
                <w:sz w:val="22"/>
                <w:szCs w:val="22"/>
              </w:rPr>
              <w:t>i) est coupable de "corruption" quiconque offre, donne, sollicite ou accepte un quelconque avantage en vue d'influencer l'action d'un agent public au cours de l'attributio</w:t>
            </w:r>
            <w:r w:rsidR="008C2134" w:rsidRPr="00DE6366">
              <w:rPr>
                <w:sz w:val="22"/>
                <w:szCs w:val="22"/>
              </w:rPr>
              <w:t xml:space="preserve">n ou de l'exécution d'un marché </w:t>
            </w:r>
            <w:r w:rsidRPr="00DE6366">
              <w:rPr>
                <w:sz w:val="22"/>
                <w:szCs w:val="22"/>
              </w:rPr>
              <w:t>;</w:t>
            </w:r>
          </w:p>
          <w:p w14:paraId="58D9E8D1" w14:textId="77777777" w:rsidR="00FD2AD8" w:rsidRPr="00DE6366" w:rsidRDefault="00FD2AD8" w:rsidP="008C2134">
            <w:pPr>
              <w:ind w:left="176"/>
              <w:jc w:val="both"/>
              <w:rPr>
                <w:sz w:val="22"/>
                <w:szCs w:val="22"/>
              </w:rPr>
            </w:pPr>
            <w:r w:rsidRPr="00DE6366">
              <w:rPr>
                <w:sz w:val="22"/>
                <w:szCs w:val="22"/>
              </w:rPr>
              <w:t>ii) se livre à des "manœuvres frauduleuses" quiconque déforme ou dénature des faits afin d'influencer l'attribution ou l'exécution d'un marché ;</w:t>
            </w:r>
          </w:p>
          <w:p w14:paraId="3AC57B7C" w14:textId="77777777" w:rsidR="00FD2AD8" w:rsidRPr="00DE6366" w:rsidRDefault="00FD2AD8" w:rsidP="008C2134">
            <w:pPr>
              <w:ind w:left="176"/>
              <w:jc w:val="both"/>
              <w:rPr>
                <w:sz w:val="22"/>
                <w:szCs w:val="22"/>
              </w:rPr>
            </w:pPr>
            <w:r w:rsidRPr="00DE6366">
              <w:rPr>
                <w:sz w:val="22"/>
                <w:szCs w:val="22"/>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451F1605" w14:textId="77777777" w:rsidR="00FD2AD8" w:rsidRPr="00DE6366" w:rsidRDefault="00FD2AD8" w:rsidP="008C2134">
            <w:pPr>
              <w:ind w:left="176"/>
              <w:jc w:val="both"/>
              <w:rPr>
                <w:sz w:val="22"/>
                <w:szCs w:val="22"/>
              </w:rPr>
            </w:pPr>
            <w:r w:rsidRPr="00DE6366">
              <w:rPr>
                <w:sz w:val="22"/>
                <w:szCs w:val="22"/>
              </w:rPr>
              <w:t>iv) "pratiques coercitives" désignent toute forme d'atteinte aux personnes ou à leurs biens ou de menaces à leur encontre afin d'influencer leur action au cours de l'attribution ou de l'exécution d'un marché.</w:t>
            </w:r>
          </w:p>
          <w:p w14:paraId="549C8CB7" w14:textId="77777777" w:rsidR="00FD2AD8" w:rsidRPr="00DE6366" w:rsidRDefault="00FD2AD8" w:rsidP="00FD2AD8">
            <w:pPr>
              <w:jc w:val="both"/>
              <w:rPr>
                <w:sz w:val="22"/>
                <w:szCs w:val="22"/>
              </w:rPr>
            </w:pPr>
            <w:r w:rsidRPr="00DE6366">
              <w:rPr>
                <w:sz w:val="22"/>
                <w:szCs w:val="22"/>
              </w:rPr>
              <w:t>b) rejettera une proposition d'attribution s'il en ressort que l'attributaire proposé est, directement ou par l'intermédiaire d'un agent, coupable de corruption ou s'est livré à des manœuvres frauduleuses, des pratiques collusoires ou coercitives pour l'attribution de ce marché.</w:t>
            </w:r>
          </w:p>
          <w:p w14:paraId="14CF2C96" w14:textId="77777777" w:rsidR="00FD2AD8" w:rsidRPr="00DE6366" w:rsidRDefault="00FD2AD8" w:rsidP="00FD2AD8">
            <w:pPr>
              <w:jc w:val="both"/>
              <w:rPr>
                <w:b/>
                <w:bCs/>
                <w:sz w:val="22"/>
                <w:szCs w:val="22"/>
              </w:rPr>
            </w:pPr>
            <w:r w:rsidRPr="00DE6366">
              <w:rPr>
                <w:sz w:val="22"/>
                <w:szCs w:val="22"/>
              </w:rPr>
              <w:t>Les clauses du contrat relatives aux manœuvres frauduleuses et à la corruption sont les suivantes : clauses 1.8 alinéas (a) et (b) du RGAO</w:t>
            </w:r>
          </w:p>
        </w:tc>
      </w:tr>
      <w:tr w:rsidR="00DE6366" w:rsidRPr="00DE6366" w14:paraId="239752F0" w14:textId="77777777" w:rsidTr="00262FC0">
        <w:tc>
          <w:tcPr>
            <w:tcW w:w="354" w:type="pct"/>
          </w:tcPr>
          <w:p w14:paraId="51A9B447" w14:textId="77777777" w:rsidR="00FD2AD8" w:rsidRPr="00DE6366" w:rsidRDefault="00FD2AD8" w:rsidP="00FD2AD8">
            <w:pPr>
              <w:jc w:val="both"/>
              <w:rPr>
                <w:b/>
                <w:bCs/>
                <w:sz w:val="22"/>
                <w:szCs w:val="22"/>
              </w:rPr>
            </w:pPr>
            <w:r w:rsidRPr="00DE6366">
              <w:rPr>
                <w:b/>
                <w:bCs/>
                <w:sz w:val="22"/>
                <w:szCs w:val="22"/>
              </w:rPr>
              <w:t>2</w:t>
            </w:r>
          </w:p>
        </w:tc>
        <w:tc>
          <w:tcPr>
            <w:tcW w:w="4646" w:type="pct"/>
          </w:tcPr>
          <w:p w14:paraId="7675E321" w14:textId="77777777" w:rsidR="00FD2AD8" w:rsidRPr="00DE6366" w:rsidRDefault="00FD2AD8" w:rsidP="00FD2AD8">
            <w:pPr>
              <w:autoSpaceDE w:val="0"/>
              <w:autoSpaceDN w:val="0"/>
              <w:adjustRightInd w:val="0"/>
              <w:rPr>
                <w:rFonts w:eastAsiaTheme="minorHAnsi"/>
                <w:sz w:val="22"/>
                <w:szCs w:val="22"/>
                <w:lang w:eastAsia="en-US"/>
              </w:rPr>
            </w:pPr>
            <w:r w:rsidRPr="00DE6366">
              <w:rPr>
                <w:rFonts w:eastAsiaTheme="minorHAnsi"/>
                <w:b/>
                <w:bCs/>
                <w:sz w:val="22"/>
                <w:szCs w:val="22"/>
                <w:lang w:eastAsia="en-US"/>
              </w:rPr>
              <w:t>Éclaircissements, modifications apportées au DAO et recours</w:t>
            </w:r>
          </w:p>
        </w:tc>
      </w:tr>
      <w:tr w:rsidR="00DE6366" w:rsidRPr="00DE6366" w14:paraId="5D4136AC" w14:textId="77777777" w:rsidTr="00262FC0">
        <w:tc>
          <w:tcPr>
            <w:tcW w:w="354" w:type="pct"/>
          </w:tcPr>
          <w:p w14:paraId="7F559507" w14:textId="77777777" w:rsidR="00FD2AD8" w:rsidRPr="00DE6366" w:rsidRDefault="00FD2AD8" w:rsidP="00FD2AD8">
            <w:pPr>
              <w:jc w:val="both"/>
              <w:rPr>
                <w:bCs/>
                <w:sz w:val="22"/>
                <w:szCs w:val="22"/>
              </w:rPr>
            </w:pPr>
            <w:r w:rsidRPr="00DE6366">
              <w:rPr>
                <w:bCs/>
                <w:sz w:val="22"/>
                <w:szCs w:val="22"/>
              </w:rPr>
              <w:t>2.1</w:t>
            </w:r>
          </w:p>
        </w:tc>
        <w:tc>
          <w:tcPr>
            <w:tcW w:w="4646" w:type="pct"/>
          </w:tcPr>
          <w:p w14:paraId="11433790" w14:textId="77777777" w:rsidR="00FD2AD8" w:rsidRPr="00DE6366" w:rsidRDefault="00FD2AD8" w:rsidP="00FD2AD8">
            <w:pPr>
              <w:jc w:val="both"/>
              <w:rPr>
                <w:sz w:val="22"/>
                <w:szCs w:val="22"/>
              </w:rPr>
            </w:pPr>
            <w:r w:rsidRPr="00DE6366">
              <w:rPr>
                <w:sz w:val="22"/>
                <w:szCs w:val="22"/>
              </w:rPr>
              <w:t>Des éclaircissements peuvent être demandés sept (07) jours avant la date de dépôt des offres.</w:t>
            </w:r>
          </w:p>
          <w:p w14:paraId="5AB75944" w14:textId="77777777" w:rsidR="00FD2AD8" w:rsidRPr="00DE6366" w:rsidRDefault="00FD2AD8" w:rsidP="00FD2AD8">
            <w:pPr>
              <w:jc w:val="both"/>
              <w:rPr>
                <w:sz w:val="22"/>
                <w:szCs w:val="22"/>
              </w:rPr>
            </w:pPr>
            <w:r w:rsidRPr="00DE6366">
              <w:rPr>
                <w:sz w:val="22"/>
                <w:szCs w:val="22"/>
              </w:rPr>
              <w:t xml:space="preserve">Les </w:t>
            </w:r>
            <w:r w:rsidRPr="00DE6366">
              <w:rPr>
                <w:rFonts w:eastAsiaTheme="minorHAnsi"/>
                <w:sz w:val="22"/>
                <w:szCs w:val="22"/>
                <w:lang w:eastAsia="en-US"/>
              </w:rPr>
              <w:t>demandes</w:t>
            </w:r>
            <w:r w:rsidRPr="00DE6366">
              <w:rPr>
                <w:sz w:val="22"/>
                <w:szCs w:val="22"/>
              </w:rPr>
              <w:t xml:space="preserve"> des documents ou d’informations nécessaires à l’élaboration des offres seront adressées à Monsieur le Directeur Général de l’Hôpital Général de Douala. </w:t>
            </w:r>
          </w:p>
          <w:p w14:paraId="46E86A42" w14:textId="7FBA4018" w:rsidR="00FD2AD8" w:rsidRPr="00DE6366" w:rsidRDefault="00FD2AD8" w:rsidP="00FD2AD8">
            <w:pPr>
              <w:jc w:val="both"/>
              <w:rPr>
                <w:b/>
                <w:bCs/>
                <w:sz w:val="22"/>
                <w:szCs w:val="22"/>
              </w:rPr>
            </w:pPr>
            <w:r w:rsidRPr="00DE6366">
              <w:rPr>
                <w:sz w:val="22"/>
                <w:szCs w:val="22"/>
              </w:rPr>
              <w:t xml:space="preserve">BP. 4856 Douala, courriel : </w:t>
            </w:r>
            <w:r w:rsidR="008E5B06">
              <w:rPr>
                <w:sz w:val="22"/>
                <w:szCs w:val="22"/>
              </w:rPr>
              <w:t>hgd@hgd.cm</w:t>
            </w:r>
            <w:r w:rsidRPr="00DE6366">
              <w:rPr>
                <w:sz w:val="22"/>
                <w:szCs w:val="22"/>
              </w:rPr>
              <w:t>, Tél. : 233 50 01 01.</w:t>
            </w:r>
          </w:p>
        </w:tc>
      </w:tr>
      <w:tr w:rsidR="00DE6366" w:rsidRPr="00DE6366" w14:paraId="753389F1" w14:textId="77777777" w:rsidTr="00262FC0">
        <w:tc>
          <w:tcPr>
            <w:tcW w:w="354" w:type="pct"/>
          </w:tcPr>
          <w:p w14:paraId="29DB5661" w14:textId="77777777" w:rsidR="00FD2AD8" w:rsidRPr="00DE6366" w:rsidRDefault="00FD2AD8" w:rsidP="00FD2AD8">
            <w:pPr>
              <w:jc w:val="both"/>
              <w:rPr>
                <w:b/>
                <w:bCs/>
                <w:sz w:val="22"/>
                <w:szCs w:val="22"/>
              </w:rPr>
            </w:pPr>
            <w:r w:rsidRPr="00DE6366">
              <w:rPr>
                <w:b/>
                <w:bCs/>
                <w:sz w:val="22"/>
                <w:szCs w:val="22"/>
              </w:rPr>
              <w:t>3</w:t>
            </w:r>
          </w:p>
        </w:tc>
        <w:tc>
          <w:tcPr>
            <w:tcW w:w="4646" w:type="pct"/>
          </w:tcPr>
          <w:p w14:paraId="5E8D7E4F" w14:textId="77777777" w:rsidR="00FD2AD8" w:rsidRPr="00DE6366" w:rsidRDefault="00FD2AD8" w:rsidP="00FD2AD8">
            <w:pPr>
              <w:jc w:val="both"/>
              <w:rPr>
                <w:b/>
                <w:bCs/>
                <w:sz w:val="22"/>
                <w:szCs w:val="22"/>
              </w:rPr>
            </w:pPr>
            <w:proofErr w:type="spellStart"/>
            <w:r w:rsidRPr="00DE6366">
              <w:rPr>
                <w:b/>
                <w:bCs/>
                <w:sz w:val="22"/>
                <w:szCs w:val="22"/>
              </w:rPr>
              <w:t>Etablissement</w:t>
            </w:r>
            <w:proofErr w:type="spellEnd"/>
            <w:r w:rsidRPr="00DE6366">
              <w:rPr>
                <w:b/>
                <w:bCs/>
                <w:sz w:val="22"/>
                <w:szCs w:val="22"/>
              </w:rPr>
              <w:t xml:space="preserve"> des propositions</w:t>
            </w:r>
          </w:p>
        </w:tc>
      </w:tr>
      <w:tr w:rsidR="00DE6366" w:rsidRPr="00DE6366" w14:paraId="7F5DE9CB" w14:textId="77777777" w:rsidTr="00262FC0">
        <w:tc>
          <w:tcPr>
            <w:tcW w:w="354" w:type="pct"/>
          </w:tcPr>
          <w:p w14:paraId="553FDC4F" w14:textId="77777777" w:rsidR="00FD2AD8" w:rsidRPr="00DE6366" w:rsidRDefault="00FD2AD8" w:rsidP="00FD2AD8">
            <w:pPr>
              <w:jc w:val="both"/>
              <w:rPr>
                <w:bCs/>
                <w:sz w:val="22"/>
                <w:szCs w:val="22"/>
              </w:rPr>
            </w:pPr>
            <w:r w:rsidRPr="00DE6366">
              <w:rPr>
                <w:bCs/>
                <w:sz w:val="22"/>
                <w:szCs w:val="22"/>
              </w:rPr>
              <w:t>3.1</w:t>
            </w:r>
          </w:p>
        </w:tc>
        <w:tc>
          <w:tcPr>
            <w:tcW w:w="4646" w:type="pct"/>
          </w:tcPr>
          <w:p w14:paraId="0DF3A2FC" w14:textId="77777777" w:rsidR="00FD2AD8" w:rsidRPr="00DE6366" w:rsidRDefault="00FD2AD8" w:rsidP="00FD2AD8">
            <w:pPr>
              <w:jc w:val="both"/>
              <w:rPr>
                <w:rFonts w:eastAsia="Calibri"/>
                <w:noProof/>
                <w:sz w:val="22"/>
                <w:szCs w:val="22"/>
                <w:lang w:eastAsia="en-US"/>
              </w:rPr>
            </w:pPr>
            <w:r w:rsidRPr="00DE6366">
              <w:rPr>
                <w:rFonts w:eastAsia="Calibri"/>
                <w:noProof/>
                <w:sz w:val="22"/>
                <w:szCs w:val="22"/>
                <w:lang w:eastAsia="en-US"/>
              </w:rPr>
              <w:t>Deux cocontractants figurant sur la liste restreinte peuvent s’associer : Non applicable.</w:t>
            </w:r>
          </w:p>
          <w:p w14:paraId="56C060AE" w14:textId="77777777" w:rsidR="00FD2AD8" w:rsidRPr="00DE6366" w:rsidRDefault="00FD2AD8" w:rsidP="00FD2AD8">
            <w:pPr>
              <w:jc w:val="both"/>
              <w:rPr>
                <w:rFonts w:eastAsia="Calibri"/>
                <w:sz w:val="22"/>
                <w:szCs w:val="22"/>
                <w:lang w:eastAsia="en-US"/>
              </w:rPr>
            </w:pPr>
            <w:r w:rsidRPr="00DE6366">
              <w:rPr>
                <w:rFonts w:eastAsia="Calibri"/>
                <w:noProof/>
                <w:sz w:val="22"/>
                <w:szCs w:val="22"/>
                <w:lang w:eastAsia="en-US"/>
              </w:rPr>
              <w:t xml:space="preserve">Les documents constituant l’offre seront répartis en trois volumes ci-après, placés sous </w:t>
            </w:r>
            <w:r w:rsidRPr="00DE6366">
              <w:rPr>
                <w:rFonts w:eastAsia="Calibri"/>
                <w:sz w:val="22"/>
                <w:szCs w:val="22"/>
                <w:lang w:eastAsia="en-US"/>
              </w:rPr>
              <w:t>triple</w:t>
            </w:r>
            <w:r w:rsidRPr="00DE6366">
              <w:rPr>
                <w:rFonts w:eastAsia="Calibri"/>
                <w:noProof/>
                <w:sz w:val="22"/>
                <w:szCs w:val="22"/>
                <w:lang w:eastAsia="en-US"/>
              </w:rPr>
              <w:t xml:space="preserve"> enveloppe</w:t>
            </w:r>
            <w:r w:rsidRPr="00DE6366">
              <w:rPr>
                <w:rFonts w:eastAsia="Calibri"/>
                <w:sz w:val="22"/>
                <w:szCs w:val="22"/>
                <w:lang w:eastAsia="en-US"/>
              </w:rPr>
              <w:t>s</w:t>
            </w:r>
            <w:r w:rsidRPr="00DE6366">
              <w:rPr>
                <w:rFonts w:eastAsia="Calibri"/>
                <w:noProof/>
                <w:sz w:val="22"/>
                <w:szCs w:val="22"/>
                <w:lang w:eastAsia="en-US"/>
              </w:rPr>
              <w:t xml:space="preserve"> dont :</w:t>
            </w:r>
          </w:p>
          <w:p w14:paraId="2D49E9D3" w14:textId="77777777" w:rsidR="00FD2AD8" w:rsidRPr="00DE6366" w:rsidRDefault="00FD2AD8" w:rsidP="00C004E4">
            <w:pPr>
              <w:numPr>
                <w:ilvl w:val="0"/>
                <w:numId w:val="44"/>
              </w:numPr>
              <w:ind w:left="510" w:hanging="283"/>
              <w:jc w:val="both"/>
              <w:rPr>
                <w:rFonts w:eastAsia="Calibri"/>
                <w:sz w:val="22"/>
                <w:szCs w:val="22"/>
                <w:lang w:eastAsia="en-US"/>
              </w:rPr>
            </w:pPr>
            <w:r w:rsidRPr="00DE6366">
              <w:rPr>
                <w:rFonts w:eastAsia="Calibri"/>
                <w:sz w:val="22"/>
                <w:szCs w:val="22"/>
                <w:lang w:eastAsia="en-US"/>
              </w:rPr>
              <w:t>L’enveloppe A contenant les Pièces administratives (volume 1) et l’Offre technique (Volume 2) </w:t>
            </w:r>
          </w:p>
          <w:p w14:paraId="079C0BBD" w14:textId="77777777" w:rsidR="00FD2AD8" w:rsidRPr="00DE6366" w:rsidRDefault="00FD2AD8" w:rsidP="00C004E4">
            <w:pPr>
              <w:numPr>
                <w:ilvl w:val="0"/>
                <w:numId w:val="44"/>
              </w:numPr>
              <w:ind w:left="510" w:hanging="283"/>
              <w:jc w:val="both"/>
              <w:rPr>
                <w:rFonts w:eastAsia="Calibri"/>
                <w:sz w:val="22"/>
                <w:szCs w:val="22"/>
                <w:lang w:eastAsia="en-US"/>
              </w:rPr>
            </w:pPr>
            <w:r w:rsidRPr="00DE6366">
              <w:rPr>
                <w:rFonts w:eastAsia="Calibri"/>
                <w:sz w:val="22"/>
                <w:szCs w:val="22"/>
                <w:lang w:eastAsia="en-US"/>
              </w:rPr>
              <w:lastRenderedPageBreak/>
              <w:t>L’enveloppe B contenant l’Offre financière (Volume 3).</w:t>
            </w:r>
          </w:p>
          <w:p w14:paraId="087AFB19" w14:textId="77777777" w:rsidR="00FD2AD8" w:rsidRPr="00DE6366" w:rsidRDefault="00FD2AD8" w:rsidP="00C004E4">
            <w:pPr>
              <w:numPr>
                <w:ilvl w:val="0"/>
                <w:numId w:val="44"/>
              </w:numPr>
              <w:ind w:left="510" w:hanging="283"/>
              <w:jc w:val="both"/>
              <w:rPr>
                <w:rFonts w:eastAsia="Calibri"/>
                <w:sz w:val="22"/>
                <w:szCs w:val="22"/>
                <w:lang w:eastAsia="en-US"/>
              </w:rPr>
            </w:pPr>
            <w:r w:rsidRPr="00DE6366">
              <w:rPr>
                <w:rFonts w:eastAsia="Calibri"/>
                <w:sz w:val="22"/>
                <w:szCs w:val="22"/>
                <w:lang w:eastAsia="en-US"/>
              </w:rPr>
              <w:t>L’enveloppe C contenant une copie de l’offre financière (offre témoin).</w:t>
            </w:r>
          </w:p>
          <w:p w14:paraId="70FFB2B7" w14:textId="77777777" w:rsidR="00FD2AD8" w:rsidRPr="00390F38" w:rsidRDefault="00FD2AD8" w:rsidP="00FD2AD8">
            <w:pPr>
              <w:jc w:val="both"/>
              <w:rPr>
                <w:rFonts w:eastAsia="Calibri"/>
                <w:sz w:val="20"/>
                <w:szCs w:val="22"/>
                <w:lang w:eastAsia="en-US"/>
              </w:rPr>
            </w:pPr>
          </w:p>
          <w:p w14:paraId="1C77FF02" w14:textId="77777777" w:rsidR="00FD2AD8" w:rsidRPr="00DE6366" w:rsidRDefault="00FD2AD8" w:rsidP="00FD2AD8">
            <w:pPr>
              <w:jc w:val="both"/>
              <w:rPr>
                <w:b/>
                <w:sz w:val="22"/>
                <w:szCs w:val="22"/>
              </w:rPr>
            </w:pPr>
            <w:r w:rsidRPr="00DE6366">
              <w:rPr>
                <w:b/>
                <w:sz w:val="22"/>
                <w:szCs w:val="22"/>
                <w:u w:val="single"/>
              </w:rPr>
              <w:t>Volume 1</w:t>
            </w:r>
            <w:r w:rsidRPr="00DE6366">
              <w:rPr>
                <w:b/>
                <w:sz w:val="22"/>
                <w:szCs w:val="22"/>
              </w:rPr>
              <w:t xml:space="preserve"> : Le dossier administratif</w:t>
            </w:r>
          </w:p>
          <w:p w14:paraId="427EB230" w14:textId="77777777" w:rsidR="00FD2AD8" w:rsidRPr="00DE6366" w:rsidRDefault="00FD2AD8" w:rsidP="00FD2AD8">
            <w:pPr>
              <w:jc w:val="both"/>
              <w:rPr>
                <w:sz w:val="22"/>
                <w:szCs w:val="22"/>
              </w:rPr>
            </w:pPr>
            <w:r w:rsidRPr="00DE6366">
              <w:rPr>
                <w:sz w:val="22"/>
                <w:szCs w:val="22"/>
              </w:rPr>
              <w:t>Il contiendra les pièces suivantes :</w:t>
            </w:r>
          </w:p>
          <w:p w14:paraId="1186B9B3"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Le pouvoir de signature, le cas échéant.</w:t>
            </w:r>
          </w:p>
          <w:p w14:paraId="788ECED5"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Les pouvoirs conformes dans le cas où le soumissionnaire agirait comme mandataire d’un groupement, ainsi que la copie de la convention de groupement. Dans ce cas, les pièces 3, 6, 7, et 12 devront être produites uniquement par le mandataire du groupement ; les autres étant produites par chacun des membres du groupement.</w:t>
            </w:r>
          </w:p>
          <w:p w14:paraId="19A1B42C"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La déclaration d’intention de soumissionner timbrée.</w:t>
            </w:r>
          </w:p>
          <w:p w14:paraId="6B89B9F3"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Une copie certifiée conforme du registre de commerce complété le cas échéant par un acte authentique donnant pouvoir au(x) signataire(s) d’engager avec toutes les conséquences de droits la (les) entreprises(s) pour la/(les) quelle (s) la soumission est présentée datant de moins de trois (03) mois.</w:t>
            </w:r>
          </w:p>
          <w:p w14:paraId="1DAF8170"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Une attestation de non-faillite établie par le Tribunal de Première Instance datant de moins de trois (03) mois précédant la date de remise des offres.</w:t>
            </w:r>
          </w:p>
          <w:p w14:paraId="7105575D"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Une attestation de domiciliation bancaire du soumissionnaire, délivrée par une banque de premier ordre agréée par le Ministère chargé des Finances du Cameroun.</w:t>
            </w:r>
          </w:p>
          <w:p w14:paraId="74F57508"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Le reçu de versement des frais d’achat du dossier tel que précisé dans l’avis d’appel d’offres.</w:t>
            </w:r>
          </w:p>
          <w:p w14:paraId="0797A3A1"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Une attestation de non exclusion des marchés publics délivrée par l’autorité compétente de l’organisme chargée de la régulation.</w:t>
            </w:r>
          </w:p>
          <w:p w14:paraId="5F6D045E" w14:textId="77777777" w:rsidR="00FD2AD8" w:rsidRPr="00DE6366" w:rsidRDefault="00FD2AD8" w:rsidP="00C004E4">
            <w:pPr>
              <w:numPr>
                <w:ilvl w:val="0"/>
                <w:numId w:val="46"/>
              </w:numPr>
              <w:ind w:left="317" w:right="65" w:hanging="284"/>
              <w:jc w:val="both"/>
              <w:rPr>
                <w:rFonts w:eastAsia="Arial"/>
                <w:sz w:val="22"/>
                <w:szCs w:val="22"/>
                <w:lang w:eastAsia="en-US"/>
              </w:rPr>
            </w:pPr>
            <w:r w:rsidRPr="00DE6366">
              <w:rPr>
                <w:rFonts w:eastAsia="Arial"/>
                <w:sz w:val="22"/>
                <w:szCs w:val="22"/>
                <w:lang w:eastAsia="en-US"/>
              </w:rPr>
              <w:t>Une attestation délivrée par la Caisse Nationale de Prévoyance Sociale certifiant que le soumissionnaire a satisfait à ses obligations vis-à-vis de ladite caisse datant de moins de trois mois.</w:t>
            </w:r>
          </w:p>
          <w:p w14:paraId="744D82C8" w14:textId="77777777" w:rsidR="00FD2AD8" w:rsidRPr="00DE6366" w:rsidRDefault="00FD2AD8" w:rsidP="00C004E4">
            <w:pPr>
              <w:numPr>
                <w:ilvl w:val="0"/>
                <w:numId w:val="46"/>
              </w:numPr>
              <w:ind w:left="317" w:right="65"/>
              <w:jc w:val="both"/>
              <w:rPr>
                <w:rFonts w:eastAsia="Arial"/>
                <w:sz w:val="22"/>
                <w:szCs w:val="22"/>
                <w:lang w:eastAsia="en-US"/>
              </w:rPr>
            </w:pPr>
            <w:r w:rsidRPr="00DE6366">
              <w:rPr>
                <w:rFonts w:eastAsia="Arial"/>
                <w:sz w:val="22"/>
                <w:szCs w:val="22"/>
                <w:lang w:eastAsia="en-US"/>
              </w:rPr>
              <w:t>Une attestation de conformité fiscale timbrée et datant de moins de trois mois, certifiant que le soumissionnaire a effectué les déclarations réglementaires en matière d'impôts pour l'exercice en cours.</w:t>
            </w:r>
          </w:p>
          <w:p w14:paraId="5C9F1D6D" w14:textId="77777777" w:rsidR="00FD2AD8" w:rsidRPr="00DE6366" w:rsidRDefault="00FD2AD8" w:rsidP="00C004E4">
            <w:pPr>
              <w:numPr>
                <w:ilvl w:val="0"/>
                <w:numId w:val="46"/>
              </w:numPr>
              <w:ind w:left="317" w:right="65"/>
              <w:jc w:val="both"/>
              <w:rPr>
                <w:rFonts w:eastAsia="Arial"/>
                <w:sz w:val="22"/>
                <w:szCs w:val="22"/>
                <w:lang w:eastAsia="en-US"/>
              </w:rPr>
            </w:pPr>
            <w:r w:rsidRPr="00DE6366">
              <w:rPr>
                <w:rFonts w:eastAsia="Arial"/>
                <w:sz w:val="22"/>
                <w:szCs w:val="22"/>
                <w:lang w:eastAsia="en-US"/>
              </w:rPr>
              <w:t>Un plan de localisation timbré et une déclaration sur l’honneur précisant la commune du lieu d’établissement et le lieu-dit.</w:t>
            </w:r>
          </w:p>
          <w:p w14:paraId="5F38D8A7" w14:textId="647FB5BD" w:rsidR="00FD2AD8" w:rsidRPr="00DE6366" w:rsidRDefault="00FD2AD8" w:rsidP="00C004E4">
            <w:pPr>
              <w:numPr>
                <w:ilvl w:val="0"/>
                <w:numId w:val="46"/>
              </w:numPr>
              <w:ind w:left="317" w:right="65"/>
              <w:jc w:val="both"/>
              <w:rPr>
                <w:rFonts w:eastAsia="Arial"/>
                <w:sz w:val="22"/>
                <w:szCs w:val="22"/>
                <w:lang w:eastAsia="en-US"/>
              </w:rPr>
            </w:pPr>
            <w:r w:rsidRPr="00DE6366">
              <w:rPr>
                <w:rFonts w:eastAsia="Arial"/>
                <w:sz w:val="22"/>
                <w:szCs w:val="22"/>
                <w:lang w:eastAsia="en-US"/>
              </w:rPr>
              <w:t>La caution de soumission (suivant modèle joint) tel que précisé dans l’avis d’appel d’offres, établie par une banque de 1er ordre agrée par le</w:t>
            </w:r>
            <w:r w:rsidR="00CE79CC">
              <w:rPr>
                <w:rFonts w:eastAsia="Arial"/>
                <w:sz w:val="22"/>
                <w:szCs w:val="22"/>
                <w:lang w:eastAsia="en-US"/>
              </w:rPr>
              <w:t xml:space="preserve"> </w:t>
            </w:r>
            <w:r w:rsidR="00CE79CC" w:rsidRPr="00CE79CC">
              <w:rPr>
                <w:rFonts w:eastAsia="Arial"/>
                <w:sz w:val="22"/>
                <w:szCs w:val="22"/>
                <w:lang w:eastAsia="en-US"/>
              </w:rPr>
              <w:t xml:space="preserve">Ministère Chargé des Finances </w:t>
            </w:r>
            <w:r w:rsidR="00CE79CC" w:rsidRPr="00CE79CC">
              <w:rPr>
                <w:rFonts w:eastAsia="Arial"/>
                <w:bCs/>
                <w:sz w:val="22"/>
                <w:szCs w:val="22"/>
                <w:lang w:eastAsia="en-US"/>
              </w:rPr>
              <w:t>et conforme à la règlementation, notamment aux dispositions de la circulaire N°000019/LC/MINMAP du 05 juin 2024, relative aux modalités de constitutions, de consignation, de conservation, de restitution et de déconsignation des cautionnements sur les marchés publics</w:t>
            </w:r>
            <w:r w:rsidRPr="00DE6366">
              <w:rPr>
                <w:rFonts w:eastAsia="Arial"/>
                <w:sz w:val="22"/>
                <w:szCs w:val="22"/>
                <w:lang w:eastAsia="en-US"/>
              </w:rPr>
              <w:t>.</w:t>
            </w:r>
          </w:p>
          <w:p w14:paraId="126BF598" w14:textId="77777777" w:rsidR="00FD2AD8" w:rsidRDefault="00FD2AD8" w:rsidP="00C004E4">
            <w:pPr>
              <w:numPr>
                <w:ilvl w:val="0"/>
                <w:numId w:val="46"/>
              </w:numPr>
              <w:ind w:left="317" w:right="65"/>
              <w:jc w:val="both"/>
              <w:rPr>
                <w:rFonts w:eastAsia="Arial"/>
                <w:sz w:val="22"/>
                <w:szCs w:val="22"/>
                <w:lang w:eastAsia="en-US"/>
              </w:rPr>
            </w:pPr>
            <w:r w:rsidRPr="00DE6366">
              <w:rPr>
                <w:rFonts w:eastAsia="Arial"/>
                <w:sz w:val="22"/>
                <w:szCs w:val="22"/>
                <w:lang w:eastAsia="en-US"/>
              </w:rPr>
              <w:t>Une attestation d’immatriculation timbrée.</w:t>
            </w:r>
          </w:p>
          <w:p w14:paraId="22DC7AC0" w14:textId="77777777" w:rsidR="00CE79CC" w:rsidRPr="00CE79CC" w:rsidRDefault="00CE79CC" w:rsidP="00CE79CC">
            <w:pPr>
              <w:ind w:left="-43" w:right="65"/>
              <w:jc w:val="both"/>
              <w:rPr>
                <w:rFonts w:eastAsia="Arial"/>
                <w:sz w:val="16"/>
                <w:szCs w:val="22"/>
                <w:lang w:eastAsia="en-US"/>
              </w:rPr>
            </w:pPr>
          </w:p>
        </w:tc>
      </w:tr>
      <w:tr w:rsidR="00DE6366" w:rsidRPr="00DE6366" w14:paraId="143B1635" w14:textId="77777777" w:rsidTr="00262FC0">
        <w:tc>
          <w:tcPr>
            <w:tcW w:w="354" w:type="pct"/>
          </w:tcPr>
          <w:p w14:paraId="50DF0CFA" w14:textId="77777777" w:rsidR="00FD2AD8" w:rsidRPr="00DE6366" w:rsidRDefault="00FD2AD8" w:rsidP="00FD2AD8">
            <w:pPr>
              <w:jc w:val="both"/>
              <w:rPr>
                <w:bCs/>
                <w:sz w:val="22"/>
                <w:szCs w:val="22"/>
              </w:rPr>
            </w:pPr>
          </w:p>
        </w:tc>
        <w:tc>
          <w:tcPr>
            <w:tcW w:w="4646" w:type="pct"/>
          </w:tcPr>
          <w:p w14:paraId="1801B2F5" w14:textId="77777777" w:rsidR="00FD2AD8" w:rsidRPr="00DE6366" w:rsidRDefault="00FD2AD8" w:rsidP="00FD2AD8">
            <w:pPr>
              <w:jc w:val="both"/>
              <w:rPr>
                <w:b/>
                <w:bCs/>
                <w:sz w:val="22"/>
                <w:szCs w:val="22"/>
              </w:rPr>
            </w:pPr>
            <w:r w:rsidRPr="00DE6366">
              <w:rPr>
                <w:sz w:val="22"/>
                <w:szCs w:val="22"/>
              </w:rPr>
              <w:t xml:space="preserve">Langues de rédaction des rapports afférents à la prestation : </w:t>
            </w:r>
            <w:r w:rsidRPr="00DE6366">
              <w:rPr>
                <w:b/>
                <w:sz w:val="22"/>
                <w:szCs w:val="22"/>
              </w:rPr>
              <w:t>le Français ou l’Anglais</w:t>
            </w:r>
            <w:r w:rsidRPr="00DE6366">
              <w:rPr>
                <w:sz w:val="22"/>
                <w:szCs w:val="22"/>
              </w:rPr>
              <w:t>.</w:t>
            </w:r>
          </w:p>
        </w:tc>
      </w:tr>
      <w:tr w:rsidR="00DE6366" w:rsidRPr="00DE6366" w14:paraId="22E52199" w14:textId="77777777" w:rsidTr="00262FC0">
        <w:tc>
          <w:tcPr>
            <w:tcW w:w="354" w:type="pct"/>
          </w:tcPr>
          <w:p w14:paraId="39CFA162" w14:textId="77777777" w:rsidR="00FD2AD8" w:rsidRPr="00DE6366" w:rsidRDefault="00FD2AD8" w:rsidP="00FD2AD8">
            <w:pPr>
              <w:jc w:val="both"/>
              <w:rPr>
                <w:bCs/>
                <w:sz w:val="22"/>
                <w:szCs w:val="22"/>
              </w:rPr>
            </w:pPr>
            <w:r w:rsidRPr="00DE6366">
              <w:rPr>
                <w:bCs/>
                <w:sz w:val="22"/>
                <w:szCs w:val="22"/>
              </w:rPr>
              <w:t>3.2</w:t>
            </w:r>
          </w:p>
        </w:tc>
        <w:tc>
          <w:tcPr>
            <w:tcW w:w="4646" w:type="pct"/>
          </w:tcPr>
          <w:p w14:paraId="6D6EF3EE" w14:textId="747C6B60" w:rsidR="00FD2AD8" w:rsidRPr="00DE6366" w:rsidRDefault="00FD2AD8" w:rsidP="00FD2AD8">
            <w:pPr>
              <w:jc w:val="both"/>
              <w:rPr>
                <w:sz w:val="22"/>
                <w:szCs w:val="22"/>
              </w:rPr>
            </w:pPr>
            <w:r w:rsidRPr="00DE6366">
              <w:rPr>
                <w:sz w:val="22"/>
                <w:szCs w:val="22"/>
              </w:rPr>
              <w:t>i. Délai d’exécution : Le délai d’exécution est fixé à</w:t>
            </w:r>
            <w:r w:rsidRPr="00DE6366">
              <w:rPr>
                <w:bCs/>
                <w:sz w:val="22"/>
                <w:szCs w:val="22"/>
              </w:rPr>
              <w:t xml:space="preserve"> </w:t>
            </w:r>
            <w:r w:rsidR="00C1611A">
              <w:rPr>
                <w:sz w:val="22"/>
                <w:szCs w:val="22"/>
              </w:rPr>
              <w:t>deux</w:t>
            </w:r>
            <w:r w:rsidR="000777C6">
              <w:rPr>
                <w:sz w:val="22"/>
                <w:szCs w:val="22"/>
              </w:rPr>
              <w:t xml:space="preserve"> (0</w:t>
            </w:r>
            <w:r w:rsidR="00C1611A">
              <w:rPr>
                <w:sz w:val="22"/>
                <w:szCs w:val="22"/>
              </w:rPr>
              <w:t>2</w:t>
            </w:r>
            <w:r w:rsidR="000777C6">
              <w:rPr>
                <w:sz w:val="22"/>
                <w:szCs w:val="22"/>
              </w:rPr>
              <w:t>) mois</w:t>
            </w:r>
            <w:r w:rsidRPr="00DE6366">
              <w:rPr>
                <w:sz w:val="22"/>
                <w:szCs w:val="22"/>
              </w:rPr>
              <w:t xml:space="preserve"> à compter de la date de notification de l’ordre de service de démarrer les prestations et</w:t>
            </w:r>
            <w:r w:rsidRPr="00DE6366">
              <w:rPr>
                <w:rFonts w:eastAsia="Calibri"/>
                <w:sz w:val="22"/>
                <w:szCs w:val="22"/>
                <w:lang w:eastAsia="en-US"/>
              </w:rPr>
              <w:t xml:space="preserve"> confo</w:t>
            </w:r>
            <w:r w:rsidRPr="00DE6366">
              <w:rPr>
                <w:rFonts w:eastAsia="Calibri"/>
                <w:bCs/>
                <w:sz w:val="22"/>
                <w:szCs w:val="22"/>
                <w:lang w:eastAsia="en-US"/>
              </w:rPr>
              <w:t>rmément au calendrier dont le détail est indiqué dans des Termes de références</w:t>
            </w:r>
          </w:p>
          <w:p w14:paraId="5490EEAA" w14:textId="10CB4531" w:rsidR="00FD2AD8" w:rsidRPr="00DE6366" w:rsidRDefault="00FD2AD8" w:rsidP="00FD2AD8">
            <w:pPr>
              <w:jc w:val="both"/>
              <w:rPr>
                <w:sz w:val="22"/>
                <w:szCs w:val="22"/>
              </w:rPr>
            </w:pPr>
            <w:r w:rsidRPr="00DE6366">
              <w:rPr>
                <w:rFonts w:eastAsia="Calibri"/>
                <w:bCs/>
                <w:sz w:val="22"/>
                <w:szCs w:val="22"/>
                <w:lang w:eastAsia="en-US"/>
              </w:rPr>
              <w:t>ii.</w:t>
            </w:r>
            <w:r w:rsidRPr="00DE6366">
              <w:rPr>
                <w:sz w:val="22"/>
                <w:szCs w:val="22"/>
              </w:rPr>
              <w:t xml:space="preserve">  Le nombre de mois de travail du personnel spécialisé nécessaires à la prestation est estimé à </w:t>
            </w:r>
            <w:r w:rsidR="004B3653">
              <w:rPr>
                <w:sz w:val="22"/>
                <w:szCs w:val="22"/>
              </w:rPr>
              <w:t>deux</w:t>
            </w:r>
            <w:r w:rsidR="000777C6">
              <w:rPr>
                <w:sz w:val="22"/>
                <w:szCs w:val="22"/>
              </w:rPr>
              <w:t xml:space="preserve"> (0</w:t>
            </w:r>
            <w:r w:rsidR="004B3653">
              <w:rPr>
                <w:sz w:val="22"/>
                <w:szCs w:val="22"/>
              </w:rPr>
              <w:t>2</w:t>
            </w:r>
            <w:r w:rsidR="000777C6">
              <w:rPr>
                <w:sz w:val="22"/>
                <w:szCs w:val="22"/>
              </w:rPr>
              <w:t>) mois</w:t>
            </w:r>
            <w:r w:rsidRPr="00DE6366">
              <w:rPr>
                <w:sz w:val="22"/>
                <w:szCs w:val="22"/>
              </w:rPr>
              <w:t>.</w:t>
            </w:r>
          </w:p>
          <w:p w14:paraId="5720DDAD" w14:textId="3F5393EC" w:rsidR="00FD2AD8" w:rsidRPr="00DE6366" w:rsidRDefault="00FD2AD8" w:rsidP="006B5BE4">
            <w:pPr>
              <w:autoSpaceDE w:val="0"/>
              <w:autoSpaceDN w:val="0"/>
              <w:adjustRightInd w:val="0"/>
              <w:jc w:val="both"/>
              <w:rPr>
                <w:sz w:val="22"/>
                <w:szCs w:val="22"/>
              </w:rPr>
            </w:pPr>
            <w:r w:rsidRPr="00DE6366">
              <w:rPr>
                <w:sz w:val="22"/>
                <w:szCs w:val="22"/>
              </w:rPr>
              <w:t xml:space="preserve">iii. La proposition financière ne doit pas dépasser le budget disponible de : </w:t>
            </w:r>
            <w:r w:rsidR="00CF1692">
              <w:rPr>
                <w:sz w:val="22"/>
                <w:szCs w:val="22"/>
              </w:rPr>
              <w:t>35 000 000</w:t>
            </w:r>
            <w:r w:rsidRPr="00DE6366">
              <w:rPr>
                <w:sz w:val="22"/>
                <w:szCs w:val="22"/>
              </w:rPr>
              <w:t xml:space="preserve"> FCFA TTC.</w:t>
            </w:r>
          </w:p>
        </w:tc>
      </w:tr>
      <w:tr w:rsidR="00DE6366" w:rsidRPr="00DE6366" w14:paraId="3B36EA80" w14:textId="77777777" w:rsidTr="00262FC0">
        <w:tc>
          <w:tcPr>
            <w:tcW w:w="354" w:type="pct"/>
          </w:tcPr>
          <w:p w14:paraId="4B46A5B3" w14:textId="77777777" w:rsidR="00FD2AD8" w:rsidRPr="00DE6366" w:rsidRDefault="00FD2AD8" w:rsidP="00FD2AD8">
            <w:pPr>
              <w:jc w:val="both"/>
              <w:rPr>
                <w:bCs/>
                <w:sz w:val="22"/>
                <w:szCs w:val="22"/>
              </w:rPr>
            </w:pPr>
            <w:r w:rsidRPr="00DE6366">
              <w:rPr>
                <w:bCs/>
                <w:sz w:val="22"/>
                <w:szCs w:val="22"/>
              </w:rPr>
              <w:t>3.3</w:t>
            </w:r>
          </w:p>
        </w:tc>
        <w:tc>
          <w:tcPr>
            <w:tcW w:w="4646" w:type="pct"/>
          </w:tcPr>
          <w:p w14:paraId="704FA9ED" w14:textId="77777777" w:rsidR="00FD2AD8" w:rsidRPr="00DE6366" w:rsidRDefault="00FD2AD8" w:rsidP="00FD2AD8">
            <w:pPr>
              <w:jc w:val="both"/>
              <w:rPr>
                <w:b/>
                <w:bCs/>
                <w:sz w:val="22"/>
                <w:szCs w:val="22"/>
              </w:rPr>
            </w:pPr>
            <w:r w:rsidRPr="00DE6366">
              <w:rPr>
                <w:sz w:val="22"/>
                <w:szCs w:val="22"/>
              </w:rPr>
              <w:t xml:space="preserve">Les propositions doivent être soumises dans les langues suivantes : </w:t>
            </w:r>
            <w:r w:rsidRPr="00DE6366">
              <w:rPr>
                <w:b/>
                <w:sz w:val="22"/>
                <w:szCs w:val="22"/>
              </w:rPr>
              <w:t>Français ou Anglais.</w:t>
            </w:r>
          </w:p>
        </w:tc>
      </w:tr>
      <w:tr w:rsidR="00DE6366" w:rsidRPr="00DE6366" w14:paraId="4B00C441" w14:textId="77777777" w:rsidTr="00262FC0">
        <w:trPr>
          <w:trHeight w:val="70"/>
        </w:trPr>
        <w:tc>
          <w:tcPr>
            <w:tcW w:w="354" w:type="pct"/>
          </w:tcPr>
          <w:p w14:paraId="44CEFEA6" w14:textId="77777777" w:rsidR="00FD2AD8" w:rsidRPr="00DE6366" w:rsidRDefault="00FD2AD8" w:rsidP="00FD2AD8">
            <w:pPr>
              <w:jc w:val="both"/>
              <w:rPr>
                <w:bCs/>
                <w:sz w:val="22"/>
                <w:szCs w:val="22"/>
              </w:rPr>
            </w:pPr>
            <w:r w:rsidRPr="00DE6366">
              <w:rPr>
                <w:bCs/>
                <w:sz w:val="22"/>
                <w:szCs w:val="22"/>
              </w:rPr>
              <w:t>3.4</w:t>
            </w:r>
          </w:p>
        </w:tc>
        <w:tc>
          <w:tcPr>
            <w:tcW w:w="4646" w:type="pct"/>
          </w:tcPr>
          <w:p w14:paraId="2540D276" w14:textId="77777777" w:rsidR="00390F38" w:rsidRPr="00390F38" w:rsidRDefault="00390F38" w:rsidP="00FD2AD8">
            <w:pPr>
              <w:jc w:val="both"/>
              <w:rPr>
                <w:b/>
                <w:sz w:val="10"/>
                <w:szCs w:val="22"/>
                <w:u w:val="single"/>
              </w:rPr>
            </w:pPr>
          </w:p>
          <w:p w14:paraId="540C1174" w14:textId="77777777" w:rsidR="00FD2AD8" w:rsidRPr="00DE6366" w:rsidRDefault="00FD2AD8" w:rsidP="00390F38">
            <w:pPr>
              <w:spacing w:line="360" w:lineRule="auto"/>
              <w:jc w:val="both"/>
              <w:rPr>
                <w:sz w:val="22"/>
                <w:szCs w:val="22"/>
              </w:rPr>
            </w:pPr>
            <w:r w:rsidRPr="00DE6366">
              <w:rPr>
                <w:b/>
                <w:sz w:val="22"/>
                <w:szCs w:val="22"/>
                <w:u w:val="single"/>
              </w:rPr>
              <w:t>Volume 2</w:t>
            </w:r>
            <w:r w:rsidRPr="00DE6366">
              <w:rPr>
                <w:b/>
                <w:sz w:val="22"/>
                <w:szCs w:val="22"/>
              </w:rPr>
              <w:t xml:space="preserve"> : Le dossier technique</w:t>
            </w:r>
          </w:p>
          <w:p w14:paraId="6E065F3D" w14:textId="77777777" w:rsidR="00FD2AD8" w:rsidRPr="00DE6366" w:rsidRDefault="00FD2AD8" w:rsidP="00FD2AD8">
            <w:pPr>
              <w:ind w:left="318" w:hanging="318"/>
              <w:jc w:val="both"/>
              <w:rPr>
                <w:rFonts w:eastAsia="Calibri"/>
                <w:noProof/>
                <w:sz w:val="22"/>
                <w:szCs w:val="22"/>
                <w:lang w:eastAsia="en-US"/>
              </w:rPr>
            </w:pPr>
            <w:r w:rsidRPr="00DE6366">
              <w:rPr>
                <w:rFonts w:eastAsia="Calibri"/>
                <w:b/>
                <w:noProof/>
                <w:sz w:val="22"/>
                <w:szCs w:val="22"/>
                <w:lang w:eastAsia="en-US"/>
              </w:rPr>
              <w:t>L’offre technique contiendra les pièces ci-après visées dans le 3.4 du RGAO</w:t>
            </w:r>
            <w:r w:rsidRPr="00DE6366">
              <w:rPr>
                <w:rFonts w:eastAsia="Calibri"/>
                <w:noProof/>
                <w:sz w:val="22"/>
                <w:szCs w:val="22"/>
                <w:lang w:eastAsia="en-US"/>
              </w:rPr>
              <w:t xml:space="preserve"> : </w:t>
            </w:r>
          </w:p>
          <w:p w14:paraId="058087AC" w14:textId="77777777" w:rsidR="00FD2AD8" w:rsidRPr="00DE6366" w:rsidRDefault="00FD2AD8" w:rsidP="00FD2AD8">
            <w:pPr>
              <w:ind w:left="318" w:hanging="318"/>
              <w:jc w:val="both"/>
              <w:rPr>
                <w:rFonts w:eastAsia="Calibri"/>
                <w:noProof/>
                <w:sz w:val="22"/>
                <w:szCs w:val="22"/>
                <w:lang w:eastAsia="en-US"/>
              </w:rPr>
            </w:pPr>
            <w:r w:rsidRPr="00DE6366">
              <w:rPr>
                <w:rFonts w:eastAsia="Calibri"/>
                <w:noProof/>
                <w:sz w:val="22"/>
                <w:szCs w:val="22"/>
                <w:lang w:eastAsia="en-US"/>
              </w:rPr>
              <w:t>Le soumissionnaire est tenu de présenter une offre technique comprenant :</w:t>
            </w:r>
          </w:p>
          <w:p w14:paraId="2EE1832A" w14:textId="77777777" w:rsidR="00FD2AD8" w:rsidRPr="00390F38" w:rsidRDefault="00FD2AD8" w:rsidP="00FD2AD8">
            <w:pPr>
              <w:ind w:left="318" w:hanging="318"/>
              <w:jc w:val="both"/>
              <w:rPr>
                <w:rFonts w:eastAsia="Calibri"/>
                <w:noProof/>
                <w:sz w:val="14"/>
                <w:szCs w:val="22"/>
                <w:lang w:eastAsia="en-US"/>
              </w:rPr>
            </w:pPr>
          </w:p>
          <w:p w14:paraId="1C71A625"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 xml:space="preserve">b.0. </w:t>
            </w:r>
            <w:r w:rsidRPr="00DE6366">
              <w:rPr>
                <w:rFonts w:eastAsia="Calibri"/>
                <w:noProof/>
                <w:sz w:val="22"/>
                <w:szCs w:val="22"/>
                <w:lang w:eastAsia="en-US"/>
              </w:rPr>
              <w:t>La lettre de soumission de proposition technique (tableau type 6 A) ;</w:t>
            </w:r>
          </w:p>
          <w:p w14:paraId="4EFFA2A5" w14:textId="77777777" w:rsidR="00FD2AD8" w:rsidRPr="00390F38" w:rsidRDefault="00FD2AD8" w:rsidP="00FD2AD8">
            <w:pPr>
              <w:numPr>
                <w:ilvl w:val="12"/>
                <w:numId w:val="0"/>
              </w:numPr>
              <w:tabs>
                <w:tab w:val="left" w:pos="851"/>
              </w:tabs>
              <w:ind w:left="318" w:hanging="318"/>
              <w:jc w:val="both"/>
              <w:rPr>
                <w:rFonts w:eastAsia="Calibri"/>
                <w:b/>
                <w:noProof/>
                <w:sz w:val="14"/>
                <w:szCs w:val="22"/>
                <w:lang w:eastAsia="en-US"/>
              </w:rPr>
            </w:pPr>
          </w:p>
          <w:p w14:paraId="400F7F8A"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b.1.</w:t>
            </w:r>
            <w:r w:rsidRPr="00DE6366">
              <w:rPr>
                <w:rFonts w:eastAsia="Calibri"/>
                <w:noProof/>
                <w:sz w:val="22"/>
                <w:szCs w:val="22"/>
                <w:lang w:eastAsia="en-US"/>
              </w:rPr>
              <w:t xml:space="preserve"> </w:t>
            </w:r>
            <w:r w:rsidRPr="00DE6366">
              <w:rPr>
                <w:rFonts w:eastAsia="Calibri"/>
                <w:sz w:val="22"/>
                <w:szCs w:val="22"/>
                <w:lang w:eastAsia="en-US"/>
              </w:rPr>
              <w:t xml:space="preserve"> </w:t>
            </w:r>
            <w:r w:rsidRPr="00DE6366">
              <w:rPr>
                <w:rFonts w:eastAsia="Calibri"/>
                <w:noProof/>
                <w:sz w:val="22"/>
                <w:szCs w:val="22"/>
                <w:lang w:eastAsia="en-US"/>
              </w:rPr>
              <w:t>Documents divers</w:t>
            </w:r>
          </w:p>
          <w:p w14:paraId="2D9CA4AE" w14:textId="77777777" w:rsidR="00FD2AD8" w:rsidRPr="00DE6366" w:rsidRDefault="00FD2AD8" w:rsidP="00711CC7">
            <w:pPr>
              <w:numPr>
                <w:ilvl w:val="0"/>
                <w:numId w:val="54"/>
              </w:numPr>
              <w:tabs>
                <w:tab w:val="left" w:pos="579"/>
              </w:tabs>
              <w:spacing w:line="259" w:lineRule="auto"/>
              <w:ind w:left="601" w:hanging="241"/>
              <w:jc w:val="both"/>
              <w:rPr>
                <w:rFonts w:eastAsia="Calibri"/>
                <w:noProof/>
                <w:sz w:val="22"/>
                <w:szCs w:val="22"/>
                <w:lang w:eastAsia="en-US"/>
              </w:rPr>
            </w:pPr>
            <w:r w:rsidRPr="00DE6366">
              <w:rPr>
                <w:rFonts w:eastAsia="Calibri"/>
                <w:iCs/>
                <w:noProof/>
                <w:sz w:val="22"/>
                <w:szCs w:val="22"/>
                <w:lang w:eastAsia="en-US"/>
              </w:rPr>
              <w:t>Déclaration</w:t>
            </w:r>
            <w:r w:rsidRPr="00DE6366">
              <w:rPr>
                <w:rFonts w:eastAsia="Calibri"/>
                <w:noProof/>
                <w:sz w:val="22"/>
                <w:szCs w:val="22"/>
                <w:lang w:eastAsia="en-US"/>
              </w:rPr>
              <w:t xml:space="preserve"> sur l’honneur attestant du non abandon d’un marché public au cours des trois (03) dernières années et son absence sur la liste des entreprises défaillantes émise par le Ministère des Marchés Publics (MINMAP). Offre produite en nombre insuffisant ou uniquement en copie.</w:t>
            </w:r>
          </w:p>
          <w:p w14:paraId="6D666EFD" w14:textId="30F274EE" w:rsidR="00FD2AD8" w:rsidRDefault="00FD2AD8" w:rsidP="00C004E4">
            <w:pPr>
              <w:numPr>
                <w:ilvl w:val="0"/>
                <w:numId w:val="54"/>
              </w:numPr>
              <w:tabs>
                <w:tab w:val="left" w:pos="579"/>
              </w:tabs>
              <w:spacing w:line="259" w:lineRule="auto"/>
              <w:jc w:val="both"/>
              <w:rPr>
                <w:rFonts w:eastAsia="Calibri"/>
                <w:noProof/>
                <w:sz w:val="22"/>
                <w:szCs w:val="22"/>
                <w:lang w:eastAsia="en-US"/>
              </w:rPr>
            </w:pPr>
            <w:r w:rsidRPr="00DE6366">
              <w:rPr>
                <w:rFonts w:eastAsia="Calibri"/>
                <w:iCs/>
                <w:noProof/>
                <w:sz w:val="22"/>
                <w:szCs w:val="22"/>
                <w:lang w:eastAsia="en-US"/>
              </w:rPr>
              <w:t>Déclaration</w:t>
            </w:r>
            <w:r w:rsidRPr="00DE6366">
              <w:rPr>
                <w:rFonts w:eastAsia="Calibri"/>
                <w:noProof/>
                <w:sz w:val="22"/>
                <w:szCs w:val="22"/>
                <w:lang w:eastAsia="en-US"/>
              </w:rPr>
              <w:t xml:space="preserve"> sur l’honneur d’avoir visité le site d’exécution des prestations</w:t>
            </w:r>
            <w:r w:rsidR="00390F38">
              <w:rPr>
                <w:rFonts w:eastAsia="Calibri"/>
                <w:noProof/>
                <w:sz w:val="22"/>
                <w:szCs w:val="22"/>
                <w:lang w:eastAsia="en-US"/>
              </w:rPr>
              <w:t>.</w:t>
            </w:r>
          </w:p>
          <w:p w14:paraId="607C8D2D" w14:textId="77777777" w:rsidR="00390F38" w:rsidRPr="00390F38" w:rsidRDefault="00390F38" w:rsidP="00390F38">
            <w:pPr>
              <w:tabs>
                <w:tab w:val="left" w:pos="579"/>
              </w:tabs>
              <w:spacing w:line="259" w:lineRule="auto"/>
              <w:jc w:val="both"/>
              <w:rPr>
                <w:rFonts w:eastAsia="Calibri"/>
                <w:noProof/>
                <w:sz w:val="12"/>
                <w:szCs w:val="22"/>
                <w:lang w:eastAsia="en-US"/>
              </w:rPr>
            </w:pPr>
          </w:p>
          <w:p w14:paraId="0DBCE091" w14:textId="77777777" w:rsidR="00FD2AD8" w:rsidRPr="00DE6366" w:rsidRDefault="00FD2AD8" w:rsidP="00FD2AD8">
            <w:pPr>
              <w:numPr>
                <w:ilvl w:val="12"/>
                <w:numId w:val="0"/>
              </w:numPr>
              <w:tabs>
                <w:tab w:val="left" w:pos="851"/>
              </w:tabs>
              <w:ind w:left="317" w:hanging="317"/>
              <w:jc w:val="both"/>
              <w:rPr>
                <w:rFonts w:eastAsia="Calibri"/>
                <w:b/>
                <w:bCs/>
                <w:noProof/>
                <w:sz w:val="22"/>
                <w:szCs w:val="22"/>
                <w:lang w:eastAsia="en-US"/>
              </w:rPr>
            </w:pPr>
            <w:r w:rsidRPr="00DE6366">
              <w:rPr>
                <w:rFonts w:eastAsia="Calibri"/>
                <w:b/>
                <w:bCs/>
                <w:noProof/>
                <w:sz w:val="22"/>
                <w:szCs w:val="22"/>
                <w:lang w:eastAsia="en-US"/>
              </w:rPr>
              <w:t>b2.</w:t>
            </w:r>
            <w:r w:rsidRPr="00DE6366">
              <w:rPr>
                <w:rFonts w:eastAsia="Calibri"/>
                <w:b/>
                <w:bCs/>
                <w:noProof/>
                <w:sz w:val="22"/>
                <w:szCs w:val="22"/>
                <w:lang w:eastAsia="en-US"/>
              </w:rPr>
              <w:tab/>
              <w:t xml:space="preserve"> Personnel clé :</w:t>
            </w:r>
          </w:p>
          <w:p w14:paraId="21674FDB" w14:textId="77777777" w:rsidR="00390F38" w:rsidRPr="00390F38" w:rsidRDefault="00390F38" w:rsidP="00FC3490">
            <w:pPr>
              <w:ind w:right="29"/>
              <w:jc w:val="both"/>
              <w:rPr>
                <w:b/>
                <w:sz w:val="10"/>
                <w:szCs w:val="23"/>
              </w:rPr>
            </w:pPr>
          </w:p>
          <w:p w14:paraId="7C218065" w14:textId="3745AF28" w:rsidR="00FC3490" w:rsidRPr="00FE6FC6" w:rsidRDefault="00FC3490" w:rsidP="00FC3490">
            <w:pPr>
              <w:ind w:right="29"/>
              <w:jc w:val="both"/>
              <w:rPr>
                <w:b/>
                <w:sz w:val="22"/>
                <w:szCs w:val="23"/>
              </w:rPr>
            </w:pPr>
            <w:r w:rsidRPr="00FE6FC6">
              <w:rPr>
                <w:b/>
                <w:sz w:val="22"/>
                <w:szCs w:val="23"/>
              </w:rPr>
              <w:t xml:space="preserve">Chef de Mission </w:t>
            </w:r>
          </w:p>
          <w:p w14:paraId="53D21D7A" w14:textId="2C479628" w:rsidR="00FC3490" w:rsidRPr="00FE6FC6" w:rsidRDefault="00FC3490" w:rsidP="00C004E4">
            <w:pPr>
              <w:pStyle w:val="Paragraphedeliste"/>
              <w:numPr>
                <w:ilvl w:val="0"/>
                <w:numId w:val="54"/>
              </w:numPr>
              <w:ind w:right="29"/>
              <w:jc w:val="both"/>
              <w:rPr>
                <w:b/>
                <w:sz w:val="22"/>
                <w:szCs w:val="23"/>
              </w:rPr>
            </w:pPr>
            <w:r w:rsidRPr="00FE6FC6">
              <w:rPr>
                <w:sz w:val="22"/>
                <w:szCs w:val="23"/>
              </w:rPr>
              <w:lastRenderedPageBreak/>
              <w:t>Diplômé (au moins Bac + 5) en informatique, disposant d’au moins dix (10) ans d’expériences générales.</w:t>
            </w:r>
          </w:p>
          <w:p w14:paraId="23BE01E1" w14:textId="259C91DD" w:rsidR="00FC3490" w:rsidRPr="00FE6FC6" w:rsidRDefault="00FC3490" w:rsidP="00C004E4">
            <w:pPr>
              <w:pStyle w:val="Paragraphedeliste"/>
              <w:numPr>
                <w:ilvl w:val="0"/>
                <w:numId w:val="54"/>
              </w:numPr>
              <w:ind w:right="29"/>
              <w:jc w:val="both"/>
              <w:rPr>
                <w:sz w:val="22"/>
                <w:szCs w:val="23"/>
              </w:rPr>
            </w:pPr>
            <w:r w:rsidRPr="00FE6FC6">
              <w:rPr>
                <w:sz w:val="22"/>
                <w:szCs w:val="23"/>
              </w:rPr>
              <w:t xml:space="preserve">Avoir réalisé au moins </w:t>
            </w:r>
            <w:r w:rsidR="008171F7" w:rsidRPr="00FE6FC6">
              <w:rPr>
                <w:sz w:val="22"/>
                <w:szCs w:val="23"/>
              </w:rPr>
              <w:t xml:space="preserve">deux (02) projets en informatique </w:t>
            </w:r>
            <w:r w:rsidR="00390F38" w:rsidRPr="00FE6FC6">
              <w:rPr>
                <w:sz w:val="22"/>
                <w:szCs w:val="23"/>
              </w:rPr>
              <w:t>en tant que chef de mission au cours des cinq (05) dernière années.</w:t>
            </w:r>
          </w:p>
          <w:p w14:paraId="3AEFE2AB" w14:textId="77777777" w:rsidR="00390F38" w:rsidRPr="00FE6FC6" w:rsidRDefault="00390F38" w:rsidP="00390F38">
            <w:pPr>
              <w:pStyle w:val="Paragraphedeliste"/>
              <w:ind w:left="601" w:right="29"/>
              <w:jc w:val="both"/>
              <w:rPr>
                <w:sz w:val="8"/>
                <w:szCs w:val="23"/>
              </w:rPr>
            </w:pPr>
          </w:p>
          <w:p w14:paraId="7DA40613" w14:textId="2ACE7E33" w:rsidR="00FC3490" w:rsidRPr="00FE6FC6" w:rsidRDefault="00FC3490" w:rsidP="00FC3490">
            <w:pPr>
              <w:ind w:right="29"/>
              <w:jc w:val="both"/>
              <w:rPr>
                <w:b/>
                <w:sz w:val="22"/>
                <w:szCs w:val="23"/>
              </w:rPr>
            </w:pPr>
            <w:r w:rsidRPr="00FE6FC6">
              <w:rPr>
                <w:b/>
                <w:sz w:val="22"/>
                <w:szCs w:val="23"/>
              </w:rPr>
              <w:t xml:space="preserve">01 Spécialiste </w:t>
            </w:r>
            <w:r w:rsidR="00711CC7">
              <w:rPr>
                <w:b/>
                <w:sz w:val="22"/>
                <w:szCs w:val="23"/>
              </w:rPr>
              <w:t xml:space="preserve">de développement de solutions informatique sécurisées. </w:t>
            </w:r>
            <w:r w:rsidRPr="00FE6FC6">
              <w:rPr>
                <w:b/>
                <w:sz w:val="22"/>
                <w:szCs w:val="23"/>
              </w:rPr>
              <w:t xml:space="preserve"> </w:t>
            </w:r>
          </w:p>
          <w:p w14:paraId="188A089B" w14:textId="34455582" w:rsidR="00FC3490" w:rsidRPr="00FE6FC6" w:rsidRDefault="00FC3490" w:rsidP="00C004E4">
            <w:pPr>
              <w:pStyle w:val="Paragraphedeliste"/>
              <w:numPr>
                <w:ilvl w:val="0"/>
                <w:numId w:val="54"/>
              </w:numPr>
              <w:ind w:right="29"/>
              <w:jc w:val="both"/>
              <w:rPr>
                <w:sz w:val="22"/>
                <w:szCs w:val="23"/>
              </w:rPr>
            </w:pPr>
            <w:r w:rsidRPr="00FE6FC6">
              <w:rPr>
                <w:sz w:val="22"/>
                <w:szCs w:val="23"/>
              </w:rPr>
              <w:t xml:space="preserve">Diplômé (au moins Bac + 5) en informatique, disposant d’au moins sept (07) ans d’expériences </w:t>
            </w:r>
            <w:r w:rsidR="00711CC7">
              <w:rPr>
                <w:sz w:val="22"/>
                <w:szCs w:val="23"/>
              </w:rPr>
              <w:t>en développement de solutions informatique sécurisées</w:t>
            </w:r>
          </w:p>
          <w:p w14:paraId="00395111" w14:textId="1D0B81F0" w:rsidR="00390F38" w:rsidRDefault="00390F38" w:rsidP="00C004E4">
            <w:pPr>
              <w:pStyle w:val="Paragraphedeliste"/>
              <w:numPr>
                <w:ilvl w:val="0"/>
                <w:numId w:val="54"/>
              </w:numPr>
              <w:ind w:right="29"/>
              <w:jc w:val="both"/>
              <w:rPr>
                <w:sz w:val="22"/>
                <w:szCs w:val="23"/>
              </w:rPr>
            </w:pPr>
            <w:r w:rsidRPr="00FE6FC6">
              <w:rPr>
                <w:sz w:val="22"/>
                <w:szCs w:val="23"/>
              </w:rPr>
              <w:t xml:space="preserve">Avoir déjà travaillé sur au moins deux (02) projets en informatique en tant que Spécialiste </w:t>
            </w:r>
            <w:r w:rsidR="004B3653">
              <w:rPr>
                <w:sz w:val="22"/>
                <w:szCs w:val="23"/>
              </w:rPr>
              <w:t xml:space="preserve">développement et déploiement de solutions </w:t>
            </w:r>
            <w:r w:rsidRPr="00FE6FC6">
              <w:rPr>
                <w:sz w:val="22"/>
                <w:szCs w:val="23"/>
              </w:rPr>
              <w:t>informatique</w:t>
            </w:r>
            <w:r w:rsidR="004B3653" w:rsidRPr="00FE6FC6">
              <w:rPr>
                <w:sz w:val="22"/>
                <w:szCs w:val="23"/>
              </w:rPr>
              <w:t xml:space="preserve"> sécurisé</w:t>
            </w:r>
            <w:r w:rsidR="004B3653">
              <w:rPr>
                <w:sz w:val="22"/>
                <w:szCs w:val="23"/>
              </w:rPr>
              <w:t>es</w:t>
            </w:r>
            <w:r w:rsidRPr="00FE6FC6">
              <w:rPr>
                <w:sz w:val="22"/>
                <w:szCs w:val="23"/>
              </w:rPr>
              <w:t>.</w:t>
            </w:r>
          </w:p>
          <w:p w14:paraId="1E04E1C1" w14:textId="4E50F2DA" w:rsidR="00C24029" w:rsidRPr="00C24029" w:rsidRDefault="00C24029" w:rsidP="00C24029">
            <w:pPr>
              <w:pStyle w:val="Paragraphedeliste"/>
              <w:numPr>
                <w:ilvl w:val="0"/>
                <w:numId w:val="54"/>
              </w:numPr>
              <w:ind w:right="29"/>
              <w:rPr>
                <w:sz w:val="22"/>
                <w:szCs w:val="23"/>
              </w:rPr>
            </w:pPr>
            <w:r w:rsidRPr="00C24029">
              <w:rPr>
                <w:sz w:val="22"/>
                <w:szCs w:val="23"/>
              </w:rPr>
              <w:t>Avoir une Certification sur la mise en œuvre de bases de données.</w:t>
            </w:r>
          </w:p>
          <w:p w14:paraId="328700E0" w14:textId="77777777" w:rsidR="00390F38" w:rsidRPr="00FE6FC6" w:rsidRDefault="00390F38" w:rsidP="00390F38">
            <w:pPr>
              <w:ind w:right="29"/>
              <w:jc w:val="both"/>
              <w:rPr>
                <w:sz w:val="8"/>
                <w:szCs w:val="23"/>
              </w:rPr>
            </w:pPr>
          </w:p>
          <w:p w14:paraId="0278E5F9" w14:textId="77777777" w:rsidR="00FC3490" w:rsidRPr="00FE6FC6" w:rsidRDefault="00FC3490" w:rsidP="00FC3490">
            <w:pPr>
              <w:ind w:right="29"/>
              <w:jc w:val="both"/>
              <w:rPr>
                <w:b/>
                <w:sz w:val="22"/>
                <w:szCs w:val="23"/>
              </w:rPr>
            </w:pPr>
            <w:r w:rsidRPr="00FE6FC6">
              <w:rPr>
                <w:b/>
                <w:sz w:val="22"/>
                <w:szCs w:val="23"/>
              </w:rPr>
              <w:t xml:space="preserve">01 Informaticien – Analyse et conception </w:t>
            </w:r>
          </w:p>
          <w:p w14:paraId="731B35C1" w14:textId="7CF02A90" w:rsidR="00FC3490" w:rsidRPr="00FE6FC6" w:rsidRDefault="00FC3490" w:rsidP="00C004E4">
            <w:pPr>
              <w:pStyle w:val="Paragraphedeliste"/>
              <w:numPr>
                <w:ilvl w:val="0"/>
                <w:numId w:val="54"/>
              </w:numPr>
              <w:ind w:right="29"/>
              <w:jc w:val="both"/>
              <w:rPr>
                <w:sz w:val="22"/>
                <w:szCs w:val="23"/>
              </w:rPr>
            </w:pPr>
            <w:r w:rsidRPr="00FE6FC6">
              <w:rPr>
                <w:sz w:val="22"/>
                <w:szCs w:val="23"/>
              </w:rPr>
              <w:t xml:space="preserve">Diplômé (au moins Bac + 5) en informatique, disposant d’au moins </w:t>
            </w:r>
            <w:r w:rsidR="00711CC7">
              <w:rPr>
                <w:sz w:val="22"/>
                <w:szCs w:val="23"/>
              </w:rPr>
              <w:t>deux</w:t>
            </w:r>
            <w:r w:rsidRPr="00FE6FC6">
              <w:rPr>
                <w:sz w:val="22"/>
                <w:szCs w:val="23"/>
              </w:rPr>
              <w:t xml:space="preserve"> (0</w:t>
            </w:r>
            <w:r w:rsidR="00711CC7">
              <w:rPr>
                <w:sz w:val="22"/>
                <w:szCs w:val="23"/>
              </w:rPr>
              <w:t>2</w:t>
            </w:r>
            <w:r w:rsidRPr="00FE6FC6">
              <w:rPr>
                <w:sz w:val="22"/>
                <w:szCs w:val="23"/>
              </w:rPr>
              <w:t>) ans d’expériences générales</w:t>
            </w:r>
          </w:p>
          <w:p w14:paraId="75EA2513" w14:textId="0B7A42D7" w:rsidR="00FC3490" w:rsidRPr="00FE6FC6" w:rsidRDefault="00FC3490" w:rsidP="00C004E4">
            <w:pPr>
              <w:pStyle w:val="Paragraphedeliste"/>
              <w:numPr>
                <w:ilvl w:val="0"/>
                <w:numId w:val="54"/>
              </w:numPr>
              <w:ind w:right="29"/>
              <w:jc w:val="both"/>
              <w:rPr>
                <w:sz w:val="22"/>
                <w:szCs w:val="23"/>
              </w:rPr>
            </w:pPr>
            <w:r w:rsidRPr="00FE6FC6">
              <w:rPr>
                <w:sz w:val="22"/>
                <w:szCs w:val="23"/>
              </w:rPr>
              <w:t>Avoir déjà réalisé au moins (02) études informatiques</w:t>
            </w:r>
            <w:r w:rsidR="00390F38" w:rsidRPr="00FE6FC6">
              <w:rPr>
                <w:sz w:val="22"/>
                <w:szCs w:val="23"/>
              </w:rPr>
              <w:t>.</w:t>
            </w:r>
          </w:p>
          <w:p w14:paraId="0A33F70E" w14:textId="77777777" w:rsidR="00390F38" w:rsidRPr="00FE6FC6" w:rsidRDefault="00390F38" w:rsidP="00390F38">
            <w:pPr>
              <w:ind w:left="360" w:right="29"/>
              <w:jc w:val="both"/>
              <w:rPr>
                <w:sz w:val="8"/>
                <w:szCs w:val="23"/>
              </w:rPr>
            </w:pPr>
          </w:p>
          <w:p w14:paraId="110CF261" w14:textId="77777777" w:rsidR="00FC3490" w:rsidRPr="00FE6FC6" w:rsidRDefault="00FC3490" w:rsidP="00FC3490">
            <w:pPr>
              <w:ind w:right="29"/>
              <w:jc w:val="both"/>
              <w:rPr>
                <w:b/>
                <w:sz w:val="22"/>
                <w:szCs w:val="23"/>
              </w:rPr>
            </w:pPr>
            <w:r w:rsidRPr="00FE6FC6">
              <w:rPr>
                <w:b/>
                <w:sz w:val="22"/>
                <w:szCs w:val="23"/>
              </w:rPr>
              <w:t>01 Analyste Informatique</w:t>
            </w:r>
          </w:p>
          <w:p w14:paraId="38BB3BC5" w14:textId="77777777" w:rsidR="00FC3490" w:rsidRPr="00FE6FC6" w:rsidRDefault="00FC3490" w:rsidP="00C004E4">
            <w:pPr>
              <w:pStyle w:val="Paragraphedeliste"/>
              <w:numPr>
                <w:ilvl w:val="0"/>
                <w:numId w:val="54"/>
              </w:numPr>
              <w:ind w:right="29"/>
              <w:jc w:val="both"/>
              <w:rPr>
                <w:sz w:val="22"/>
                <w:szCs w:val="23"/>
              </w:rPr>
            </w:pPr>
            <w:r w:rsidRPr="00FE6FC6">
              <w:rPr>
                <w:sz w:val="22"/>
                <w:szCs w:val="23"/>
              </w:rPr>
              <w:t>Diplômé (au moins Bac + 3) en informatique ou informatique de gestion</w:t>
            </w:r>
          </w:p>
          <w:p w14:paraId="01F0C7D1" w14:textId="77777777" w:rsidR="00FC3490" w:rsidRPr="00FE6FC6" w:rsidRDefault="00FC3490" w:rsidP="00C004E4">
            <w:pPr>
              <w:pStyle w:val="Paragraphedeliste"/>
              <w:numPr>
                <w:ilvl w:val="0"/>
                <w:numId w:val="54"/>
              </w:numPr>
              <w:ind w:right="29"/>
              <w:jc w:val="both"/>
              <w:rPr>
                <w:sz w:val="22"/>
                <w:szCs w:val="23"/>
              </w:rPr>
            </w:pPr>
            <w:r w:rsidRPr="00FE6FC6">
              <w:rPr>
                <w:sz w:val="22"/>
                <w:szCs w:val="23"/>
              </w:rPr>
              <w:t>Avoir participé à au moins deux (02) projet d’étude informatique</w:t>
            </w:r>
          </w:p>
          <w:p w14:paraId="0D2E48D6" w14:textId="77777777" w:rsidR="00FC3490" w:rsidRPr="00FE6FC6" w:rsidRDefault="00FC3490" w:rsidP="00FC3490">
            <w:pPr>
              <w:pStyle w:val="Paragraphedeliste"/>
              <w:ind w:right="29"/>
              <w:jc w:val="both"/>
              <w:rPr>
                <w:sz w:val="22"/>
                <w:szCs w:val="23"/>
              </w:rPr>
            </w:pPr>
          </w:p>
          <w:p w14:paraId="37D6A0AE" w14:textId="77777777" w:rsidR="00FD2AD8" w:rsidRPr="00DE6366" w:rsidRDefault="00FD2AD8" w:rsidP="00FD2AD8">
            <w:pPr>
              <w:tabs>
                <w:tab w:val="left" w:pos="34"/>
              </w:tabs>
              <w:ind w:left="-57"/>
              <w:jc w:val="both"/>
              <w:rPr>
                <w:rFonts w:eastAsia="Calibri"/>
                <w:b/>
                <w:i/>
                <w:noProof/>
                <w:sz w:val="22"/>
                <w:szCs w:val="22"/>
                <w:lang w:eastAsia="en-US"/>
              </w:rPr>
            </w:pPr>
            <w:r w:rsidRPr="00DE6366">
              <w:rPr>
                <w:rFonts w:eastAsia="Calibri"/>
                <w:b/>
                <w:i/>
                <w:noProof/>
                <w:sz w:val="22"/>
                <w:szCs w:val="22"/>
                <w:lang w:eastAsia="en-US"/>
              </w:rPr>
              <w:t>Le personnel proposé ne sera considéré dans l’évaluation que si les pièces justificatives requises ci-après, datant de moins de trois (03) mois et se rapportant audit personnel sont fournies, dûment signées et en cours de validité:</w:t>
            </w:r>
          </w:p>
          <w:p w14:paraId="3FDF15BE" w14:textId="77777777" w:rsidR="00FD2AD8" w:rsidRPr="00DE6366" w:rsidRDefault="00FD2AD8" w:rsidP="00C004E4">
            <w:pPr>
              <w:numPr>
                <w:ilvl w:val="0"/>
                <w:numId w:val="54"/>
              </w:numPr>
              <w:tabs>
                <w:tab w:val="left" w:pos="601"/>
              </w:tabs>
              <w:suppressAutoHyphens/>
              <w:overflowPunct w:val="0"/>
              <w:autoSpaceDE w:val="0"/>
              <w:autoSpaceDN w:val="0"/>
              <w:adjustRightInd w:val="0"/>
              <w:spacing w:line="259" w:lineRule="auto"/>
              <w:ind w:right="7"/>
              <w:jc w:val="both"/>
              <w:textAlignment w:val="baseline"/>
              <w:rPr>
                <w:noProof/>
                <w:sz w:val="22"/>
                <w:szCs w:val="22"/>
              </w:rPr>
            </w:pPr>
            <w:r w:rsidRPr="00DE6366">
              <w:rPr>
                <w:noProof/>
                <w:sz w:val="22"/>
                <w:szCs w:val="22"/>
              </w:rPr>
              <w:t>un curriculum vitae suivant modèle joint et signé par le candidat ;</w:t>
            </w:r>
          </w:p>
          <w:p w14:paraId="6C51EE64" w14:textId="77777777" w:rsidR="00FD2AD8" w:rsidRPr="00DE6366" w:rsidRDefault="00FD2AD8" w:rsidP="00C004E4">
            <w:pPr>
              <w:numPr>
                <w:ilvl w:val="0"/>
                <w:numId w:val="54"/>
              </w:numPr>
              <w:tabs>
                <w:tab w:val="left" w:pos="601"/>
              </w:tabs>
              <w:suppressAutoHyphens/>
              <w:overflowPunct w:val="0"/>
              <w:autoSpaceDE w:val="0"/>
              <w:autoSpaceDN w:val="0"/>
              <w:adjustRightInd w:val="0"/>
              <w:spacing w:line="259" w:lineRule="auto"/>
              <w:ind w:right="7"/>
              <w:jc w:val="both"/>
              <w:textAlignment w:val="baseline"/>
              <w:rPr>
                <w:noProof/>
                <w:sz w:val="22"/>
                <w:szCs w:val="22"/>
              </w:rPr>
            </w:pPr>
            <w:r w:rsidRPr="00DE6366">
              <w:rPr>
                <w:noProof/>
                <w:sz w:val="22"/>
                <w:szCs w:val="22"/>
              </w:rPr>
              <w:t>une copie certifiée conforme du diplôme signée par une Autorité Administrative compétente ;</w:t>
            </w:r>
          </w:p>
          <w:p w14:paraId="1E336066" w14:textId="77777777" w:rsidR="00FD2AD8" w:rsidRPr="00DE6366" w:rsidRDefault="00FD2AD8" w:rsidP="00C004E4">
            <w:pPr>
              <w:numPr>
                <w:ilvl w:val="0"/>
                <w:numId w:val="54"/>
              </w:numPr>
              <w:tabs>
                <w:tab w:val="left" w:pos="601"/>
              </w:tabs>
              <w:suppressAutoHyphens/>
              <w:overflowPunct w:val="0"/>
              <w:autoSpaceDE w:val="0"/>
              <w:autoSpaceDN w:val="0"/>
              <w:adjustRightInd w:val="0"/>
              <w:spacing w:line="259" w:lineRule="auto"/>
              <w:ind w:right="7"/>
              <w:jc w:val="both"/>
              <w:textAlignment w:val="baseline"/>
              <w:rPr>
                <w:noProof/>
                <w:sz w:val="22"/>
                <w:szCs w:val="22"/>
              </w:rPr>
            </w:pPr>
            <w:r w:rsidRPr="00DE6366">
              <w:rPr>
                <w:noProof/>
                <w:sz w:val="22"/>
                <w:szCs w:val="22"/>
              </w:rPr>
              <w:t>une attestation de disponibilité signée du candidat ;</w:t>
            </w:r>
          </w:p>
          <w:p w14:paraId="34E35114" w14:textId="77777777" w:rsidR="00FD2AD8" w:rsidRPr="00DE6366" w:rsidRDefault="00FD2AD8" w:rsidP="00AA15D2">
            <w:pPr>
              <w:ind w:left="742" w:right="7"/>
              <w:jc w:val="both"/>
              <w:rPr>
                <w:rFonts w:eastAsia="Calibri"/>
                <w:noProof/>
                <w:sz w:val="14"/>
                <w:szCs w:val="22"/>
                <w:lang w:eastAsia="en-US"/>
              </w:rPr>
            </w:pPr>
          </w:p>
          <w:p w14:paraId="0FAA40A3" w14:textId="77777777" w:rsidR="00FD2AD8" w:rsidRPr="00DE6366" w:rsidRDefault="00FD2AD8" w:rsidP="00AA15D2">
            <w:pPr>
              <w:numPr>
                <w:ilvl w:val="12"/>
                <w:numId w:val="0"/>
              </w:numPr>
              <w:tabs>
                <w:tab w:val="left" w:pos="851"/>
              </w:tabs>
              <w:ind w:left="318" w:right="7" w:hanging="318"/>
              <w:jc w:val="both"/>
              <w:rPr>
                <w:rFonts w:eastAsia="Calibri"/>
                <w:noProof/>
                <w:sz w:val="22"/>
                <w:szCs w:val="22"/>
                <w:lang w:eastAsia="en-US"/>
              </w:rPr>
            </w:pPr>
            <w:r w:rsidRPr="00DE6366">
              <w:rPr>
                <w:rFonts w:eastAsia="Calibri"/>
                <w:b/>
                <w:noProof/>
                <w:sz w:val="22"/>
                <w:szCs w:val="22"/>
                <w:lang w:eastAsia="en-US"/>
              </w:rPr>
              <w:t>b3.</w:t>
            </w:r>
            <w:r w:rsidRPr="00DE6366">
              <w:rPr>
                <w:rFonts w:eastAsia="Calibri"/>
                <w:noProof/>
                <w:sz w:val="22"/>
                <w:szCs w:val="22"/>
                <w:lang w:eastAsia="en-US"/>
              </w:rPr>
              <w:tab/>
              <w:t xml:space="preserve"> Les références du soumissionnaire (Tableau 5B à remplir) :</w:t>
            </w:r>
          </w:p>
          <w:p w14:paraId="1B5E1934" w14:textId="353D17F4" w:rsidR="007758EC" w:rsidRPr="00DE6366" w:rsidRDefault="00FD2AD8" w:rsidP="00C004E4">
            <w:pPr>
              <w:pStyle w:val="Paragraphedeliste"/>
              <w:numPr>
                <w:ilvl w:val="0"/>
                <w:numId w:val="54"/>
              </w:numPr>
              <w:ind w:left="601" w:right="7" w:hanging="284"/>
              <w:jc w:val="both"/>
              <w:rPr>
                <w:rFonts w:eastAsia="Calibri"/>
                <w:noProof/>
                <w:sz w:val="22"/>
                <w:szCs w:val="22"/>
                <w:lang w:eastAsia="en-US"/>
              </w:rPr>
            </w:pPr>
            <w:r w:rsidRPr="00DE6366">
              <w:rPr>
                <w:rFonts w:eastAsia="Calibri"/>
                <w:noProof/>
                <w:sz w:val="22"/>
                <w:szCs w:val="22"/>
                <w:lang w:eastAsia="en-US"/>
              </w:rPr>
              <w:t xml:space="preserve">Justification </w:t>
            </w:r>
            <w:r w:rsidR="003B2DD8" w:rsidRPr="00DE6366">
              <w:t xml:space="preserve"> </w:t>
            </w:r>
            <w:r w:rsidR="003B2DD8" w:rsidRPr="00DE6366">
              <w:rPr>
                <w:rFonts w:eastAsia="Calibri"/>
                <w:noProof/>
                <w:sz w:val="22"/>
                <w:szCs w:val="22"/>
                <w:lang w:eastAsia="en-US"/>
              </w:rPr>
              <w:t xml:space="preserve">d’avoir réalisé au moins </w:t>
            </w:r>
            <w:r w:rsidR="00817EBA" w:rsidRPr="00817EBA">
              <w:rPr>
                <w:rFonts w:eastAsia="Calibri"/>
                <w:noProof/>
                <w:sz w:val="22"/>
                <w:szCs w:val="22"/>
                <w:lang w:eastAsia="en-US"/>
              </w:rPr>
              <w:t>un (01) marché public et/</w:t>
            </w:r>
            <w:r w:rsidR="009676BD">
              <w:rPr>
                <w:rFonts w:eastAsia="Calibri"/>
                <w:noProof/>
                <w:sz w:val="22"/>
                <w:szCs w:val="22"/>
                <w:lang w:eastAsia="en-US"/>
              </w:rPr>
              <w:t xml:space="preserve"> </w:t>
            </w:r>
            <w:r w:rsidR="00817EBA" w:rsidRPr="00817EBA">
              <w:rPr>
                <w:rFonts w:eastAsia="Calibri"/>
                <w:noProof/>
                <w:sz w:val="22"/>
                <w:szCs w:val="22"/>
                <w:lang w:eastAsia="en-US"/>
              </w:rPr>
              <w:t>ou bon de commande administratif dans le domaine de l’Analyse des Systèmes d’Information Hospitalier</w:t>
            </w:r>
            <w:r w:rsidR="003521D6">
              <w:rPr>
                <w:rFonts w:eastAsia="Calibri"/>
                <w:noProof/>
                <w:sz w:val="22"/>
                <w:szCs w:val="22"/>
                <w:lang w:eastAsia="en-US"/>
              </w:rPr>
              <w:t>, de la formation en informatique</w:t>
            </w:r>
            <w:r w:rsidR="00817EBA" w:rsidRPr="00817EBA">
              <w:rPr>
                <w:rFonts w:eastAsia="Calibri"/>
                <w:noProof/>
                <w:sz w:val="22"/>
                <w:szCs w:val="22"/>
                <w:lang w:eastAsia="en-US"/>
              </w:rPr>
              <w:t xml:space="preserve"> et de la planification des structures de Cybersécurité en domaine Hospitalier au Cameroun au cour</w:t>
            </w:r>
            <w:r w:rsidR="00C46A20">
              <w:rPr>
                <w:rFonts w:eastAsia="Calibri"/>
                <w:noProof/>
                <w:sz w:val="22"/>
                <w:szCs w:val="22"/>
                <w:lang w:eastAsia="en-US"/>
              </w:rPr>
              <w:t>s</w:t>
            </w:r>
            <w:r w:rsidR="00817EBA" w:rsidRPr="00817EBA">
              <w:rPr>
                <w:rFonts w:eastAsia="Calibri"/>
                <w:noProof/>
                <w:sz w:val="22"/>
                <w:szCs w:val="22"/>
                <w:lang w:eastAsia="en-US"/>
              </w:rPr>
              <w:t xml:space="preserve"> des dernière années pour un montant cumulé ou égale à </w:t>
            </w:r>
            <w:r w:rsidR="008E6F33">
              <w:rPr>
                <w:rFonts w:eastAsia="Calibri"/>
                <w:noProof/>
                <w:sz w:val="22"/>
                <w:szCs w:val="22"/>
                <w:lang w:eastAsia="en-US"/>
              </w:rPr>
              <w:t>12</w:t>
            </w:r>
            <w:r w:rsidR="00817EBA" w:rsidRPr="00817EBA">
              <w:rPr>
                <w:rFonts w:eastAsia="Calibri"/>
                <w:noProof/>
                <w:sz w:val="22"/>
                <w:szCs w:val="22"/>
                <w:lang w:eastAsia="en-US"/>
              </w:rPr>
              <w:t xml:space="preserve"> 000 000</w:t>
            </w:r>
            <w:r w:rsidR="00817EBA">
              <w:rPr>
                <w:rFonts w:eastAsia="Calibri"/>
                <w:noProof/>
                <w:sz w:val="22"/>
                <w:szCs w:val="22"/>
                <w:lang w:eastAsia="en-US"/>
              </w:rPr>
              <w:t xml:space="preserve"> F CFA ou plus (de 2021 à date)</w:t>
            </w:r>
            <w:r w:rsidR="003B2DD8" w:rsidRPr="00DE6366">
              <w:rPr>
                <w:rFonts w:eastAsia="Calibri"/>
                <w:noProof/>
                <w:sz w:val="22"/>
                <w:szCs w:val="22"/>
                <w:lang w:eastAsia="en-US"/>
              </w:rPr>
              <w:t>.</w:t>
            </w:r>
          </w:p>
          <w:p w14:paraId="3B58550E" w14:textId="77777777" w:rsidR="00FD2AD8" w:rsidRPr="00DE6366" w:rsidRDefault="00FD2AD8" w:rsidP="00C004E4">
            <w:pPr>
              <w:numPr>
                <w:ilvl w:val="0"/>
                <w:numId w:val="54"/>
              </w:numPr>
              <w:tabs>
                <w:tab w:val="left" w:pos="317"/>
              </w:tabs>
              <w:ind w:left="601" w:right="7" w:hanging="284"/>
              <w:jc w:val="both"/>
              <w:rPr>
                <w:rFonts w:eastAsia="Calibri"/>
                <w:noProof/>
                <w:sz w:val="22"/>
                <w:szCs w:val="22"/>
                <w:lang w:eastAsia="en-US"/>
              </w:rPr>
            </w:pPr>
            <w:r w:rsidRPr="00DE6366">
              <w:rPr>
                <w:rFonts w:eastAsia="Calibri"/>
                <w:noProof/>
                <w:sz w:val="22"/>
                <w:szCs w:val="22"/>
                <w:lang w:eastAsia="en-US"/>
              </w:rPr>
              <w:t>Le soumissionnaire présentera ses références dans le tableau  5B ;</w:t>
            </w:r>
          </w:p>
          <w:p w14:paraId="46C3D353" w14:textId="6E5D842A" w:rsidR="00FD2AD8" w:rsidRPr="00DE6366" w:rsidRDefault="00FD2AD8" w:rsidP="00C004E4">
            <w:pPr>
              <w:numPr>
                <w:ilvl w:val="0"/>
                <w:numId w:val="54"/>
              </w:numPr>
              <w:tabs>
                <w:tab w:val="left" w:pos="317"/>
              </w:tabs>
              <w:ind w:left="601" w:right="7" w:hanging="284"/>
              <w:jc w:val="both"/>
              <w:rPr>
                <w:rFonts w:eastAsia="Calibri"/>
                <w:noProof/>
                <w:sz w:val="22"/>
                <w:szCs w:val="22"/>
                <w:lang w:eastAsia="en-US"/>
              </w:rPr>
            </w:pPr>
            <w:r w:rsidRPr="00DE6366">
              <w:rPr>
                <w:rFonts w:eastAsia="Calibri"/>
                <w:noProof/>
                <w:sz w:val="22"/>
                <w:szCs w:val="22"/>
                <w:lang w:eastAsia="en-US"/>
              </w:rPr>
              <w:t>Le soumissionnaire doit produire pour chaque référence la première et la dernière page du marché public</w:t>
            </w:r>
            <w:r w:rsidR="00C46A20" w:rsidRPr="00C46A20">
              <w:rPr>
                <w:rFonts w:eastAsia="Calibri"/>
                <w:noProof/>
                <w:sz w:val="22"/>
                <w:szCs w:val="22"/>
                <w:lang w:eastAsia="en-US"/>
              </w:rPr>
              <w:t xml:space="preserve"> et/ ou bon de commande administratif</w:t>
            </w:r>
            <w:r w:rsidRPr="00DE6366">
              <w:rPr>
                <w:rFonts w:eastAsia="Calibri"/>
                <w:noProof/>
                <w:sz w:val="22"/>
                <w:szCs w:val="22"/>
                <w:lang w:eastAsia="en-US"/>
              </w:rPr>
              <w:t>, ainsi que le procès verbal attestant de la réception ou de la recette des prestations.</w:t>
            </w:r>
          </w:p>
          <w:p w14:paraId="618EFDCD" w14:textId="35465177" w:rsidR="00FD2AD8" w:rsidRPr="00DE6366" w:rsidRDefault="00FD2AD8" w:rsidP="00C004E4">
            <w:pPr>
              <w:numPr>
                <w:ilvl w:val="0"/>
                <w:numId w:val="54"/>
              </w:numPr>
              <w:tabs>
                <w:tab w:val="left" w:pos="851"/>
              </w:tabs>
              <w:ind w:left="601" w:right="7" w:hanging="284"/>
              <w:contextualSpacing/>
              <w:jc w:val="both"/>
              <w:rPr>
                <w:rFonts w:eastAsia="Calibri"/>
                <w:noProof/>
                <w:sz w:val="22"/>
                <w:szCs w:val="22"/>
                <w:lang w:eastAsia="en-US"/>
              </w:rPr>
            </w:pPr>
            <w:r w:rsidRPr="00DE6366">
              <w:rPr>
                <w:rFonts w:eastAsia="Calibri"/>
                <w:noProof/>
                <w:sz w:val="22"/>
                <w:szCs w:val="22"/>
                <w:lang w:eastAsia="en-US"/>
              </w:rPr>
              <w:t xml:space="preserve">Justification </w:t>
            </w:r>
            <w:r w:rsidR="005A5046" w:rsidRPr="00DE6366">
              <w:rPr>
                <w:rFonts w:eastAsia="Calibri"/>
                <w:noProof/>
                <w:sz w:val="22"/>
                <w:szCs w:val="22"/>
                <w:lang w:eastAsia="en-US"/>
              </w:rPr>
              <w:t xml:space="preserve">d’un chiffre d’affaires cumulé des trois dernières années supérieur ou égal à </w:t>
            </w:r>
            <w:r w:rsidR="00006347">
              <w:rPr>
                <w:rFonts w:eastAsia="Calibri"/>
                <w:noProof/>
                <w:sz w:val="22"/>
                <w:szCs w:val="22"/>
                <w:lang w:eastAsia="en-US"/>
              </w:rPr>
              <w:t>2</w:t>
            </w:r>
            <w:r w:rsidR="005A5046" w:rsidRPr="00DE6366">
              <w:rPr>
                <w:rFonts w:eastAsia="Calibri"/>
                <w:noProof/>
                <w:sz w:val="22"/>
                <w:szCs w:val="22"/>
                <w:lang w:eastAsia="en-US"/>
              </w:rPr>
              <w:t>5 000 000 F CFA</w:t>
            </w:r>
            <w:r w:rsidRPr="00DE6366">
              <w:rPr>
                <w:rFonts w:eastAsia="Calibri"/>
                <w:noProof/>
                <w:sz w:val="22"/>
                <w:szCs w:val="22"/>
                <w:lang w:eastAsia="en-US"/>
              </w:rPr>
              <w:t xml:space="preserve"> (photocopie de la première et de la dernière page de contrats + PV de réception ou états financiers certifiés par un cabinet comptable agréé).</w:t>
            </w:r>
          </w:p>
          <w:p w14:paraId="27E4441D" w14:textId="094E775D" w:rsidR="00D736D6" w:rsidRPr="00DE6366" w:rsidRDefault="00D736D6" w:rsidP="00C004E4">
            <w:pPr>
              <w:pStyle w:val="Paragraphedeliste"/>
              <w:numPr>
                <w:ilvl w:val="0"/>
                <w:numId w:val="54"/>
              </w:numPr>
              <w:ind w:left="601" w:right="7" w:hanging="284"/>
              <w:rPr>
                <w:rFonts w:eastAsia="Calibri"/>
                <w:noProof/>
                <w:sz w:val="22"/>
                <w:szCs w:val="22"/>
                <w:lang w:eastAsia="en-US"/>
              </w:rPr>
            </w:pPr>
            <w:r w:rsidRPr="00DE6366">
              <w:rPr>
                <w:rFonts w:eastAsia="Calibri"/>
                <w:noProof/>
                <w:sz w:val="22"/>
                <w:szCs w:val="22"/>
                <w:lang w:eastAsia="en-US"/>
              </w:rPr>
              <w:t xml:space="preserve">Justification d’une surface financière supérieure ou égale à </w:t>
            </w:r>
            <w:r w:rsidR="009676BD">
              <w:rPr>
                <w:rFonts w:eastAsia="Calibri"/>
                <w:noProof/>
                <w:sz w:val="22"/>
                <w:szCs w:val="22"/>
                <w:lang w:eastAsia="en-US"/>
              </w:rPr>
              <w:t>15 000 000</w:t>
            </w:r>
            <w:r w:rsidRPr="00DE6366">
              <w:rPr>
                <w:rFonts w:eastAsia="Calibri"/>
                <w:noProof/>
                <w:sz w:val="22"/>
                <w:szCs w:val="22"/>
                <w:lang w:eastAsia="en-US"/>
              </w:rPr>
              <w:t xml:space="preserve"> F CFA</w:t>
            </w:r>
            <w:r w:rsidR="004F30D1" w:rsidRPr="00DE6366">
              <w:rPr>
                <w:rFonts w:eastAsia="Calibri"/>
                <w:noProof/>
                <w:sz w:val="22"/>
                <w:szCs w:val="22"/>
                <w:lang w:eastAsia="en-US"/>
              </w:rPr>
              <w:t xml:space="preserve"> </w:t>
            </w:r>
            <w:r w:rsidR="004F30D1" w:rsidRPr="00DE6366">
              <w:rPr>
                <w:sz w:val="22"/>
                <w:szCs w:val="22"/>
              </w:rPr>
              <w:t>(attestation de surface financière par un organisme financier ou un établissement bancaire de 1er ordre agrée par le Ministère des Finances)</w:t>
            </w:r>
            <w:r w:rsidRPr="00DE6366">
              <w:rPr>
                <w:rFonts w:eastAsia="Calibri"/>
                <w:noProof/>
                <w:sz w:val="22"/>
                <w:szCs w:val="22"/>
                <w:lang w:eastAsia="en-US"/>
              </w:rPr>
              <w:t>.</w:t>
            </w:r>
          </w:p>
          <w:p w14:paraId="45AB9BD5" w14:textId="77777777" w:rsidR="00FD2AD8" w:rsidRPr="00DE6366" w:rsidRDefault="00FD2AD8" w:rsidP="00FD2AD8">
            <w:pPr>
              <w:numPr>
                <w:ilvl w:val="12"/>
                <w:numId w:val="0"/>
              </w:numPr>
              <w:tabs>
                <w:tab w:val="left" w:pos="851"/>
              </w:tabs>
              <w:ind w:left="318" w:hanging="318"/>
              <w:rPr>
                <w:rFonts w:eastAsia="Calibri"/>
                <w:noProof/>
                <w:sz w:val="12"/>
                <w:szCs w:val="22"/>
                <w:lang w:eastAsia="en-US"/>
              </w:rPr>
            </w:pPr>
          </w:p>
          <w:p w14:paraId="6386059B"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b4.</w:t>
            </w:r>
            <w:r w:rsidRPr="00DE6366">
              <w:rPr>
                <w:rFonts w:eastAsia="Calibri"/>
                <w:noProof/>
                <w:sz w:val="22"/>
                <w:szCs w:val="22"/>
                <w:lang w:eastAsia="en-US"/>
              </w:rPr>
              <w:t xml:space="preserve"> Les moyens techniques et matériels :</w:t>
            </w:r>
          </w:p>
          <w:p w14:paraId="1C49CE3F" w14:textId="04477B49" w:rsidR="00D34D80" w:rsidRPr="00D34D80" w:rsidRDefault="00D34D80" w:rsidP="00D34D80">
            <w:pPr>
              <w:ind w:left="317"/>
              <w:jc w:val="both"/>
              <w:rPr>
                <w:rFonts w:eastAsia="Calibri"/>
                <w:bCs/>
                <w:noProof/>
                <w:sz w:val="22"/>
                <w:szCs w:val="23"/>
              </w:rPr>
            </w:pPr>
            <w:r w:rsidRPr="00D34D80">
              <w:rPr>
                <w:rFonts w:eastAsia="Calibri"/>
                <w:bCs/>
                <w:noProof/>
                <w:sz w:val="22"/>
                <w:szCs w:val="23"/>
              </w:rPr>
              <w:t xml:space="preserve">Preuve de disposer de logiciels de </w:t>
            </w:r>
            <w:r>
              <w:rPr>
                <w:rFonts w:eastAsia="Calibri"/>
                <w:bCs/>
                <w:noProof/>
                <w:sz w:val="22"/>
                <w:szCs w:val="23"/>
              </w:rPr>
              <w:t xml:space="preserve">modelisation de système d’information ; </w:t>
            </w:r>
            <w:r w:rsidRPr="00D34D80">
              <w:rPr>
                <w:rFonts w:eastAsia="Calibri"/>
                <w:bCs/>
                <w:noProof/>
                <w:sz w:val="22"/>
                <w:szCs w:val="23"/>
              </w:rPr>
              <w:t xml:space="preserve">du matériel de bureautique (au moins </w:t>
            </w:r>
            <w:r w:rsidR="00006347">
              <w:rPr>
                <w:rFonts w:eastAsia="Calibri"/>
                <w:bCs/>
                <w:noProof/>
                <w:sz w:val="22"/>
                <w:szCs w:val="23"/>
              </w:rPr>
              <w:t>quatre</w:t>
            </w:r>
            <w:r w:rsidRPr="00D34D80">
              <w:rPr>
                <w:rFonts w:eastAsia="Calibri"/>
                <w:bCs/>
                <w:noProof/>
                <w:sz w:val="22"/>
                <w:szCs w:val="23"/>
              </w:rPr>
              <w:t xml:space="preserve"> ordinateurs, un photocopieur, un scanner et une i</w:t>
            </w:r>
            <w:r>
              <w:rPr>
                <w:rFonts w:eastAsia="Calibri"/>
                <w:bCs/>
                <w:noProof/>
                <w:sz w:val="22"/>
                <w:szCs w:val="23"/>
              </w:rPr>
              <w:t xml:space="preserve">mprimante (ou un trois </w:t>
            </w:r>
            <w:r w:rsidR="00006347">
              <w:rPr>
                <w:rFonts w:eastAsia="Calibri"/>
                <w:bCs/>
                <w:noProof/>
                <w:sz w:val="22"/>
                <w:szCs w:val="23"/>
              </w:rPr>
              <w:t>en un))</w:t>
            </w:r>
            <w:r w:rsidRPr="00D34D80">
              <w:rPr>
                <w:rFonts w:eastAsia="Calibri"/>
                <w:bCs/>
                <w:noProof/>
                <w:sz w:val="22"/>
                <w:szCs w:val="23"/>
              </w:rPr>
              <w:t>.</w:t>
            </w:r>
          </w:p>
          <w:p w14:paraId="567A0A65" w14:textId="77777777" w:rsidR="00D34D80" w:rsidRPr="00D34D80" w:rsidRDefault="00D34D80" w:rsidP="00D34D80">
            <w:pPr>
              <w:ind w:left="317"/>
              <w:jc w:val="both"/>
              <w:rPr>
                <w:b/>
                <w:bCs/>
                <w:i/>
                <w:sz w:val="22"/>
                <w:szCs w:val="23"/>
              </w:rPr>
            </w:pPr>
            <w:r w:rsidRPr="00D34D80">
              <w:rPr>
                <w:b/>
                <w:bCs/>
                <w:i/>
                <w:sz w:val="22"/>
                <w:szCs w:val="23"/>
                <w:u w:val="single"/>
              </w:rPr>
              <w:t>N.B</w:t>
            </w:r>
            <w:r w:rsidRPr="00D34D80">
              <w:rPr>
                <w:b/>
                <w:bCs/>
                <w:i/>
                <w:sz w:val="22"/>
                <w:szCs w:val="23"/>
              </w:rPr>
              <w:t> :</w:t>
            </w:r>
          </w:p>
          <w:p w14:paraId="22EDB7C9" w14:textId="5D5F817F" w:rsidR="00D34D80" w:rsidRPr="00D34D80" w:rsidRDefault="00D34D80" w:rsidP="00D34D80">
            <w:pPr>
              <w:ind w:left="317"/>
              <w:jc w:val="both"/>
              <w:rPr>
                <w:bCs/>
                <w:sz w:val="22"/>
                <w:szCs w:val="23"/>
              </w:rPr>
            </w:pPr>
            <w:r w:rsidRPr="00D34D80">
              <w:rPr>
                <w:bCs/>
                <w:sz w:val="22"/>
                <w:szCs w:val="23"/>
              </w:rPr>
              <w:t>Pour les moyens logistiques, l’entreprise devra produire la copie conforme à l’original de la facture d’achat. Chaque facture devra mentionner le contact de la structure vendeuse (à défaut l’entreprise devra rajouter un document renseignant sur ledit contact).</w:t>
            </w:r>
          </w:p>
          <w:p w14:paraId="14B04D80" w14:textId="77777777" w:rsidR="00D34D80" w:rsidRPr="00D34D80" w:rsidRDefault="00D34D80" w:rsidP="00D34D80">
            <w:pPr>
              <w:ind w:left="317"/>
              <w:jc w:val="both"/>
              <w:rPr>
                <w:bCs/>
                <w:sz w:val="22"/>
                <w:szCs w:val="23"/>
              </w:rPr>
            </w:pPr>
            <w:r w:rsidRPr="00D34D80">
              <w:rPr>
                <w:bCs/>
                <w:sz w:val="22"/>
                <w:szCs w:val="23"/>
              </w:rPr>
              <w:t>Les copies certifiées conformes à l’original doivent datées de moins de trois mois.</w:t>
            </w:r>
          </w:p>
          <w:p w14:paraId="4780D618" w14:textId="77777777" w:rsidR="00FD2AD8" w:rsidRPr="00DE6366" w:rsidRDefault="00FD2AD8" w:rsidP="00FD2AD8">
            <w:pPr>
              <w:jc w:val="both"/>
              <w:rPr>
                <w:rFonts w:eastAsia="Calibri"/>
                <w:bCs/>
                <w:noProof/>
                <w:sz w:val="16"/>
                <w:szCs w:val="22"/>
              </w:rPr>
            </w:pPr>
          </w:p>
          <w:p w14:paraId="34A22399"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b5.</w:t>
            </w:r>
            <w:r w:rsidRPr="00DE6366">
              <w:rPr>
                <w:rFonts w:eastAsia="Calibri"/>
                <w:noProof/>
                <w:sz w:val="22"/>
                <w:szCs w:val="22"/>
                <w:lang w:eastAsia="en-US"/>
              </w:rPr>
              <w:t xml:space="preserve"> Un descriptif de la méthodologie et du plan de travail proposés pour accomplir la mission (Tableau 5D) : Il s’agit d’une analyse des prestations à effectuer, l’approche technique et la méthodologie envisagée, en rapport avec le contexte du projet. Ceci suppose que le soumissionnaire a pris connaissance des Termes de Référence, a visité le site, et a pris connaissance de toutes les difficultés liées à l’exécution de ses prestations ;</w:t>
            </w:r>
          </w:p>
          <w:p w14:paraId="4B3C65FE" w14:textId="77777777" w:rsidR="00FD2AD8" w:rsidRPr="00DE6366" w:rsidRDefault="00FD2AD8" w:rsidP="00FD2AD8">
            <w:pPr>
              <w:numPr>
                <w:ilvl w:val="12"/>
                <w:numId w:val="0"/>
              </w:numPr>
              <w:tabs>
                <w:tab w:val="left" w:pos="851"/>
              </w:tabs>
              <w:jc w:val="both"/>
              <w:rPr>
                <w:rFonts w:eastAsia="Calibri"/>
                <w:b/>
                <w:noProof/>
                <w:sz w:val="12"/>
                <w:szCs w:val="22"/>
                <w:lang w:eastAsia="en-US"/>
              </w:rPr>
            </w:pPr>
          </w:p>
          <w:p w14:paraId="6721B110" w14:textId="77777777" w:rsidR="00FD2AD8" w:rsidRPr="00DE6366" w:rsidRDefault="00FD2AD8" w:rsidP="00FD2AD8">
            <w:pPr>
              <w:numPr>
                <w:ilvl w:val="12"/>
                <w:numId w:val="0"/>
              </w:numPr>
              <w:tabs>
                <w:tab w:val="left" w:pos="851"/>
              </w:tabs>
              <w:ind w:left="318" w:hanging="318"/>
              <w:jc w:val="both"/>
              <w:rPr>
                <w:rFonts w:eastAsia="Arial"/>
                <w:b/>
                <w:i/>
                <w:sz w:val="22"/>
                <w:szCs w:val="22"/>
              </w:rPr>
            </w:pPr>
            <w:r w:rsidRPr="00DE6366">
              <w:rPr>
                <w:rFonts w:eastAsia="Calibri"/>
                <w:b/>
                <w:noProof/>
                <w:sz w:val="22"/>
                <w:szCs w:val="22"/>
                <w:lang w:eastAsia="en-US"/>
              </w:rPr>
              <w:lastRenderedPageBreak/>
              <w:t>b6</w:t>
            </w:r>
            <w:r w:rsidRPr="00DE6366">
              <w:rPr>
                <w:rFonts w:eastAsia="Arial"/>
                <w:b/>
                <w:i/>
                <w:sz w:val="22"/>
                <w:szCs w:val="22"/>
              </w:rPr>
              <w:t xml:space="preserve">. </w:t>
            </w:r>
            <w:r w:rsidRPr="00DE6366">
              <w:rPr>
                <w:rFonts w:eastAsia="Calibri"/>
                <w:noProof/>
                <w:sz w:val="22"/>
                <w:szCs w:val="22"/>
                <w:lang w:eastAsia="en-US"/>
              </w:rPr>
              <w:t>Preuves d’acceptations des conditions du marché :</w:t>
            </w:r>
          </w:p>
          <w:p w14:paraId="1292B351" w14:textId="77777777" w:rsidR="00FD2AD8" w:rsidRPr="00DE6366" w:rsidRDefault="00FD2AD8" w:rsidP="00FD2AD8">
            <w:pPr>
              <w:jc w:val="both"/>
              <w:rPr>
                <w:rFonts w:eastAsia="Arial"/>
                <w:sz w:val="22"/>
                <w:szCs w:val="22"/>
              </w:rPr>
            </w:pPr>
            <w:r w:rsidRPr="00DE6366">
              <w:rPr>
                <w:rFonts w:eastAsia="Arial"/>
                <w:sz w:val="22"/>
                <w:szCs w:val="22"/>
              </w:rPr>
              <w:t xml:space="preserve">Le soumissionnaire remettra les copies dûment paraphées, et sur la dernière page </w:t>
            </w:r>
            <w:r w:rsidRPr="00DE6366">
              <w:rPr>
                <w:sz w:val="22"/>
                <w:szCs w:val="22"/>
              </w:rPr>
              <w:t>signées</w:t>
            </w:r>
            <w:r w:rsidRPr="00DE6366">
              <w:rPr>
                <w:rFonts w:eastAsia="Arial"/>
                <w:sz w:val="22"/>
                <w:szCs w:val="22"/>
              </w:rPr>
              <w:t xml:space="preserve"> et datées des documents à caractères administratif et technique régissant le marché, à savoir :</w:t>
            </w:r>
          </w:p>
          <w:p w14:paraId="20F5F19C" w14:textId="77777777" w:rsidR="00FD2AD8" w:rsidRPr="00DE6366" w:rsidRDefault="00FD2AD8" w:rsidP="00FD2AD8">
            <w:pPr>
              <w:ind w:left="195" w:right="105"/>
              <w:jc w:val="both"/>
              <w:rPr>
                <w:rFonts w:eastAsia="Arial"/>
                <w:sz w:val="22"/>
                <w:szCs w:val="22"/>
              </w:rPr>
            </w:pPr>
            <w:r w:rsidRPr="00DE6366">
              <w:rPr>
                <w:rFonts w:eastAsia="Arial"/>
                <w:sz w:val="22"/>
                <w:szCs w:val="22"/>
              </w:rPr>
              <w:t>a. Règlement Particulier de l’Appel d’Offres (RPAO).</w:t>
            </w:r>
          </w:p>
          <w:p w14:paraId="1642B694" w14:textId="77777777" w:rsidR="00FD2AD8" w:rsidRPr="00DE6366" w:rsidRDefault="00FD2AD8" w:rsidP="00FD2AD8">
            <w:pPr>
              <w:ind w:left="195" w:right="105"/>
              <w:jc w:val="both"/>
              <w:rPr>
                <w:rFonts w:eastAsia="Arial"/>
                <w:sz w:val="22"/>
                <w:szCs w:val="22"/>
              </w:rPr>
            </w:pPr>
            <w:r w:rsidRPr="00DE6366">
              <w:rPr>
                <w:rFonts w:eastAsia="Arial"/>
                <w:sz w:val="22"/>
                <w:szCs w:val="22"/>
              </w:rPr>
              <w:t>b. Le Cahier des Clauses Administratives Particulières (CCAP).</w:t>
            </w:r>
          </w:p>
          <w:p w14:paraId="18631B7E" w14:textId="14EC7417" w:rsidR="00FD2AD8" w:rsidRPr="00DE6366" w:rsidRDefault="00FD2AD8" w:rsidP="00FD2AD8">
            <w:pPr>
              <w:spacing w:before="11"/>
              <w:ind w:left="195" w:right="388"/>
              <w:jc w:val="both"/>
              <w:rPr>
                <w:rFonts w:eastAsia="Arial"/>
                <w:sz w:val="22"/>
                <w:szCs w:val="22"/>
              </w:rPr>
            </w:pPr>
            <w:r w:rsidRPr="00DE6366">
              <w:rPr>
                <w:rFonts w:eastAsia="Arial"/>
                <w:sz w:val="22"/>
                <w:szCs w:val="22"/>
              </w:rPr>
              <w:t xml:space="preserve">c. Les Termes </w:t>
            </w:r>
            <w:r w:rsidR="003F3492" w:rsidRPr="00DE6366">
              <w:rPr>
                <w:rFonts w:eastAsia="Arial"/>
                <w:sz w:val="22"/>
                <w:szCs w:val="22"/>
              </w:rPr>
              <w:t>d</w:t>
            </w:r>
            <w:r w:rsidRPr="00DE6366">
              <w:rPr>
                <w:rFonts w:eastAsia="Arial"/>
                <w:sz w:val="22"/>
                <w:szCs w:val="22"/>
              </w:rPr>
              <w:t>e Références (TDR).</w:t>
            </w:r>
          </w:p>
          <w:p w14:paraId="2D226E71" w14:textId="77777777" w:rsidR="00FD2AD8" w:rsidRPr="00DE6366" w:rsidRDefault="00FD2AD8" w:rsidP="00FD2AD8">
            <w:pPr>
              <w:numPr>
                <w:ilvl w:val="12"/>
                <w:numId w:val="0"/>
              </w:numPr>
              <w:tabs>
                <w:tab w:val="left" w:pos="851"/>
              </w:tabs>
              <w:ind w:left="318" w:hanging="318"/>
              <w:jc w:val="both"/>
              <w:rPr>
                <w:rFonts w:eastAsia="Calibri"/>
                <w:b/>
                <w:noProof/>
                <w:sz w:val="12"/>
                <w:szCs w:val="22"/>
                <w:lang w:eastAsia="en-US"/>
              </w:rPr>
            </w:pPr>
          </w:p>
          <w:p w14:paraId="1CF3AB56" w14:textId="77777777" w:rsidR="00FD2AD8" w:rsidRPr="00DE6366" w:rsidRDefault="00FD2AD8" w:rsidP="00FD2AD8">
            <w:pPr>
              <w:numPr>
                <w:ilvl w:val="12"/>
                <w:numId w:val="0"/>
              </w:numPr>
              <w:tabs>
                <w:tab w:val="left" w:pos="851"/>
              </w:tabs>
              <w:ind w:left="318" w:hanging="318"/>
              <w:jc w:val="both"/>
              <w:rPr>
                <w:rFonts w:eastAsia="Calibri"/>
                <w:noProof/>
                <w:sz w:val="22"/>
                <w:szCs w:val="22"/>
                <w:lang w:eastAsia="en-US"/>
              </w:rPr>
            </w:pPr>
            <w:r w:rsidRPr="00DE6366">
              <w:rPr>
                <w:rFonts w:eastAsia="Calibri"/>
                <w:b/>
                <w:noProof/>
                <w:sz w:val="22"/>
                <w:szCs w:val="22"/>
                <w:lang w:eastAsia="en-US"/>
              </w:rPr>
              <w:t>b7.</w:t>
            </w:r>
            <w:r w:rsidRPr="00DE6366">
              <w:rPr>
                <w:rFonts w:eastAsia="Calibri"/>
                <w:noProof/>
                <w:sz w:val="22"/>
                <w:szCs w:val="22"/>
                <w:lang w:eastAsia="en-US"/>
              </w:rPr>
              <w:t xml:space="preserve"> </w:t>
            </w:r>
            <w:r w:rsidRPr="00DE6366">
              <w:rPr>
                <w:rFonts w:eastAsia="Calibri"/>
                <w:sz w:val="22"/>
                <w:szCs w:val="22"/>
                <w:lang w:eastAsia="en-US"/>
              </w:rPr>
              <w:t xml:space="preserve">Tout autre document que le soumissionnaire jugera utile. </w:t>
            </w:r>
          </w:p>
        </w:tc>
      </w:tr>
      <w:tr w:rsidR="00DE6366" w:rsidRPr="00DE6366" w14:paraId="41A54F9B" w14:textId="77777777" w:rsidTr="00262FC0">
        <w:tc>
          <w:tcPr>
            <w:tcW w:w="354" w:type="pct"/>
          </w:tcPr>
          <w:p w14:paraId="7775CC6C" w14:textId="77777777" w:rsidR="00FD2AD8" w:rsidRPr="00DE6366" w:rsidRDefault="00FD2AD8" w:rsidP="00FD2AD8">
            <w:pPr>
              <w:jc w:val="both"/>
              <w:rPr>
                <w:bCs/>
                <w:sz w:val="22"/>
                <w:szCs w:val="22"/>
              </w:rPr>
            </w:pPr>
            <w:r w:rsidRPr="00DE6366">
              <w:rPr>
                <w:bCs/>
                <w:sz w:val="22"/>
                <w:szCs w:val="22"/>
              </w:rPr>
              <w:lastRenderedPageBreak/>
              <w:t>3.5</w:t>
            </w:r>
          </w:p>
        </w:tc>
        <w:tc>
          <w:tcPr>
            <w:tcW w:w="4646" w:type="pct"/>
          </w:tcPr>
          <w:p w14:paraId="7D305121" w14:textId="77777777" w:rsidR="00FD2AD8" w:rsidRPr="00DE6366" w:rsidRDefault="00FD2AD8" w:rsidP="00FD2AD8">
            <w:pPr>
              <w:spacing w:before="60" w:after="240"/>
              <w:contextualSpacing/>
              <w:jc w:val="both"/>
              <w:rPr>
                <w:rFonts w:eastAsia="Calibri"/>
                <w:sz w:val="22"/>
                <w:szCs w:val="22"/>
                <w:lang w:eastAsia="en-US"/>
              </w:rPr>
            </w:pPr>
            <w:r w:rsidRPr="00DE6366">
              <w:rPr>
                <w:b/>
                <w:sz w:val="22"/>
                <w:szCs w:val="22"/>
              </w:rPr>
              <w:t xml:space="preserve">NB : </w:t>
            </w:r>
            <w:r w:rsidRPr="00DE6366">
              <w:rPr>
                <w:sz w:val="22"/>
                <w:szCs w:val="22"/>
              </w:rPr>
              <w:t>La Proposition technique ne doit comporter aucune information financière.</w:t>
            </w:r>
          </w:p>
        </w:tc>
      </w:tr>
      <w:tr w:rsidR="00DE6366" w:rsidRPr="00DE6366" w14:paraId="16F09DC4" w14:textId="77777777" w:rsidTr="00262FC0">
        <w:tc>
          <w:tcPr>
            <w:tcW w:w="354" w:type="pct"/>
          </w:tcPr>
          <w:p w14:paraId="7DEBC772" w14:textId="77777777" w:rsidR="00FD2AD8" w:rsidRPr="00DE6366" w:rsidRDefault="00FD2AD8" w:rsidP="00FD2AD8">
            <w:pPr>
              <w:jc w:val="both"/>
              <w:rPr>
                <w:bCs/>
                <w:sz w:val="22"/>
                <w:szCs w:val="22"/>
              </w:rPr>
            </w:pPr>
          </w:p>
          <w:p w14:paraId="594F4DF5" w14:textId="77777777" w:rsidR="00FD2AD8" w:rsidRPr="00DE6366" w:rsidRDefault="00FD2AD8" w:rsidP="00FD2AD8">
            <w:pPr>
              <w:jc w:val="both"/>
              <w:rPr>
                <w:bCs/>
                <w:sz w:val="22"/>
                <w:szCs w:val="22"/>
              </w:rPr>
            </w:pPr>
            <w:r w:rsidRPr="00DE6366">
              <w:rPr>
                <w:bCs/>
                <w:sz w:val="22"/>
                <w:szCs w:val="22"/>
              </w:rPr>
              <w:t>3.6</w:t>
            </w:r>
          </w:p>
        </w:tc>
        <w:tc>
          <w:tcPr>
            <w:tcW w:w="4646" w:type="pct"/>
          </w:tcPr>
          <w:p w14:paraId="526E9F6C" w14:textId="77777777" w:rsidR="00FD2AD8" w:rsidRPr="00DE6366" w:rsidRDefault="00FD2AD8" w:rsidP="00FD2AD8">
            <w:pPr>
              <w:spacing w:line="276" w:lineRule="auto"/>
              <w:rPr>
                <w:sz w:val="22"/>
                <w:szCs w:val="22"/>
              </w:rPr>
            </w:pPr>
            <w:r w:rsidRPr="00DE6366">
              <w:rPr>
                <w:b/>
                <w:sz w:val="22"/>
                <w:szCs w:val="22"/>
                <w:u w:val="single"/>
              </w:rPr>
              <w:t>Volume 3</w:t>
            </w:r>
            <w:r w:rsidRPr="00DE6366">
              <w:rPr>
                <w:b/>
                <w:sz w:val="22"/>
                <w:szCs w:val="22"/>
              </w:rPr>
              <w:t xml:space="preserve"> : offre financière</w:t>
            </w:r>
          </w:p>
          <w:p w14:paraId="78E6CFE4" w14:textId="77777777" w:rsidR="00FD2AD8" w:rsidRPr="00DE6366" w:rsidRDefault="00FD2AD8" w:rsidP="00FD2AD8">
            <w:pPr>
              <w:rPr>
                <w:sz w:val="22"/>
                <w:szCs w:val="22"/>
              </w:rPr>
            </w:pPr>
            <w:r w:rsidRPr="00DE6366">
              <w:rPr>
                <w:sz w:val="22"/>
                <w:szCs w:val="22"/>
              </w:rPr>
              <w:t xml:space="preserve">Elle contiendra les pièces ci-après visées du 3.6 du RGAO : </w:t>
            </w:r>
          </w:p>
          <w:p w14:paraId="49C25FFA" w14:textId="77777777" w:rsidR="00FD2AD8" w:rsidRPr="00DE6366" w:rsidRDefault="00FD2AD8" w:rsidP="00C004E4">
            <w:pPr>
              <w:numPr>
                <w:ilvl w:val="0"/>
                <w:numId w:val="45"/>
              </w:numPr>
              <w:suppressAutoHyphens/>
              <w:autoSpaceDN w:val="0"/>
              <w:ind w:left="632" w:hanging="284"/>
              <w:textAlignment w:val="baseline"/>
              <w:rPr>
                <w:sz w:val="22"/>
                <w:szCs w:val="22"/>
              </w:rPr>
            </w:pPr>
            <w:r w:rsidRPr="00DE6366">
              <w:rPr>
                <w:sz w:val="22"/>
                <w:szCs w:val="22"/>
              </w:rPr>
              <w:t>C1 La soumission proprement dite, en original rédigée selon le modèle joint, timbré au tarif en vigueur, signée et datée ;</w:t>
            </w:r>
          </w:p>
          <w:p w14:paraId="40E8E74A" w14:textId="77777777" w:rsidR="00FD2AD8" w:rsidRPr="00DE6366" w:rsidRDefault="00FD2AD8" w:rsidP="00C004E4">
            <w:pPr>
              <w:numPr>
                <w:ilvl w:val="0"/>
                <w:numId w:val="45"/>
              </w:numPr>
              <w:ind w:left="632" w:hanging="284"/>
              <w:contextualSpacing/>
              <w:jc w:val="both"/>
              <w:rPr>
                <w:rFonts w:eastAsia="Calibri"/>
                <w:sz w:val="22"/>
                <w:szCs w:val="22"/>
                <w:lang w:eastAsia="en-US"/>
              </w:rPr>
            </w:pPr>
            <w:r w:rsidRPr="00DE6366">
              <w:rPr>
                <w:rFonts w:eastAsia="Calibri"/>
                <w:sz w:val="22"/>
                <w:szCs w:val="22"/>
                <w:lang w:eastAsia="en-US"/>
              </w:rPr>
              <w:t xml:space="preserve">C2 L’état récapitulatif des coûts </w:t>
            </w:r>
          </w:p>
          <w:p w14:paraId="41FDEA2F" w14:textId="77777777" w:rsidR="00FD2AD8" w:rsidRPr="00DE6366" w:rsidRDefault="00FD2AD8" w:rsidP="00C004E4">
            <w:pPr>
              <w:numPr>
                <w:ilvl w:val="0"/>
                <w:numId w:val="45"/>
              </w:numPr>
              <w:ind w:left="632" w:hanging="284"/>
              <w:contextualSpacing/>
              <w:jc w:val="both"/>
              <w:rPr>
                <w:rFonts w:eastAsia="Calibri"/>
                <w:sz w:val="22"/>
                <w:szCs w:val="22"/>
                <w:lang w:eastAsia="en-US"/>
              </w:rPr>
            </w:pPr>
            <w:r w:rsidRPr="00DE6366">
              <w:rPr>
                <w:rFonts w:eastAsia="Calibri"/>
                <w:sz w:val="22"/>
                <w:szCs w:val="22"/>
                <w:lang w:eastAsia="en-US"/>
              </w:rPr>
              <w:t>C3 La ventilation des coûts par activité</w:t>
            </w:r>
          </w:p>
          <w:p w14:paraId="450DE0EB" w14:textId="77777777" w:rsidR="00FD2AD8" w:rsidRPr="00DE6366" w:rsidRDefault="00FD2AD8" w:rsidP="00C004E4">
            <w:pPr>
              <w:numPr>
                <w:ilvl w:val="0"/>
                <w:numId w:val="45"/>
              </w:numPr>
              <w:ind w:left="632" w:hanging="284"/>
              <w:contextualSpacing/>
              <w:jc w:val="both"/>
              <w:rPr>
                <w:rFonts w:eastAsia="Calibri"/>
                <w:sz w:val="22"/>
                <w:szCs w:val="22"/>
                <w:lang w:eastAsia="en-US"/>
              </w:rPr>
            </w:pPr>
            <w:r w:rsidRPr="00DE6366">
              <w:rPr>
                <w:rFonts w:eastAsia="Calibri"/>
                <w:sz w:val="22"/>
                <w:szCs w:val="22"/>
                <w:lang w:eastAsia="en-US"/>
              </w:rPr>
              <w:t xml:space="preserve">C4 Le coût unitaire du personnel </w:t>
            </w:r>
          </w:p>
          <w:p w14:paraId="407A7B07" w14:textId="77777777" w:rsidR="00FD2AD8" w:rsidRPr="00DE6366" w:rsidRDefault="00FD2AD8" w:rsidP="00C004E4">
            <w:pPr>
              <w:numPr>
                <w:ilvl w:val="0"/>
                <w:numId w:val="45"/>
              </w:numPr>
              <w:ind w:left="632" w:hanging="284"/>
              <w:contextualSpacing/>
              <w:jc w:val="both"/>
              <w:rPr>
                <w:rFonts w:eastAsia="Calibri"/>
                <w:sz w:val="22"/>
                <w:szCs w:val="22"/>
                <w:lang w:eastAsia="en-US"/>
              </w:rPr>
            </w:pPr>
            <w:r w:rsidRPr="00DE6366">
              <w:rPr>
                <w:rFonts w:eastAsia="Calibri"/>
                <w:sz w:val="22"/>
                <w:szCs w:val="22"/>
                <w:lang w:eastAsia="en-US"/>
              </w:rPr>
              <w:t xml:space="preserve">C5 La ventilation de la rémunération par activité </w:t>
            </w:r>
          </w:p>
          <w:p w14:paraId="35CE8559" w14:textId="77777777" w:rsidR="00FD2AD8" w:rsidRPr="00DE6366" w:rsidRDefault="00FD2AD8" w:rsidP="00C004E4">
            <w:pPr>
              <w:numPr>
                <w:ilvl w:val="0"/>
                <w:numId w:val="45"/>
              </w:numPr>
              <w:ind w:left="632" w:hanging="284"/>
              <w:contextualSpacing/>
              <w:jc w:val="both"/>
              <w:rPr>
                <w:rFonts w:eastAsia="Calibri"/>
                <w:sz w:val="22"/>
                <w:szCs w:val="22"/>
                <w:lang w:eastAsia="en-US"/>
              </w:rPr>
            </w:pPr>
            <w:r w:rsidRPr="00DE6366">
              <w:rPr>
                <w:rFonts w:eastAsia="Calibri"/>
                <w:sz w:val="22"/>
                <w:szCs w:val="22"/>
                <w:lang w:eastAsia="en-US"/>
              </w:rPr>
              <w:t xml:space="preserve">C6 Les frais divers </w:t>
            </w:r>
          </w:p>
          <w:p w14:paraId="4EDE7DF3" w14:textId="77777777" w:rsidR="00FD2AD8" w:rsidRPr="00DE6366" w:rsidRDefault="00FD2AD8" w:rsidP="00C004E4">
            <w:pPr>
              <w:numPr>
                <w:ilvl w:val="0"/>
                <w:numId w:val="45"/>
              </w:numPr>
              <w:ind w:left="632" w:hanging="284"/>
              <w:contextualSpacing/>
              <w:jc w:val="both"/>
              <w:rPr>
                <w:rFonts w:eastAsia="Calibri"/>
                <w:sz w:val="22"/>
                <w:szCs w:val="22"/>
                <w:lang w:eastAsia="en-US"/>
              </w:rPr>
            </w:pPr>
            <w:r w:rsidRPr="00DE6366">
              <w:rPr>
                <w:rFonts w:eastAsia="Calibri"/>
                <w:sz w:val="22"/>
                <w:szCs w:val="22"/>
                <w:lang w:eastAsia="en-US"/>
              </w:rPr>
              <w:t xml:space="preserve">C7. Le bordereau des prix unitaires  </w:t>
            </w:r>
          </w:p>
          <w:p w14:paraId="4892AC38" w14:textId="77777777" w:rsidR="00FD2AD8" w:rsidRPr="00DE6366" w:rsidRDefault="00FD2AD8" w:rsidP="00C004E4">
            <w:pPr>
              <w:numPr>
                <w:ilvl w:val="0"/>
                <w:numId w:val="45"/>
              </w:numPr>
              <w:ind w:left="632" w:hanging="284"/>
              <w:contextualSpacing/>
              <w:jc w:val="both"/>
              <w:rPr>
                <w:rFonts w:eastAsia="Calibri"/>
                <w:noProof/>
                <w:sz w:val="22"/>
                <w:szCs w:val="22"/>
                <w:lang w:eastAsia="en-US"/>
              </w:rPr>
            </w:pPr>
            <w:r w:rsidRPr="00DE6366">
              <w:rPr>
                <w:rFonts w:eastAsia="Calibri"/>
                <w:sz w:val="22"/>
                <w:szCs w:val="22"/>
                <w:lang w:eastAsia="en-US"/>
              </w:rPr>
              <w:t xml:space="preserve">C8. Le détail estimatif  </w:t>
            </w:r>
          </w:p>
          <w:p w14:paraId="3DE5AB1F" w14:textId="77777777" w:rsidR="00FD2AD8" w:rsidRPr="00DE6366" w:rsidRDefault="00FD2AD8" w:rsidP="00C004E4">
            <w:pPr>
              <w:numPr>
                <w:ilvl w:val="0"/>
                <w:numId w:val="45"/>
              </w:numPr>
              <w:ind w:left="632" w:hanging="284"/>
              <w:contextualSpacing/>
              <w:jc w:val="both"/>
              <w:rPr>
                <w:rFonts w:eastAsia="Calibri"/>
                <w:noProof/>
                <w:sz w:val="22"/>
                <w:szCs w:val="22"/>
                <w:lang w:eastAsia="en-US"/>
              </w:rPr>
            </w:pPr>
            <w:r w:rsidRPr="00DE6366">
              <w:rPr>
                <w:rFonts w:eastAsia="Calibri"/>
                <w:noProof/>
                <w:sz w:val="22"/>
                <w:szCs w:val="22"/>
                <w:lang w:eastAsia="en-US"/>
              </w:rPr>
              <w:t xml:space="preserve">C9. Décomposition des prix des prestations et services </w:t>
            </w:r>
          </w:p>
          <w:p w14:paraId="2EE2A8BE" w14:textId="77777777" w:rsidR="00FD2AD8" w:rsidRPr="00DE6366" w:rsidRDefault="00FD2AD8" w:rsidP="00FD2AD8">
            <w:pPr>
              <w:jc w:val="both"/>
              <w:rPr>
                <w:sz w:val="22"/>
                <w:szCs w:val="22"/>
              </w:rPr>
            </w:pPr>
            <w:r w:rsidRPr="00DE6366">
              <w:rPr>
                <w:sz w:val="22"/>
                <w:szCs w:val="22"/>
              </w:rPr>
              <w:t>Les documents</w:t>
            </w:r>
            <w:r w:rsidRPr="00DE6366">
              <w:rPr>
                <w:b/>
                <w:sz w:val="22"/>
                <w:szCs w:val="22"/>
              </w:rPr>
              <w:t xml:space="preserve"> </w:t>
            </w:r>
            <w:r w:rsidRPr="00DE6366">
              <w:rPr>
                <w:sz w:val="22"/>
                <w:szCs w:val="22"/>
              </w:rPr>
              <w:t>C2 à C9, peuvent être rédigés ou non selon les modèles joints à la Pièce N°7 du DAO.</w:t>
            </w:r>
          </w:p>
          <w:p w14:paraId="48704AC1" w14:textId="77777777" w:rsidR="00FD2AD8" w:rsidRPr="00DE6366" w:rsidRDefault="00FD2AD8" w:rsidP="00FD2AD8">
            <w:pPr>
              <w:suppressAutoHyphens/>
              <w:autoSpaceDN w:val="0"/>
              <w:jc w:val="both"/>
              <w:textAlignment w:val="baseline"/>
              <w:rPr>
                <w:i/>
                <w:sz w:val="22"/>
                <w:szCs w:val="22"/>
              </w:rPr>
            </w:pPr>
            <w:r w:rsidRPr="00DE6366">
              <w:rPr>
                <w:i/>
                <w:sz w:val="22"/>
                <w:szCs w:val="22"/>
                <w:u w:val="single"/>
              </w:rPr>
              <w:t>NB</w:t>
            </w:r>
            <w:r w:rsidRPr="00DE6366">
              <w:rPr>
                <w:i/>
                <w:sz w:val="22"/>
                <w:szCs w:val="22"/>
              </w:rPr>
              <w:t xml:space="preserve"> : Les différentes parties d’un même dossier doivent obligatoirement être séparées par les intercalaires de couleur aussi bien dans l’original que dans les copies, de manière à faciliter son examen.</w:t>
            </w:r>
          </w:p>
        </w:tc>
      </w:tr>
      <w:tr w:rsidR="00DE6366" w:rsidRPr="00DE6366" w14:paraId="69A887CA" w14:textId="77777777" w:rsidTr="00262FC0">
        <w:tc>
          <w:tcPr>
            <w:tcW w:w="354" w:type="pct"/>
          </w:tcPr>
          <w:p w14:paraId="27E11EE7" w14:textId="77777777" w:rsidR="00FD2AD8" w:rsidRPr="00DE6366" w:rsidRDefault="00FD2AD8" w:rsidP="00FD2AD8">
            <w:pPr>
              <w:jc w:val="both"/>
              <w:rPr>
                <w:bCs/>
                <w:sz w:val="22"/>
                <w:szCs w:val="22"/>
              </w:rPr>
            </w:pPr>
            <w:r w:rsidRPr="00DE6366">
              <w:rPr>
                <w:bCs/>
                <w:sz w:val="22"/>
                <w:szCs w:val="22"/>
              </w:rPr>
              <w:t>3.7</w:t>
            </w:r>
          </w:p>
        </w:tc>
        <w:tc>
          <w:tcPr>
            <w:tcW w:w="4646" w:type="pct"/>
          </w:tcPr>
          <w:p w14:paraId="026B4E53" w14:textId="77777777" w:rsidR="00FD2AD8" w:rsidRPr="00DE6366" w:rsidRDefault="00FD2AD8" w:rsidP="00FD2AD8">
            <w:pPr>
              <w:jc w:val="both"/>
              <w:rPr>
                <w:b/>
                <w:bCs/>
                <w:sz w:val="22"/>
                <w:szCs w:val="22"/>
              </w:rPr>
            </w:pPr>
            <w:r w:rsidRPr="00DE6366">
              <w:rPr>
                <w:b/>
                <w:sz w:val="22"/>
                <w:szCs w:val="22"/>
              </w:rPr>
              <w:t>Impôts :</w:t>
            </w:r>
            <w:r w:rsidRPr="00DE6366">
              <w:rPr>
                <w:sz w:val="22"/>
                <w:szCs w:val="22"/>
              </w:rPr>
              <w:t xml:space="preserve"> Les prestataires sont assujettis à tous les impôts et taxes en vigueur en République du Cameroun</w:t>
            </w:r>
          </w:p>
        </w:tc>
      </w:tr>
      <w:tr w:rsidR="00DE6366" w:rsidRPr="00DE6366" w14:paraId="43FA125E" w14:textId="77777777" w:rsidTr="00262FC0">
        <w:tc>
          <w:tcPr>
            <w:tcW w:w="354" w:type="pct"/>
          </w:tcPr>
          <w:p w14:paraId="016E2EB9" w14:textId="77777777" w:rsidR="00FD2AD8" w:rsidRPr="00DE6366" w:rsidRDefault="00FD2AD8" w:rsidP="00FD2AD8">
            <w:pPr>
              <w:jc w:val="both"/>
              <w:rPr>
                <w:bCs/>
                <w:sz w:val="22"/>
                <w:szCs w:val="22"/>
              </w:rPr>
            </w:pPr>
            <w:r w:rsidRPr="00DE6366">
              <w:rPr>
                <w:bCs/>
                <w:sz w:val="22"/>
                <w:szCs w:val="22"/>
              </w:rPr>
              <w:t>3.8</w:t>
            </w:r>
          </w:p>
        </w:tc>
        <w:tc>
          <w:tcPr>
            <w:tcW w:w="4646" w:type="pct"/>
          </w:tcPr>
          <w:p w14:paraId="7B032D9E" w14:textId="77777777" w:rsidR="00FD2AD8" w:rsidRPr="00DE6366" w:rsidRDefault="00FD2AD8" w:rsidP="00FD2AD8">
            <w:pPr>
              <w:autoSpaceDE w:val="0"/>
              <w:autoSpaceDN w:val="0"/>
              <w:adjustRightInd w:val="0"/>
              <w:rPr>
                <w:sz w:val="22"/>
                <w:szCs w:val="22"/>
              </w:rPr>
            </w:pPr>
            <w:r w:rsidRPr="00DE6366">
              <w:rPr>
                <w:sz w:val="22"/>
                <w:szCs w:val="22"/>
              </w:rPr>
              <w:t xml:space="preserve">La monnaie de payement </w:t>
            </w:r>
            <w:r w:rsidRPr="00DE6366">
              <w:rPr>
                <w:bCs/>
                <w:sz w:val="22"/>
                <w:szCs w:val="22"/>
              </w:rPr>
              <w:t>sera le</w:t>
            </w:r>
            <w:r w:rsidRPr="00DE6366">
              <w:rPr>
                <w:b/>
                <w:sz w:val="22"/>
                <w:szCs w:val="22"/>
              </w:rPr>
              <w:t xml:space="preserve"> Franc CFA</w:t>
            </w:r>
            <w:r w:rsidRPr="00DE6366">
              <w:rPr>
                <w:sz w:val="22"/>
                <w:szCs w:val="22"/>
              </w:rPr>
              <w:t>.</w:t>
            </w:r>
          </w:p>
        </w:tc>
      </w:tr>
      <w:tr w:rsidR="00DE6366" w:rsidRPr="00DE6366" w14:paraId="044E8F9C" w14:textId="77777777" w:rsidTr="00262FC0">
        <w:tc>
          <w:tcPr>
            <w:tcW w:w="354" w:type="pct"/>
          </w:tcPr>
          <w:p w14:paraId="6B9F6ADA" w14:textId="77777777" w:rsidR="00FD2AD8" w:rsidRPr="00DE6366" w:rsidRDefault="00FD2AD8" w:rsidP="00FD2AD8">
            <w:pPr>
              <w:jc w:val="both"/>
              <w:rPr>
                <w:bCs/>
                <w:sz w:val="22"/>
                <w:szCs w:val="22"/>
              </w:rPr>
            </w:pPr>
            <w:r w:rsidRPr="00DE6366">
              <w:rPr>
                <w:bCs/>
                <w:sz w:val="22"/>
                <w:szCs w:val="22"/>
              </w:rPr>
              <w:t>3.9</w:t>
            </w:r>
          </w:p>
        </w:tc>
        <w:tc>
          <w:tcPr>
            <w:tcW w:w="4646" w:type="pct"/>
          </w:tcPr>
          <w:p w14:paraId="5DD30AB4" w14:textId="77777777" w:rsidR="00FD2AD8" w:rsidRPr="00DE6366" w:rsidRDefault="00FD2AD8" w:rsidP="00FD2AD8">
            <w:pPr>
              <w:autoSpaceDE w:val="0"/>
              <w:autoSpaceDN w:val="0"/>
              <w:adjustRightInd w:val="0"/>
              <w:rPr>
                <w:sz w:val="22"/>
                <w:szCs w:val="22"/>
              </w:rPr>
            </w:pPr>
            <w:r w:rsidRPr="00DE6366">
              <w:rPr>
                <w:sz w:val="22"/>
                <w:szCs w:val="22"/>
              </w:rPr>
              <w:t>Les propositions doivent demeurer valides cent vingt (120) jours après la date limite de soumission.</w:t>
            </w:r>
          </w:p>
        </w:tc>
      </w:tr>
      <w:tr w:rsidR="00DE6366" w:rsidRPr="00DE6366" w14:paraId="23DAE521" w14:textId="77777777" w:rsidTr="00262FC0">
        <w:tc>
          <w:tcPr>
            <w:tcW w:w="354" w:type="pct"/>
          </w:tcPr>
          <w:p w14:paraId="54E7FC95" w14:textId="77777777" w:rsidR="00FD2AD8" w:rsidRPr="00DE6366" w:rsidRDefault="00FD2AD8" w:rsidP="00FD2AD8">
            <w:pPr>
              <w:jc w:val="both"/>
              <w:rPr>
                <w:bCs/>
                <w:sz w:val="22"/>
                <w:szCs w:val="22"/>
              </w:rPr>
            </w:pPr>
            <w:r w:rsidRPr="00DE6366">
              <w:rPr>
                <w:bCs/>
                <w:sz w:val="22"/>
                <w:szCs w:val="22"/>
              </w:rPr>
              <w:t>4</w:t>
            </w:r>
          </w:p>
        </w:tc>
        <w:tc>
          <w:tcPr>
            <w:tcW w:w="4646" w:type="pct"/>
          </w:tcPr>
          <w:p w14:paraId="62D1C0B6" w14:textId="77777777" w:rsidR="00FD2AD8" w:rsidRPr="00DE6366" w:rsidRDefault="00FD2AD8" w:rsidP="00FD2AD8">
            <w:pPr>
              <w:autoSpaceDE w:val="0"/>
              <w:autoSpaceDN w:val="0"/>
              <w:adjustRightInd w:val="0"/>
              <w:rPr>
                <w:rFonts w:eastAsiaTheme="minorHAnsi"/>
                <w:sz w:val="22"/>
                <w:szCs w:val="22"/>
                <w:lang w:eastAsia="en-US"/>
              </w:rPr>
            </w:pPr>
            <w:r w:rsidRPr="00DE6366">
              <w:rPr>
                <w:rFonts w:eastAsiaTheme="minorHAnsi"/>
                <w:b/>
                <w:bCs/>
                <w:sz w:val="22"/>
                <w:szCs w:val="22"/>
                <w:lang w:eastAsia="en-US"/>
              </w:rPr>
              <w:t>Soumission, réception et ouverture des propositions</w:t>
            </w:r>
          </w:p>
        </w:tc>
      </w:tr>
      <w:tr w:rsidR="00DE6366" w:rsidRPr="00DE6366" w14:paraId="7EEBA15F" w14:textId="77777777" w:rsidTr="00262FC0">
        <w:tc>
          <w:tcPr>
            <w:tcW w:w="354" w:type="pct"/>
          </w:tcPr>
          <w:p w14:paraId="1F94E2C1" w14:textId="77777777" w:rsidR="00FD2AD8" w:rsidRPr="00DE6366" w:rsidRDefault="00FD2AD8" w:rsidP="00FD2AD8">
            <w:pPr>
              <w:jc w:val="both"/>
              <w:rPr>
                <w:bCs/>
                <w:sz w:val="22"/>
                <w:szCs w:val="22"/>
              </w:rPr>
            </w:pPr>
            <w:r w:rsidRPr="00DE6366">
              <w:rPr>
                <w:bCs/>
                <w:sz w:val="22"/>
                <w:szCs w:val="22"/>
              </w:rPr>
              <w:t>4.3</w:t>
            </w:r>
          </w:p>
        </w:tc>
        <w:tc>
          <w:tcPr>
            <w:tcW w:w="4646" w:type="pct"/>
          </w:tcPr>
          <w:p w14:paraId="2DCBCFB2" w14:textId="77777777" w:rsidR="00FD2AD8" w:rsidRPr="00DE6366" w:rsidRDefault="00FD2AD8" w:rsidP="00FD2AD8">
            <w:pPr>
              <w:autoSpaceDE w:val="0"/>
              <w:autoSpaceDN w:val="0"/>
              <w:adjustRightInd w:val="0"/>
              <w:rPr>
                <w:sz w:val="22"/>
                <w:szCs w:val="22"/>
                <w:shd w:val="clear" w:color="auto" w:fill="FFFFFF"/>
              </w:rPr>
            </w:pPr>
            <w:r w:rsidRPr="00DE6366">
              <w:rPr>
                <w:sz w:val="22"/>
                <w:szCs w:val="22"/>
                <w:shd w:val="clear" w:color="auto" w:fill="FFFFFF"/>
              </w:rPr>
              <w:t>Les offres seront présentées en sept (07) exemplaires soit un (01) original et six (06) copies marqués comme tels, selon le système de triple enveloppe, plus une copie de l’offre financière.</w:t>
            </w:r>
          </w:p>
        </w:tc>
      </w:tr>
      <w:tr w:rsidR="00DE6366" w:rsidRPr="00DE6366" w14:paraId="360C3A6D" w14:textId="77777777" w:rsidTr="00262FC0">
        <w:tc>
          <w:tcPr>
            <w:tcW w:w="354" w:type="pct"/>
          </w:tcPr>
          <w:p w14:paraId="309AC52E" w14:textId="77777777" w:rsidR="00FD2AD8" w:rsidRPr="00DE6366" w:rsidRDefault="00FD2AD8" w:rsidP="00FD2AD8">
            <w:pPr>
              <w:jc w:val="both"/>
              <w:rPr>
                <w:bCs/>
                <w:sz w:val="22"/>
                <w:szCs w:val="22"/>
              </w:rPr>
            </w:pPr>
            <w:r w:rsidRPr="00DE6366">
              <w:rPr>
                <w:bCs/>
                <w:sz w:val="22"/>
                <w:szCs w:val="22"/>
              </w:rPr>
              <w:t>4.4</w:t>
            </w:r>
          </w:p>
        </w:tc>
        <w:tc>
          <w:tcPr>
            <w:tcW w:w="4646" w:type="pct"/>
          </w:tcPr>
          <w:p w14:paraId="3C8B3F5E"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 xml:space="preserve">Les documents constituant l’offre seront répartis en trois enveloppes comme définis ci-après : </w:t>
            </w:r>
          </w:p>
          <w:p w14:paraId="450AC1D4"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 L’enveloppe A, contenant les Pièces administratives (volume 1) et l’Offre technique (Volume 2)</w:t>
            </w:r>
          </w:p>
          <w:p w14:paraId="48BAC333" w14:textId="60BC4315" w:rsidR="00FD2AD8" w:rsidRPr="00DE6366" w:rsidRDefault="003F3492" w:rsidP="00FD2AD8">
            <w:pPr>
              <w:autoSpaceDE w:val="0"/>
              <w:autoSpaceDN w:val="0"/>
              <w:adjustRightInd w:val="0"/>
              <w:jc w:val="both"/>
              <w:rPr>
                <w:sz w:val="22"/>
                <w:szCs w:val="22"/>
                <w:shd w:val="clear" w:color="auto" w:fill="FFFFFF"/>
              </w:rPr>
            </w:pPr>
            <w:r>
              <w:rPr>
                <w:sz w:val="22"/>
                <w:szCs w:val="22"/>
                <w:shd w:val="clear" w:color="auto" w:fill="FFFFFF"/>
              </w:rPr>
              <w:t xml:space="preserve">- </w:t>
            </w:r>
            <w:r w:rsidR="00FD2AD8" w:rsidRPr="00DE6366">
              <w:rPr>
                <w:sz w:val="22"/>
                <w:szCs w:val="22"/>
                <w:shd w:val="clear" w:color="auto" w:fill="FFFFFF"/>
              </w:rPr>
              <w:t>L’enveloppe B contenant l’offre financière.</w:t>
            </w:r>
          </w:p>
          <w:p w14:paraId="3FDF458F" w14:textId="42EF9323" w:rsidR="00FD2AD8" w:rsidRPr="00DE6366" w:rsidRDefault="003F3492" w:rsidP="00FD2AD8">
            <w:pPr>
              <w:autoSpaceDE w:val="0"/>
              <w:autoSpaceDN w:val="0"/>
              <w:adjustRightInd w:val="0"/>
              <w:jc w:val="both"/>
              <w:rPr>
                <w:sz w:val="22"/>
                <w:szCs w:val="22"/>
                <w:shd w:val="clear" w:color="auto" w:fill="FFFFFF"/>
              </w:rPr>
            </w:pPr>
            <w:r>
              <w:rPr>
                <w:sz w:val="22"/>
                <w:szCs w:val="22"/>
                <w:shd w:val="clear" w:color="auto" w:fill="FFFFFF"/>
              </w:rPr>
              <w:t xml:space="preserve">- </w:t>
            </w:r>
            <w:r w:rsidR="00FD2AD8" w:rsidRPr="00DE6366">
              <w:rPr>
                <w:sz w:val="22"/>
                <w:szCs w:val="22"/>
                <w:shd w:val="clear" w:color="auto" w:fill="FFFFFF"/>
              </w:rPr>
              <w:t xml:space="preserve">L’enveloppe C contenant une copie de l’offre financière (offre témoin). </w:t>
            </w:r>
          </w:p>
          <w:p w14:paraId="737C441B"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Toutes les pièces constitutives des offres (Enveloppes A, B et C), seront placées dans une grande enveloppe extérieure scellée portant uniquement la mention suivante :</w:t>
            </w:r>
          </w:p>
          <w:p w14:paraId="014DB2C1" w14:textId="77777777" w:rsidR="00FD2AD8" w:rsidRPr="00DE6366" w:rsidRDefault="00FD2AD8" w:rsidP="00FD2AD8">
            <w:pPr>
              <w:autoSpaceDE w:val="0"/>
              <w:autoSpaceDN w:val="0"/>
              <w:adjustRightInd w:val="0"/>
              <w:jc w:val="both"/>
              <w:rPr>
                <w:sz w:val="16"/>
                <w:szCs w:val="22"/>
                <w:shd w:val="clear" w:color="auto" w:fill="FFFFFF"/>
              </w:rPr>
            </w:pPr>
          </w:p>
          <w:p w14:paraId="1CCF3BCE" w14:textId="09AEF0E1" w:rsidR="00FD2AD8" w:rsidRPr="00DE6366" w:rsidRDefault="006461B2" w:rsidP="00FD2AD8">
            <w:pPr>
              <w:suppressAutoHyphens/>
              <w:overflowPunct w:val="0"/>
              <w:autoSpaceDE w:val="0"/>
              <w:autoSpaceDN w:val="0"/>
              <w:adjustRightInd w:val="0"/>
              <w:jc w:val="center"/>
              <w:textAlignment w:val="baseline"/>
              <w:rPr>
                <w:b/>
                <w:sz w:val="22"/>
                <w:szCs w:val="22"/>
              </w:rPr>
            </w:pPr>
            <w:r w:rsidRPr="00DE6366">
              <w:rPr>
                <w:b/>
                <w:bCs/>
                <w:sz w:val="22"/>
                <w:szCs w:val="22"/>
              </w:rPr>
              <w:t xml:space="preserve">Appel d’Offres National Ouvert en procédure d’urgence </w:t>
            </w:r>
            <w:r w:rsidR="00FD2AD8" w:rsidRPr="00DE6366">
              <w:rPr>
                <w:b/>
                <w:bCs/>
                <w:sz w:val="22"/>
                <w:szCs w:val="22"/>
              </w:rPr>
              <w:t xml:space="preserve"> en procédure d’urgence N° _______</w:t>
            </w:r>
            <w:r w:rsidR="00FD2AD8" w:rsidRPr="00DE6366">
              <w:rPr>
                <w:b/>
                <w:sz w:val="22"/>
                <w:szCs w:val="22"/>
              </w:rPr>
              <w:t xml:space="preserve"> /</w:t>
            </w:r>
            <w:r w:rsidR="006B5BE4" w:rsidRPr="00DE6366">
              <w:rPr>
                <w:b/>
                <w:sz w:val="22"/>
                <w:szCs w:val="22"/>
              </w:rPr>
              <w:t xml:space="preserve">AONO/HGD/CIPM/2025 </w:t>
            </w:r>
            <w:r w:rsidR="00FD2AD8" w:rsidRPr="00DE6366">
              <w:rPr>
                <w:b/>
                <w:sz w:val="22"/>
                <w:szCs w:val="22"/>
              </w:rPr>
              <w:t xml:space="preserve">du _______________ </w:t>
            </w:r>
            <w:r w:rsidR="006B5BE4" w:rsidRPr="00DE6366">
              <w:rPr>
                <w:b/>
                <w:sz w:val="22"/>
                <w:szCs w:val="22"/>
              </w:rPr>
              <w:t xml:space="preserve">pour </w:t>
            </w:r>
            <w:r w:rsidR="00CF1692">
              <w:rPr>
                <w:b/>
                <w:sz w:val="22"/>
                <w:szCs w:val="22"/>
              </w:rPr>
              <w:t>la Conception d’un système d’information hospitalier</w:t>
            </w:r>
            <w:r w:rsidR="006B5BE4" w:rsidRPr="00DE6366">
              <w:rPr>
                <w:b/>
                <w:sz w:val="22"/>
                <w:szCs w:val="22"/>
              </w:rPr>
              <w:t xml:space="preserve"> à</w:t>
            </w:r>
            <w:r w:rsidR="00FD2AD8" w:rsidRPr="00DE6366">
              <w:rPr>
                <w:b/>
                <w:sz w:val="22"/>
                <w:szCs w:val="22"/>
              </w:rPr>
              <w:t xml:space="preserve"> l’Hôpital Général de Douala (HGD)</w:t>
            </w:r>
            <w:r w:rsidR="00FD2AD8" w:rsidRPr="00DE6366">
              <w:rPr>
                <w:b/>
                <w:sz w:val="22"/>
                <w:szCs w:val="22"/>
                <w:lang w:val="fr-CM"/>
              </w:rPr>
              <w:t>.</w:t>
            </w:r>
            <w:r w:rsidR="00FD2AD8" w:rsidRPr="00DE6366">
              <w:rPr>
                <w:b/>
                <w:sz w:val="22"/>
                <w:szCs w:val="22"/>
              </w:rPr>
              <w:t xml:space="preserve"> </w:t>
            </w:r>
          </w:p>
          <w:p w14:paraId="55360F53" w14:textId="77777777" w:rsidR="00FD2AD8" w:rsidRPr="00DE6366" w:rsidRDefault="00FD2AD8" w:rsidP="00FD2AD8">
            <w:pPr>
              <w:suppressAutoHyphens/>
              <w:overflowPunct w:val="0"/>
              <w:autoSpaceDE w:val="0"/>
              <w:autoSpaceDN w:val="0"/>
              <w:adjustRightInd w:val="0"/>
              <w:jc w:val="center"/>
              <w:textAlignment w:val="baseline"/>
              <w:rPr>
                <w:b/>
                <w:sz w:val="22"/>
                <w:szCs w:val="22"/>
              </w:rPr>
            </w:pPr>
            <w:r w:rsidRPr="00DE6366">
              <w:rPr>
                <w:b/>
                <w:sz w:val="22"/>
                <w:szCs w:val="22"/>
              </w:rPr>
              <w:t xml:space="preserve">« </w:t>
            </w:r>
            <w:proofErr w:type="spellStart"/>
            <w:r w:rsidRPr="00DE6366">
              <w:rPr>
                <w:b/>
                <w:i/>
                <w:sz w:val="22"/>
                <w:szCs w:val="22"/>
              </w:rPr>
              <w:t>A</w:t>
            </w:r>
            <w:proofErr w:type="spellEnd"/>
            <w:r w:rsidRPr="00DE6366">
              <w:rPr>
                <w:b/>
                <w:i/>
                <w:sz w:val="22"/>
                <w:szCs w:val="22"/>
              </w:rPr>
              <w:t xml:space="preserve"> n’ouvrir qu’en séance de dépouillement</w:t>
            </w:r>
            <w:r w:rsidRPr="00DE6366">
              <w:rPr>
                <w:b/>
                <w:sz w:val="22"/>
                <w:szCs w:val="22"/>
              </w:rPr>
              <w:t xml:space="preserve"> »</w:t>
            </w:r>
          </w:p>
          <w:p w14:paraId="15F6BF0E" w14:textId="77777777" w:rsidR="00FD2AD8" w:rsidRPr="00DE6366" w:rsidRDefault="00FD2AD8" w:rsidP="00FD2AD8">
            <w:pPr>
              <w:suppressAutoHyphens/>
              <w:overflowPunct w:val="0"/>
              <w:autoSpaceDE w:val="0"/>
              <w:autoSpaceDN w:val="0"/>
              <w:adjustRightInd w:val="0"/>
              <w:jc w:val="center"/>
              <w:textAlignment w:val="baseline"/>
              <w:rPr>
                <w:b/>
                <w:sz w:val="10"/>
                <w:szCs w:val="22"/>
              </w:rPr>
            </w:pPr>
          </w:p>
        </w:tc>
      </w:tr>
      <w:tr w:rsidR="00DE6366" w:rsidRPr="00DE6366" w14:paraId="21745E1F" w14:textId="77777777" w:rsidTr="00262FC0">
        <w:tc>
          <w:tcPr>
            <w:tcW w:w="354" w:type="pct"/>
          </w:tcPr>
          <w:p w14:paraId="0E2A463C" w14:textId="77777777" w:rsidR="00FD2AD8" w:rsidRPr="00DE6366" w:rsidRDefault="00FD2AD8" w:rsidP="00FD2AD8">
            <w:pPr>
              <w:jc w:val="both"/>
              <w:rPr>
                <w:bCs/>
                <w:sz w:val="22"/>
                <w:szCs w:val="22"/>
              </w:rPr>
            </w:pPr>
            <w:r w:rsidRPr="00DE6366">
              <w:rPr>
                <w:bCs/>
                <w:sz w:val="22"/>
                <w:szCs w:val="22"/>
              </w:rPr>
              <w:t>4.6</w:t>
            </w:r>
          </w:p>
          <w:p w14:paraId="06D52F16" w14:textId="77777777" w:rsidR="00FD2AD8" w:rsidRPr="00DE6366" w:rsidRDefault="00FD2AD8" w:rsidP="00FD2AD8">
            <w:pPr>
              <w:jc w:val="both"/>
              <w:rPr>
                <w:bCs/>
                <w:sz w:val="22"/>
                <w:szCs w:val="22"/>
              </w:rPr>
            </w:pPr>
          </w:p>
        </w:tc>
        <w:tc>
          <w:tcPr>
            <w:tcW w:w="4646" w:type="pct"/>
          </w:tcPr>
          <w:p w14:paraId="3B7C16D0" w14:textId="77777777" w:rsidR="00FD2AD8" w:rsidRPr="00DE6366" w:rsidRDefault="00FD2AD8" w:rsidP="00FD2AD8">
            <w:pPr>
              <w:widowControl w:val="0"/>
              <w:autoSpaceDE w:val="0"/>
              <w:autoSpaceDN w:val="0"/>
              <w:adjustRightInd w:val="0"/>
              <w:ind w:right="-46"/>
              <w:jc w:val="both"/>
              <w:rPr>
                <w:sz w:val="22"/>
                <w:szCs w:val="22"/>
              </w:rPr>
            </w:pPr>
            <w:r w:rsidRPr="00DE6366">
              <w:rPr>
                <w:sz w:val="22"/>
                <w:szCs w:val="22"/>
              </w:rPr>
              <w:t>Les pièces du dossier administratif requises doivent être produites en originaux ou en copies certifiées conformes par le service émetteur ou l’autorité administrative compétente, conformément aux stipulations du Règlement Particulier de l’Appel d’Offres.</w:t>
            </w:r>
          </w:p>
          <w:p w14:paraId="22840FC4" w14:textId="77777777" w:rsidR="00FD2AD8" w:rsidRPr="00DE6366" w:rsidRDefault="00FD2AD8" w:rsidP="00FD2AD8">
            <w:pPr>
              <w:widowControl w:val="0"/>
              <w:autoSpaceDE w:val="0"/>
              <w:autoSpaceDN w:val="0"/>
              <w:adjustRightInd w:val="0"/>
              <w:ind w:right="-46"/>
              <w:jc w:val="both"/>
              <w:rPr>
                <w:sz w:val="22"/>
                <w:szCs w:val="22"/>
              </w:rPr>
            </w:pPr>
            <w:r w:rsidRPr="00DE6366">
              <w:rPr>
                <w:sz w:val="22"/>
                <w:szCs w:val="22"/>
              </w:rPr>
              <w:t>Elles devront obligatoirement dater de moins de trois (03) mois précédant la date de dépôt des offres ou avoir été établies postérieurement à la date de signature de l’Avis d’Appel d’Offres.</w:t>
            </w:r>
          </w:p>
          <w:p w14:paraId="3F5DA2C0" w14:textId="2AD64FBB" w:rsidR="00FD2AD8" w:rsidRPr="00DE6366" w:rsidRDefault="00FD2AD8" w:rsidP="00FD2AD8">
            <w:pPr>
              <w:widowControl w:val="0"/>
              <w:autoSpaceDE w:val="0"/>
              <w:autoSpaceDN w:val="0"/>
              <w:adjustRightInd w:val="0"/>
              <w:ind w:right="81"/>
              <w:jc w:val="both"/>
              <w:rPr>
                <w:sz w:val="22"/>
                <w:szCs w:val="22"/>
              </w:rPr>
            </w:pPr>
            <w:r w:rsidRPr="00DE6366">
              <w:rPr>
                <w:sz w:val="22"/>
                <w:szCs w:val="22"/>
              </w:rPr>
              <w:t xml:space="preserve"> L'</w:t>
            </w:r>
            <w:r w:rsidR="00A607BC">
              <w:rPr>
                <w:sz w:val="22"/>
                <w:szCs w:val="22"/>
              </w:rPr>
              <w:t>Absence ou non-conformité de la caution de soumission à la réglementation en vigueur</w:t>
            </w:r>
            <w:r w:rsidRPr="00DE6366">
              <w:rPr>
                <w:sz w:val="22"/>
                <w:szCs w:val="22"/>
              </w:rPr>
              <w:t xml:space="preserve"> délivrée par une banque de premier ordre agréée par le Ministère chargé des Finances entraînera le rejet de l'offre.</w:t>
            </w:r>
          </w:p>
          <w:p w14:paraId="063983B5" w14:textId="77777777" w:rsidR="00FD2AD8" w:rsidRPr="00DE6366" w:rsidRDefault="00FD2AD8" w:rsidP="00FD2AD8">
            <w:pPr>
              <w:jc w:val="both"/>
              <w:rPr>
                <w:rFonts w:eastAsia="Calibri"/>
                <w:sz w:val="16"/>
                <w:szCs w:val="22"/>
                <w:lang w:eastAsia="en-US"/>
              </w:rPr>
            </w:pPr>
          </w:p>
          <w:p w14:paraId="677E7611" w14:textId="77777777" w:rsidR="00FD2AD8" w:rsidRPr="00DE6366" w:rsidRDefault="00FD2AD8" w:rsidP="00FD2AD8">
            <w:pPr>
              <w:autoSpaceDE w:val="0"/>
              <w:autoSpaceDN w:val="0"/>
              <w:adjustRightInd w:val="0"/>
              <w:jc w:val="both"/>
              <w:rPr>
                <w:sz w:val="22"/>
                <w:szCs w:val="22"/>
                <w:shd w:val="clear" w:color="auto" w:fill="FFFFFF"/>
              </w:rPr>
            </w:pPr>
            <w:r w:rsidRPr="00DE6366">
              <w:rPr>
                <w:sz w:val="22"/>
                <w:szCs w:val="22"/>
                <w:shd w:val="clear" w:color="auto" w:fill="FFFFFF"/>
              </w:rPr>
              <w:t xml:space="preserve">Les propositions des soumissionnaires </w:t>
            </w:r>
            <w:r w:rsidRPr="00DE6366">
              <w:rPr>
                <w:sz w:val="22"/>
                <w:szCs w:val="22"/>
              </w:rPr>
              <w:t>rédigées</w:t>
            </w:r>
            <w:r w:rsidRPr="00DE6366">
              <w:rPr>
                <w:b/>
                <w:sz w:val="22"/>
                <w:szCs w:val="22"/>
              </w:rPr>
              <w:t xml:space="preserve"> en anglais </w:t>
            </w:r>
            <w:r w:rsidRPr="00DE6366">
              <w:rPr>
                <w:sz w:val="22"/>
                <w:szCs w:val="22"/>
              </w:rPr>
              <w:t>ou</w:t>
            </w:r>
            <w:r w:rsidRPr="00DE6366">
              <w:rPr>
                <w:b/>
                <w:sz w:val="22"/>
                <w:szCs w:val="22"/>
              </w:rPr>
              <w:t xml:space="preserve"> en français, </w:t>
            </w:r>
            <w:r w:rsidRPr="00DE6366">
              <w:rPr>
                <w:sz w:val="22"/>
                <w:szCs w:val="22"/>
              </w:rPr>
              <w:t xml:space="preserve">en </w:t>
            </w:r>
            <w:r w:rsidRPr="00DE6366">
              <w:rPr>
                <w:b/>
                <w:sz w:val="22"/>
                <w:szCs w:val="22"/>
              </w:rPr>
              <w:t xml:space="preserve">sept (07) exemplaires </w:t>
            </w:r>
            <w:r w:rsidRPr="00DE6366">
              <w:rPr>
                <w:sz w:val="22"/>
                <w:szCs w:val="22"/>
              </w:rPr>
              <w:t xml:space="preserve">dont un </w:t>
            </w:r>
            <w:r w:rsidRPr="00DE6366">
              <w:rPr>
                <w:b/>
                <w:sz w:val="22"/>
                <w:szCs w:val="22"/>
              </w:rPr>
              <w:t xml:space="preserve">(01) original </w:t>
            </w:r>
            <w:r w:rsidRPr="00DE6366">
              <w:rPr>
                <w:sz w:val="22"/>
                <w:szCs w:val="22"/>
              </w:rPr>
              <w:t xml:space="preserve">et </w:t>
            </w:r>
            <w:r w:rsidRPr="00DE6366">
              <w:rPr>
                <w:b/>
                <w:sz w:val="22"/>
                <w:szCs w:val="22"/>
              </w:rPr>
              <w:t xml:space="preserve">six (06) copies </w:t>
            </w:r>
            <w:r w:rsidRPr="00DE6366">
              <w:rPr>
                <w:sz w:val="22"/>
                <w:szCs w:val="22"/>
              </w:rPr>
              <w:t>marquées comme tels,</w:t>
            </w:r>
            <w:r w:rsidRPr="00DE6366">
              <w:rPr>
                <w:sz w:val="22"/>
                <w:szCs w:val="22"/>
                <w:shd w:val="clear" w:color="auto" w:fill="FFFFFF"/>
              </w:rPr>
              <w:t xml:space="preserve"> </w:t>
            </w:r>
            <w:r w:rsidRPr="00DE6366">
              <w:rPr>
                <w:sz w:val="22"/>
                <w:szCs w:val="22"/>
              </w:rPr>
              <w:t>plus une copie de l’offre financière (offre financière témoin),</w:t>
            </w:r>
            <w:r w:rsidRPr="00DE6366">
              <w:rPr>
                <w:sz w:val="22"/>
                <w:szCs w:val="22"/>
                <w:shd w:val="clear" w:color="auto" w:fill="FFFFFF"/>
              </w:rPr>
              <w:t xml:space="preserve"> seront déposées sous plis fermés</w:t>
            </w:r>
            <w:r w:rsidRPr="00DE6366">
              <w:rPr>
                <w:sz w:val="22"/>
                <w:szCs w:val="22"/>
              </w:rPr>
              <w:t xml:space="preserve"> </w:t>
            </w:r>
            <w:r w:rsidRPr="00DE6366">
              <w:rPr>
                <w:rFonts w:eastAsiaTheme="minorHAnsi"/>
                <w:sz w:val="22"/>
                <w:szCs w:val="22"/>
                <w:lang w:eastAsia="en-US"/>
              </w:rPr>
              <w:t>à</w:t>
            </w:r>
            <w:r w:rsidRPr="00DE6366">
              <w:rPr>
                <w:sz w:val="22"/>
                <w:szCs w:val="22"/>
              </w:rPr>
              <w:t xml:space="preserve"> l’Hôpital Général de Douala (Service des Marchés Publics), au plus tard le __________________ à __________min</w:t>
            </w:r>
            <w:r w:rsidRPr="00DE6366">
              <w:rPr>
                <w:sz w:val="22"/>
                <w:szCs w:val="22"/>
                <w:shd w:val="clear" w:color="auto" w:fill="FFFFFF"/>
              </w:rPr>
              <w:t xml:space="preserve">. </w:t>
            </w:r>
          </w:p>
          <w:p w14:paraId="798456AB" w14:textId="77777777" w:rsidR="00FD2AD8" w:rsidRPr="00DE6366" w:rsidRDefault="00FD2AD8" w:rsidP="00FD2AD8">
            <w:pPr>
              <w:jc w:val="both"/>
              <w:rPr>
                <w:rFonts w:eastAsiaTheme="minorHAnsi"/>
                <w:sz w:val="16"/>
                <w:szCs w:val="22"/>
                <w:lang w:eastAsia="en-US"/>
              </w:rPr>
            </w:pPr>
            <w:r w:rsidRPr="00DE6366">
              <w:rPr>
                <w:rFonts w:eastAsiaTheme="minorHAnsi"/>
                <w:sz w:val="22"/>
                <w:szCs w:val="22"/>
                <w:lang w:eastAsia="en-US"/>
              </w:rPr>
              <w:t xml:space="preserve"> </w:t>
            </w:r>
          </w:p>
          <w:p w14:paraId="64FDDEEC" w14:textId="77777777" w:rsidR="00FD2AD8" w:rsidRPr="00DE6366" w:rsidRDefault="00FD2AD8" w:rsidP="00FD2AD8">
            <w:pPr>
              <w:numPr>
                <w:ilvl w:val="12"/>
                <w:numId w:val="0"/>
              </w:numPr>
              <w:suppressAutoHyphens/>
              <w:jc w:val="both"/>
              <w:rPr>
                <w:sz w:val="22"/>
                <w:szCs w:val="22"/>
              </w:rPr>
            </w:pPr>
            <w:r w:rsidRPr="00DE6366">
              <w:rPr>
                <w:sz w:val="22"/>
                <w:szCs w:val="22"/>
              </w:rPr>
              <w:t>L’ouverture des offres se fera en deux (</w:t>
            </w:r>
            <w:r w:rsidRPr="00DE6366">
              <w:rPr>
                <w:b/>
                <w:sz w:val="22"/>
                <w:szCs w:val="22"/>
              </w:rPr>
              <w:t>02</w:t>
            </w:r>
            <w:r w:rsidRPr="00DE6366">
              <w:rPr>
                <w:sz w:val="22"/>
                <w:szCs w:val="22"/>
              </w:rPr>
              <w:t xml:space="preserve">) temps. </w:t>
            </w:r>
          </w:p>
          <w:p w14:paraId="7A5DE6DC" w14:textId="77777777" w:rsidR="00FD2AD8" w:rsidRPr="00DE6366" w:rsidRDefault="00FD2AD8" w:rsidP="00FD2AD8">
            <w:pPr>
              <w:numPr>
                <w:ilvl w:val="12"/>
                <w:numId w:val="0"/>
              </w:numPr>
              <w:suppressAutoHyphens/>
              <w:jc w:val="both"/>
              <w:rPr>
                <w:sz w:val="22"/>
                <w:szCs w:val="22"/>
              </w:rPr>
            </w:pPr>
            <w:r w:rsidRPr="00DE6366">
              <w:rPr>
                <w:sz w:val="22"/>
                <w:szCs w:val="22"/>
              </w:rPr>
              <w:lastRenderedPageBreak/>
              <w:t>L’ouverture des pièces Administratives et des offres techniques. Elle aura lieu le__________ à _______________min par la Commission Interne de Passation des Marchés de l’Hôpital Général de Douala siégeant dans la salle de réunion de la Direction des Ressources Financières (D.R.F.I.).</w:t>
            </w:r>
          </w:p>
          <w:p w14:paraId="7F6E9209" w14:textId="77777777" w:rsidR="00FD2AD8" w:rsidRPr="00DE6366" w:rsidRDefault="00FD2AD8" w:rsidP="00FD2AD8">
            <w:pPr>
              <w:numPr>
                <w:ilvl w:val="12"/>
                <w:numId w:val="0"/>
              </w:numPr>
              <w:suppressAutoHyphens/>
              <w:jc w:val="both"/>
              <w:rPr>
                <w:sz w:val="22"/>
                <w:szCs w:val="22"/>
              </w:rPr>
            </w:pPr>
            <w:r w:rsidRPr="00DE6366">
              <w:rPr>
                <w:sz w:val="22"/>
                <w:szCs w:val="22"/>
              </w:rPr>
              <w:t>L’ouverture des offres financières suivra dans un second temps pour les soumissionnaires ayant été déclarés admis à l’issue de l’évaluation des offres administratives et techniques.</w:t>
            </w:r>
          </w:p>
          <w:p w14:paraId="4FE556E2" w14:textId="77777777" w:rsidR="00FD2AD8" w:rsidRPr="00DE6366" w:rsidRDefault="00FD2AD8" w:rsidP="00FD2AD8">
            <w:pPr>
              <w:numPr>
                <w:ilvl w:val="12"/>
                <w:numId w:val="0"/>
              </w:numPr>
              <w:suppressAutoHyphens/>
              <w:jc w:val="both"/>
              <w:rPr>
                <w:sz w:val="22"/>
                <w:szCs w:val="22"/>
              </w:rPr>
            </w:pPr>
            <w:r w:rsidRPr="00DE6366">
              <w:rPr>
                <w:sz w:val="22"/>
                <w:szCs w:val="22"/>
              </w:rPr>
              <w:t>Les Soumissionnaires peuvent assister à cette séance d'ouverture ou s'y faire représenter par une personne de leur choix dûment mandatée ayant une bonne connaissance du dossier.</w:t>
            </w:r>
          </w:p>
          <w:p w14:paraId="2C43006F" w14:textId="77777777" w:rsidR="00FD2AD8" w:rsidRPr="00DE6366" w:rsidRDefault="00FD2AD8" w:rsidP="00FD2AD8">
            <w:pPr>
              <w:numPr>
                <w:ilvl w:val="12"/>
                <w:numId w:val="0"/>
              </w:numPr>
              <w:suppressAutoHyphens/>
              <w:jc w:val="both"/>
              <w:rPr>
                <w:sz w:val="18"/>
                <w:szCs w:val="22"/>
              </w:rPr>
            </w:pPr>
          </w:p>
        </w:tc>
      </w:tr>
      <w:tr w:rsidR="00DE6366" w:rsidRPr="00DE6366" w14:paraId="2288D71D" w14:textId="77777777" w:rsidTr="00262FC0">
        <w:tc>
          <w:tcPr>
            <w:tcW w:w="354" w:type="pct"/>
          </w:tcPr>
          <w:p w14:paraId="084B7CCB" w14:textId="77777777" w:rsidR="00FD2AD8" w:rsidRPr="00DE6366" w:rsidRDefault="00FD2AD8" w:rsidP="00FD2AD8">
            <w:pPr>
              <w:jc w:val="both"/>
              <w:rPr>
                <w:bCs/>
                <w:sz w:val="22"/>
                <w:szCs w:val="22"/>
              </w:rPr>
            </w:pPr>
            <w:r w:rsidRPr="00DE6366">
              <w:rPr>
                <w:bCs/>
                <w:sz w:val="22"/>
                <w:szCs w:val="22"/>
              </w:rPr>
              <w:lastRenderedPageBreak/>
              <w:t>5</w:t>
            </w:r>
          </w:p>
        </w:tc>
        <w:tc>
          <w:tcPr>
            <w:tcW w:w="4646" w:type="pct"/>
          </w:tcPr>
          <w:p w14:paraId="52FF2DB2" w14:textId="77777777" w:rsidR="00FD2AD8" w:rsidRPr="00DE6366" w:rsidRDefault="00FD2AD8" w:rsidP="00FD2AD8">
            <w:pPr>
              <w:jc w:val="both"/>
              <w:rPr>
                <w:b/>
                <w:bCs/>
                <w:sz w:val="22"/>
                <w:szCs w:val="22"/>
              </w:rPr>
            </w:pPr>
            <w:proofErr w:type="spellStart"/>
            <w:r w:rsidRPr="00DE6366">
              <w:rPr>
                <w:b/>
                <w:bCs/>
                <w:sz w:val="22"/>
                <w:szCs w:val="22"/>
              </w:rPr>
              <w:t>Evaluation</w:t>
            </w:r>
            <w:proofErr w:type="spellEnd"/>
            <w:r w:rsidRPr="00DE6366">
              <w:rPr>
                <w:b/>
                <w:bCs/>
                <w:sz w:val="22"/>
                <w:szCs w:val="22"/>
              </w:rPr>
              <w:t xml:space="preserve"> des Propositions</w:t>
            </w:r>
          </w:p>
        </w:tc>
      </w:tr>
      <w:tr w:rsidR="00DE6366" w:rsidRPr="00DE6366" w14:paraId="5A5DF2F8" w14:textId="77777777" w:rsidTr="00262FC0">
        <w:trPr>
          <w:trHeight w:val="6672"/>
        </w:trPr>
        <w:tc>
          <w:tcPr>
            <w:tcW w:w="354" w:type="pct"/>
          </w:tcPr>
          <w:p w14:paraId="76B13804" w14:textId="77777777" w:rsidR="00FD2AD8" w:rsidRPr="00DE6366" w:rsidRDefault="00FD2AD8" w:rsidP="00FD2AD8">
            <w:pPr>
              <w:jc w:val="both"/>
              <w:rPr>
                <w:bCs/>
                <w:sz w:val="22"/>
                <w:szCs w:val="22"/>
              </w:rPr>
            </w:pPr>
          </w:p>
        </w:tc>
        <w:tc>
          <w:tcPr>
            <w:tcW w:w="4646" w:type="pct"/>
          </w:tcPr>
          <w:p w14:paraId="07BEF269" w14:textId="77777777" w:rsidR="00FD2AD8" w:rsidRPr="00DE6366" w:rsidRDefault="00FD2AD8" w:rsidP="00FD2AD8">
            <w:pPr>
              <w:autoSpaceDE w:val="0"/>
              <w:autoSpaceDN w:val="0"/>
              <w:adjustRightInd w:val="0"/>
              <w:jc w:val="both"/>
              <w:rPr>
                <w:b/>
                <w:sz w:val="22"/>
                <w:szCs w:val="22"/>
              </w:rPr>
            </w:pPr>
            <w:r w:rsidRPr="00DE6366">
              <w:rPr>
                <w:b/>
                <w:sz w:val="22"/>
                <w:szCs w:val="22"/>
                <w:u w:val="single"/>
              </w:rPr>
              <w:t>Critères d’évaluation</w:t>
            </w:r>
          </w:p>
          <w:p w14:paraId="43664A7C" w14:textId="77777777" w:rsidR="00FD2AD8" w:rsidRPr="00DE6366" w:rsidRDefault="00FD2AD8" w:rsidP="00FD2AD8">
            <w:pPr>
              <w:tabs>
                <w:tab w:val="left" w:pos="0"/>
              </w:tabs>
              <w:jc w:val="both"/>
              <w:rPr>
                <w:b/>
                <w:sz w:val="22"/>
                <w:szCs w:val="22"/>
                <w:u w:val="single"/>
              </w:rPr>
            </w:pPr>
            <w:r w:rsidRPr="00DE6366">
              <w:rPr>
                <w:b/>
                <w:sz w:val="22"/>
                <w:szCs w:val="22"/>
              </w:rPr>
              <w:t xml:space="preserve">         </w:t>
            </w:r>
            <w:r w:rsidRPr="00DE6366">
              <w:rPr>
                <w:b/>
                <w:sz w:val="22"/>
                <w:szCs w:val="22"/>
                <w:u w:val="single"/>
              </w:rPr>
              <w:t>Critères éliminatoires</w:t>
            </w:r>
          </w:p>
          <w:p w14:paraId="65D0C7FD" w14:textId="51DD73D5" w:rsidR="006B5BE4" w:rsidRPr="00DE6366" w:rsidRDefault="00A607BC" w:rsidP="003F3492">
            <w:pPr>
              <w:numPr>
                <w:ilvl w:val="0"/>
                <w:numId w:val="55"/>
              </w:numPr>
              <w:ind w:left="459" w:hanging="317"/>
              <w:jc w:val="both"/>
              <w:rPr>
                <w:sz w:val="22"/>
                <w:szCs w:val="22"/>
              </w:rPr>
            </w:pPr>
            <w:r>
              <w:rPr>
                <w:sz w:val="22"/>
                <w:szCs w:val="22"/>
              </w:rPr>
              <w:t>Absence ou non-conformité de la caution de soumission à la réglementation en vigueur</w:t>
            </w:r>
            <w:r w:rsidR="006B5BE4" w:rsidRPr="00DE6366">
              <w:rPr>
                <w:sz w:val="22"/>
                <w:szCs w:val="22"/>
              </w:rPr>
              <w:t>.</w:t>
            </w:r>
          </w:p>
          <w:p w14:paraId="159521EF" w14:textId="77777777" w:rsidR="006B5BE4" w:rsidRPr="00DE6366" w:rsidRDefault="006B5BE4" w:rsidP="003F3492">
            <w:pPr>
              <w:numPr>
                <w:ilvl w:val="0"/>
                <w:numId w:val="55"/>
              </w:numPr>
              <w:ind w:left="459" w:hanging="317"/>
              <w:jc w:val="both"/>
              <w:rPr>
                <w:sz w:val="22"/>
                <w:szCs w:val="22"/>
              </w:rPr>
            </w:pPr>
            <w:r w:rsidRPr="00DE6366">
              <w:rPr>
                <w:sz w:val="22"/>
                <w:szCs w:val="22"/>
              </w:rPr>
              <w:t>Absence ou non-conformité d’une des pièces du dossier administratif 48h après l’ouverture des plis.</w:t>
            </w:r>
          </w:p>
          <w:p w14:paraId="15438C51" w14:textId="77777777" w:rsidR="006B5BE4" w:rsidRPr="00DE6366" w:rsidRDefault="006B5BE4" w:rsidP="003F3492">
            <w:pPr>
              <w:numPr>
                <w:ilvl w:val="0"/>
                <w:numId w:val="55"/>
              </w:numPr>
              <w:ind w:left="459" w:hanging="317"/>
              <w:jc w:val="both"/>
              <w:rPr>
                <w:sz w:val="22"/>
                <w:szCs w:val="22"/>
              </w:rPr>
            </w:pPr>
            <w:r w:rsidRPr="00DE6366">
              <w:rPr>
                <w:sz w:val="22"/>
                <w:szCs w:val="22"/>
              </w:rPr>
              <w:t>Absence d’une déclaration sur l’honneur attestant du non abandon d’un marché public au cours des trois (03) dernières années et de son absence sur la liste des entreprises défaillantes émise par le Ministère des Marchés Publics.</w:t>
            </w:r>
          </w:p>
          <w:p w14:paraId="5B6AC5A2" w14:textId="77777777" w:rsidR="006B5BE4" w:rsidRPr="00DE6366" w:rsidRDefault="006B5BE4" w:rsidP="003F3492">
            <w:pPr>
              <w:numPr>
                <w:ilvl w:val="0"/>
                <w:numId w:val="55"/>
              </w:numPr>
              <w:ind w:left="459" w:hanging="317"/>
              <w:jc w:val="both"/>
              <w:rPr>
                <w:sz w:val="22"/>
                <w:szCs w:val="22"/>
              </w:rPr>
            </w:pPr>
            <w:r w:rsidRPr="00DE6366">
              <w:rPr>
                <w:sz w:val="22"/>
                <w:szCs w:val="22"/>
              </w:rPr>
              <w:t>Absence d’un prix unitaire quantifié dans l’offre financière.</w:t>
            </w:r>
          </w:p>
          <w:p w14:paraId="2A2CB943" w14:textId="77777777" w:rsidR="006B5BE4" w:rsidRPr="00DE6366" w:rsidRDefault="006B5BE4" w:rsidP="003F3492">
            <w:pPr>
              <w:numPr>
                <w:ilvl w:val="0"/>
                <w:numId w:val="55"/>
              </w:numPr>
              <w:ind w:left="459" w:hanging="317"/>
              <w:jc w:val="both"/>
              <w:rPr>
                <w:sz w:val="22"/>
                <w:szCs w:val="22"/>
              </w:rPr>
            </w:pPr>
            <w:r w:rsidRPr="00DE6366">
              <w:rPr>
                <w:sz w:val="22"/>
                <w:szCs w:val="22"/>
              </w:rPr>
              <w:t>Absence d’une déclaration sur honneur d’avoir visité le site.</w:t>
            </w:r>
          </w:p>
          <w:p w14:paraId="10CBF7EA" w14:textId="1465A472" w:rsidR="006B5BE4" w:rsidRPr="00DE6366" w:rsidRDefault="002D12F9" w:rsidP="003F3492">
            <w:pPr>
              <w:numPr>
                <w:ilvl w:val="0"/>
                <w:numId w:val="55"/>
              </w:numPr>
              <w:ind w:left="459" w:hanging="317"/>
              <w:jc w:val="both"/>
              <w:rPr>
                <w:sz w:val="22"/>
                <w:szCs w:val="22"/>
              </w:rPr>
            </w:pPr>
            <w:r>
              <w:rPr>
                <w:bCs/>
                <w:sz w:val="22"/>
                <w:szCs w:val="22"/>
              </w:rPr>
              <w:t>Présence d’informations indiquant le montant de l’offre financières dans l’offre administrative ou technique.</w:t>
            </w:r>
          </w:p>
          <w:p w14:paraId="11607745" w14:textId="77777777" w:rsidR="006B5BE4" w:rsidRPr="00DE6366" w:rsidRDefault="006B5BE4" w:rsidP="003F3492">
            <w:pPr>
              <w:numPr>
                <w:ilvl w:val="0"/>
                <w:numId w:val="55"/>
              </w:numPr>
              <w:ind w:left="459" w:hanging="317"/>
              <w:jc w:val="both"/>
              <w:rPr>
                <w:sz w:val="22"/>
                <w:szCs w:val="22"/>
              </w:rPr>
            </w:pPr>
            <w:r w:rsidRPr="00DE6366">
              <w:rPr>
                <w:sz w:val="22"/>
                <w:szCs w:val="22"/>
              </w:rPr>
              <w:t>Absence de déclaration sur honneur de disposer de tout autre personnel nécessaire et de disposer du matériel et des outils nécessaires pour mener à bien la mission.</w:t>
            </w:r>
          </w:p>
          <w:p w14:paraId="1993D5D1" w14:textId="77777777" w:rsidR="00FD2AD8" w:rsidRPr="00DE6366" w:rsidRDefault="00FD2AD8" w:rsidP="003F3492">
            <w:pPr>
              <w:numPr>
                <w:ilvl w:val="0"/>
                <w:numId w:val="55"/>
              </w:numPr>
              <w:ind w:left="459" w:hanging="317"/>
              <w:jc w:val="both"/>
              <w:rPr>
                <w:bCs/>
                <w:sz w:val="22"/>
                <w:szCs w:val="22"/>
              </w:rPr>
            </w:pPr>
            <w:r w:rsidRPr="00DE6366">
              <w:rPr>
                <w:bCs/>
                <w:sz w:val="22"/>
                <w:szCs w:val="22"/>
              </w:rPr>
              <w:t>Note technique inférieure à 85 points sur 100.</w:t>
            </w:r>
          </w:p>
          <w:p w14:paraId="577E728A" w14:textId="77777777" w:rsidR="00FD2AD8" w:rsidRPr="00DE6366" w:rsidRDefault="00FD2AD8" w:rsidP="00FD2AD8">
            <w:pPr>
              <w:jc w:val="both"/>
              <w:rPr>
                <w:b/>
                <w:sz w:val="16"/>
                <w:szCs w:val="22"/>
              </w:rPr>
            </w:pPr>
          </w:p>
          <w:p w14:paraId="28FCFA24" w14:textId="77777777" w:rsidR="00FD2AD8" w:rsidRPr="00DE6366" w:rsidRDefault="00FD2AD8" w:rsidP="00FD2AD8">
            <w:pPr>
              <w:ind w:left="708"/>
              <w:jc w:val="both"/>
              <w:rPr>
                <w:b/>
                <w:sz w:val="22"/>
                <w:szCs w:val="22"/>
                <w:u w:val="single"/>
              </w:rPr>
            </w:pPr>
            <w:r w:rsidRPr="00DE6366">
              <w:rPr>
                <w:b/>
                <w:sz w:val="22"/>
                <w:szCs w:val="22"/>
                <w:u w:val="single"/>
              </w:rPr>
              <w:t>Critères essentiels</w:t>
            </w:r>
          </w:p>
          <w:p w14:paraId="0C150109" w14:textId="77777777" w:rsidR="00FD2AD8" w:rsidRPr="00DE6366" w:rsidRDefault="00FD2AD8" w:rsidP="00FD2AD8">
            <w:pPr>
              <w:jc w:val="both"/>
              <w:rPr>
                <w:sz w:val="22"/>
                <w:szCs w:val="22"/>
              </w:rPr>
            </w:pPr>
            <w:r w:rsidRPr="00DE6366">
              <w:rPr>
                <w:sz w:val="22"/>
                <w:szCs w:val="22"/>
              </w:rPr>
              <w:t>Le nombre de points attribués pour chaque critère et sous critère d’évaluation est le suivant :</w:t>
            </w:r>
          </w:p>
          <w:tbl>
            <w:tblPr>
              <w:tblW w:w="84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
              <w:gridCol w:w="6574"/>
              <w:gridCol w:w="1376"/>
            </w:tblGrid>
            <w:tr w:rsidR="00DE6366" w:rsidRPr="00DE6366" w14:paraId="15035154" w14:textId="77777777" w:rsidTr="00262FC0">
              <w:trPr>
                <w:trHeight w:val="170"/>
              </w:trPr>
              <w:tc>
                <w:tcPr>
                  <w:tcW w:w="508" w:type="dxa"/>
                  <w:shd w:val="clear" w:color="auto" w:fill="auto"/>
                  <w:vAlign w:val="center"/>
                </w:tcPr>
                <w:p w14:paraId="1CD57476" w14:textId="77777777" w:rsidR="00FD2AD8" w:rsidRPr="00DE6366" w:rsidRDefault="00FD2AD8" w:rsidP="00AA4925">
                  <w:pPr>
                    <w:framePr w:hSpace="141" w:wrap="around" w:vAnchor="text" w:hAnchor="margin" w:y="153"/>
                    <w:jc w:val="center"/>
                    <w:rPr>
                      <w:b/>
                      <w:bCs/>
                      <w:sz w:val="22"/>
                      <w:szCs w:val="22"/>
                    </w:rPr>
                  </w:pPr>
                  <w:r w:rsidRPr="00DE6366">
                    <w:rPr>
                      <w:b/>
                      <w:bCs/>
                      <w:sz w:val="22"/>
                      <w:szCs w:val="22"/>
                    </w:rPr>
                    <w:t>N°</w:t>
                  </w:r>
                </w:p>
              </w:tc>
              <w:tc>
                <w:tcPr>
                  <w:tcW w:w="6574" w:type="dxa"/>
                  <w:shd w:val="clear" w:color="auto" w:fill="auto"/>
                  <w:vAlign w:val="center"/>
                </w:tcPr>
                <w:p w14:paraId="43E1A391" w14:textId="77777777" w:rsidR="00FD2AD8" w:rsidRPr="00DE6366" w:rsidRDefault="00FD2AD8" w:rsidP="00AA4925">
                  <w:pPr>
                    <w:keepNext/>
                    <w:framePr w:hSpace="141" w:wrap="around" w:vAnchor="text" w:hAnchor="margin" w:y="153"/>
                    <w:jc w:val="center"/>
                    <w:outlineLvl w:val="4"/>
                    <w:rPr>
                      <w:b/>
                      <w:bCs/>
                      <w:sz w:val="22"/>
                      <w:szCs w:val="22"/>
                    </w:rPr>
                  </w:pPr>
                  <w:r w:rsidRPr="00DE6366">
                    <w:rPr>
                      <w:b/>
                      <w:bCs/>
                      <w:sz w:val="22"/>
                      <w:szCs w:val="22"/>
                    </w:rPr>
                    <w:t>Critères d’évaluation</w:t>
                  </w:r>
                </w:p>
              </w:tc>
              <w:tc>
                <w:tcPr>
                  <w:tcW w:w="1376" w:type="dxa"/>
                  <w:shd w:val="clear" w:color="auto" w:fill="auto"/>
                  <w:vAlign w:val="center"/>
                </w:tcPr>
                <w:p w14:paraId="424CBD34" w14:textId="77777777" w:rsidR="00FD2AD8" w:rsidRPr="00DE6366" w:rsidRDefault="00FD2AD8" w:rsidP="00AA4925">
                  <w:pPr>
                    <w:framePr w:hSpace="141" w:wrap="around" w:vAnchor="text" w:hAnchor="margin" w:y="153"/>
                    <w:jc w:val="center"/>
                    <w:rPr>
                      <w:b/>
                      <w:bCs/>
                      <w:sz w:val="22"/>
                      <w:szCs w:val="22"/>
                    </w:rPr>
                  </w:pPr>
                  <w:r w:rsidRPr="00DE6366">
                    <w:rPr>
                      <w:b/>
                      <w:bCs/>
                      <w:sz w:val="22"/>
                      <w:szCs w:val="22"/>
                    </w:rPr>
                    <w:t>Note max.</w:t>
                  </w:r>
                </w:p>
              </w:tc>
            </w:tr>
            <w:tr w:rsidR="00DE6366" w:rsidRPr="00DE6366" w14:paraId="77556313" w14:textId="77777777" w:rsidTr="00262FC0">
              <w:trPr>
                <w:trHeight w:val="170"/>
              </w:trPr>
              <w:tc>
                <w:tcPr>
                  <w:tcW w:w="508" w:type="dxa"/>
                  <w:shd w:val="clear" w:color="auto" w:fill="auto"/>
                  <w:vAlign w:val="center"/>
                </w:tcPr>
                <w:p w14:paraId="3B53CA66" w14:textId="77777777" w:rsidR="00FD2AD8" w:rsidRPr="00DE6366" w:rsidRDefault="00FD2AD8" w:rsidP="00AA4925">
                  <w:pPr>
                    <w:framePr w:hSpace="141" w:wrap="around" w:vAnchor="text" w:hAnchor="margin" w:y="153"/>
                    <w:jc w:val="center"/>
                    <w:rPr>
                      <w:sz w:val="22"/>
                      <w:szCs w:val="22"/>
                    </w:rPr>
                  </w:pPr>
                  <w:r w:rsidRPr="00DE6366">
                    <w:rPr>
                      <w:sz w:val="22"/>
                      <w:szCs w:val="22"/>
                    </w:rPr>
                    <w:t>1</w:t>
                  </w:r>
                </w:p>
              </w:tc>
              <w:tc>
                <w:tcPr>
                  <w:tcW w:w="6574" w:type="dxa"/>
                  <w:shd w:val="clear" w:color="auto" w:fill="auto"/>
                  <w:vAlign w:val="center"/>
                </w:tcPr>
                <w:p w14:paraId="18887E74" w14:textId="77777777" w:rsidR="00FD2AD8" w:rsidRPr="00DE6366" w:rsidRDefault="00FD2AD8" w:rsidP="00AA4925">
                  <w:pPr>
                    <w:keepNext/>
                    <w:framePr w:hSpace="141" w:wrap="around" w:vAnchor="text" w:hAnchor="margin" w:y="153"/>
                    <w:jc w:val="both"/>
                    <w:outlineLvl w:val="4"/>
                    <w:rPr>
                      <w:b/>
                      <w:bCs/>
                      <w:sz w:val="22"/>
                      <w:szCs w:val="22"/>
                    </w:rPr>
                  </w:pPr>
                  <w:r w:rsidRPr="00DE6366">
                    <w:rPr>
                      <w:sz w:val="22"/>
                      <w:szCs w:val="22"/>
                    </w:rPr>
                    <w:t>Présentation de l’offre.</w:t>
                  </w:r>
                </w:p>
              </w:tc>
              <w:tc>
                <w:tcPr>
                  <w:tcW w:w="1376" w:type="dxa"/>
                  <w:shd w:val="clear" w:color="auto" w:fill="auto"/>
                  <w:vAlign w:val="center"/>
                </w:tcPr>
                <w:p w14:paraId="4767E1FC" w14:textId="77777777" w:rsidR="00FD2AD8" w:rsidRPr="00DE6366" w:rsidRDefault="00FD2AD8" w:rsidP="00AA4925">
                  <w:pPr>
                    <w:framePr w:hSpace="141" w:wrap="around" w:vAnchor="text" w:hAnchor="margin" w:y="153"/>
                    <w:jc w:val="center"/>
                    <w:rPr>
                      <w:b/>
                      <w:bCs/>
                      <w:sz w:val="22"/>
                      <w:szCs w:val="22"/>
                    </w:rPr>
                  </w:pPr>
                  <w:r w:rsidRPr="00DE6366">
                    <w:rPr>
                      <w:sz w:val="22"/>
                      <w:szCs w:val="22"/>
                    </w:rPr>
                    <w:t>04</w:t>
                  </w:r>
                </w:p>
              </w:tc>
            </w:tr>
            <w:tr w:rsidR="00DE6366" w:rsidRPr="00DE6366" w14:paraId="07AF591C" w14:textId="77777777" w:rsidTr="00262FC0">
              <w:trPr>
                <w:trHeight w:val="170"/>
              </w:trPr>
              <w:tc>
                <w:tcPr>
                  <w:tcW w:w="508" w:type="dxa"/>
                  <w:shd w:val="clear" w:color="auto" w:fill="auto"/>
                  <w:vAlign w:val="center"/>
                </w:tcPr>
                <w:p w14:paraId="21C6CAA3" w14:textId="77777777" w:rsidR="00FD2AD8" w:rsidRPr="00DE6366" w:rsidRDefault="00FD2AD8" w:rsidP="00AA4925">
                  <w:pPr>
                    <w:framePr w:hSpace="141" w:wrap="around" w:vAnchor="text" w:hAnchor="margin" w:y="153"/>
                    <w:jc w:val="center"/>
                    <w:rPr>
                      <w:sz w:val="22"/>
                      <w:szCs w:val="22"/>
                    </w:rPr>
                  </w:pPr>
                  <w:r w:rsidRPr="00DE6366">
                    <w:rPr>
                      <w:sz w:val="22"/>
                      <w:szCs w:val="22"/>
                    </w:rPr>
                    <w:t>2</w:t>
                  </w:r>
                </w:p>
              </w:tc>
              <w:tc>
                <w:tcPr>
                  <w:tcW w:w="6574" w:type="dxa"/>
                  <w:shd w:val="clear" w:color="auto" w:fill="auto"/>
                  <w:vAlign w:val="center"/>
                </w:tcPr>
                <w:p w14:paraId="62589712" w14:textId="77777777" w:rsidR="00FD2AD8" w:rsidRPr="00DE6366" w:rsidRDefault="00FD2AD8" w:rsidP="00AA4925">
                  <w:pPr>
                    <w:framePr w:hSpace="141" w:wrap="around" w:vAnchor="text" w:hAnchor="margin" w:y="153"/>
                    <w:autoSpaceDE w:val="0"/>
                    <w:autoSpaceDN w:val="0"/>
                    <w:adjustRightInd w:val="0"/>
                    <w:jc w:val="both"/>
                    <w:rPr>
                      <w:sz w:val="22"/>
                      <w:szCs w:val="22"/>
                    </w:rPr>
                  </w:pPr>
                  <w:r w:rsidRPr="00DE6366">
                    <w:rPr>
                      <w:sz w:val="22"/>
                      <w:szCs w:val="22"/>
                    </w:rPr>
                    <w:t>Qualification du personnel clé.</w:t>
                  </w:r>
                </w:p>
              </w:tc>
              <w:tc>
                <w:tcPr>
                  <w:tcW w:w="1376" w:type="dxa"/>
                  <w:shd w:val="clear" w:color="auto" w:fill="auto"/>
                  <w:vAlign w:val="center"/>
                </w:tcPr>
                <w:p w14:paraId="7BA86ECB" w14:textId="77777777" w:rsidR="00FD2AD8" w:rsidRPr="00DE6366" w:rsidRDefault="00FD2AD8" w:rsidP="00AA4925">
                  <w:pPr>
                    <w:framePr w:hSpace="141" w:wrap="around" w:vAnchor="text" w:hAnchor="margin" w:y="153"/>
                    <w:jc w:val="center"/>
                    <w:rPr>
                      <w:sz w:val="22"/>
                      <w:szCs w:val="22"/>
                    </w:rPr>
                  </w:pPr>
                  <w:r w:rsidRPr="00DE6366">
                    <w:rPr>
                      <w:sz w:val="22"/>
                      <w:szCs w:val="22"/>
                    </w:rPr>
                    <w:t>42</w:t>
                  </w:r>
                </w:p>
              </w:tc>
            </w:tr>
            <w:tr w:rsidR="00DE6366" w:rsidRPr="00DE6366" w14:paraId="6BF515BE" w14:textId="77777777" w:rsidTr="00262FC0">
              <w:trPr>
                <w:trHeight w:val="170"/>
              </w:trPr>
              <w:tc>
                <w:tcPr>
                  <w:tcW w:w="508" w:type="dxa"/>
                  <w:shd w:val="clear" w:color="auto" w:fill="auto"/>
                  <w:vAlign w:val="center"/>
                </w:tcPr>
                <w:p w14:paraId="6CFA4848" w14:textId="77777777" w:rsidR="00FD2AD8" w:rsidRPr="00DE6366" w:rsidRDefault="00FD2AD8" w:rsidP="00AA4925">
                  <w:pPr>
                    <w:framePr w:hSpace="141" w:wrap="around" w:vAnchor="text" w:hAnchor="margin" w:y="153"/>
                    <w:jc w:val="center"/>
                    <w:rPr>
                      <w:sz w:val="22"/>
                      <w:szCs w:val="22"/>
                    </w:rPr>
                  </w:pPr>
                  <w:r w:rsidRPr="00DE6366">
                    <w:rPr>
                      <w:sz w:val="22"/>
                      <w:szCs w:val="22"/>
                    </w:rPr>
                    <w:t>3</w:t>
                  </w:r>
                </w:p>
              </w:tc>
              <w:tc>
                <w:tcPr>
                  <w:tcW w:w="6574" w:type="dxa"/>
                  <w:shd w:val="clear" w:color="auto" w:fill="auto"/>
                  <w:vAlign w:val="center"/>
                </w:tcPr>
                <w:p w14:paraId="58B3EC70" w14:textId="77777777" w:rsidR="00FD2AD8" w:rsidRPr="00DE6366" w:rsidRDefault="00FD2AD8" w:rsidP="00AA4925">
                  <w:pPr>
                    <w:framePr w:hSpace="141" w:wrap="around" w:vAnchor="text" w:hAnchor="margin" w:y="153"/>
                    <w:tabs>
                      <w:tab w:val="right" w:pos="6837"/>
                    </w:tabs>
                    <w:jc w:val="both"/>
                    <w:rPr>
                      <w:sz w:val="22"/>
                      <w:szCs w:val="22"/>
                    </w:rPr>
                  </w:pPr>
                  <w:r w:rsidRPr="00DE6366">
                    <w:rPr>
                      <w:sz w:val="22"/>
                      <w:szCs w:val="22"/>
                    </w:rPr>
                    <w:t>Références du soumissionnaire.</w:t>
                  </w:r>
                </w:p>
              </w:tc>
              <w:tc>
                <w:tcPr>
                  <w:tcW w:w="1376" w:type="dxa"/>
                  <w:shd w:val="clear" w:color="auto" w:fill="auto"/>
                  <w:vAlign w:val="center"/>
                </w:tcPr>
                <w:p w14:paraId="09826F50" w14:textId="77777777" w:rsidR="00FD2AD8" w:rsidRPr="00DE6366" w:rsidRDefault="00FD2AD8" w:rsidP="00AA4925">
                  <w:pPr>
                    <w:framePr w:hSpace="141" w:wrap="around" w:vAnchor="text" w:hAnchor="margin" w:y="153"/>
                    <w:jc w:val="center"/>
                    <w:rPr>
                      <w:sz w:val="22"/>
                      <w:szCs w:val="22"/>
                    </w:rPr>
                  </w:pPr>
                  <w:r w:rsidRPr="00DE6366">
                    <w:rPr>
                      <w:sz w:val="22"/>
                      <w:szCs w:val="22"/>
                    </w:rPr>
                    <w:t>25</w:t>
                  </w:r>
                </w:p>
              </w:tc>
            </w:tr>
            <w:tr w:rsidR="00DE6366" w:rsidRPr="00DE6366" w14:paraId="36FB90EB" w14:textId="77777777" w:rsidTr="00262FC0">
              <w:trPr>
                <w:trHeight w:val="170"/>
              </w:trPr>
              <w:tc>
                <w:tcPr>
                  <w:tcW w:w="508" w:type="dxa"/>
                  <w:shd w:val="clear" w:color="auto" w:fill="auto"/>
                  <w:vAlign w:val="center"/>
                </w:tcPr>
                <w:p w14:paraId="34501761" w14:textId="77777777" w:rsidR="00FD2AD8" w:rsidRPr="00DE6366" w:rsidRDefault="00FD2AD8" w:rsidP="00AA4925">
                  <w:pPr>
                    <w:framePr w:hSpace="141" w:wrap="around" w:vAnchor="text" w:hAnchor="margin" w:y="153"/>
                    <w:jc w:val="center"/>
                    <w:rPr>
                      <w:sz w:val="22"/>
                      <w:szCs w:val="22"/>
                    </w:rPr>
                  </w:pPr>
                  <w:r w:rsidRPr="00DE6366">
                    <w:rPr>
                      <w:sz w:val="22"/>
                      <w:szCs w:val="22"/>
                    </w:rPr>
                    <w:t>4</w:t>
                  </w:r>
                </w:p>
              </w:tc>
              <w:tc>
                <w:tcPr>
                  <w:tcW w:w="6574" w:type="dxa"/>
                  <w:shd w:val="clear" w:color="auto" w:fill="auto"/>
                  <w:vAlign w:val="center"/>
                </w:tcPr>
                <w:p w14:paraId="7F9DB9BA" w14:textId="77777777" w:rsidR="00FD2AD8" w:rsidRPr="00DE6366" w:rsidRDefault="00FD2AD8" w:rsidP="00AA4925">
                  <w:pPr>
                    <w:framePr w:hSpace="141" w:wrap="around" w:vAnchor="text" w:hAnchor="margin" w:y="153"/>
                    <w:tabs>
                      <w:tab w:val="right" w:pos="6837"/>
                    </w:tabs>
                    <w:jc w:val="both"/>
                    <w:rPr>
                      <w:sz w:val="22"/>
                      <w:szCs w:val="22"/>
                    </w:rPr>
                  </w:pPr>
                  <w:r w:rsidRPr="00DE6366">
                    <w:rPr>
                      <w:sz w:val="22"/>
                      <w:szCs w:val="22"/>
                    </w:rPr>
                    <w:t>Moyens techniques et matériels.</w:t>
                  </w:r>
                </w:p>
              </w:tc>
              <w:tc>
                <w:tcPr>
                  <w:tcW w:w="1376" w:type="dxa"/>
                  <w:shd w:val="clear" w:color="auto" w:fill="auto"/>
                  <w:vAlign w:val="center"/>
                </w:tcPr>
                <w:p w14:paraId="60EB1E70" w14:textId="77777777" w:rsidR="00FD2AD8" w:rsidRPr="00DE6366" w:rsidRDefault="00FD2AD8" w:rsidP="00AA4925">
                  <w:pPr>
                    <w:framePr w:hSpace="141" w:wrap="around" w:vAnchor="text" w:hAnchor="margin" w:y="153"/>
                    <w:jc w:val="center"/>
                    <w:rPr>
                      <w:sz w:val="22"/>
                      <w:szCs w:val="22"/>
                    </w:rPr>
                  </w:pPr>
                  <w:r w:rsidRPr="00DE6366">
                    <w:rPr>
                      <w:sz w:val="22"/>
                      <w:szCs w:val="22"/>
                    </w:rPr>
                    <w:t>10</w:t>
                  </w:r>
                </w:p>
              </w:tc>
            </w:tr>
            <w:tr w:rsidR="00DE6366" w:rsidRPr="00DE6366" w14:paraId="1A5E2F30" w14:textId="77777777" w:rsidTr="00262FC0">
              <w:trPr>
                <w:trHeight w:val="170"/>
              </w:trPr>
              <w:tc>
                <w:tcPr>
                  <w:tcW w:w="508" w:type="dxa"/>
                  <w:shd w:val="clear" w:color="auto" w:fill="auto"/>
                  <w:vAlign w:val="center"/>
                </w:tcPr>
                <w:p w14:paraId="6BF3663A" w14:textId="77777777" w:rsidR="00FD2AD8" w:rsidRPr="00DE6366" w:rsidRDefault="00FD2AD8" w:rsidP="00AA4925">
                  <w:pPr>
                    <w:framePr w:hSpace="141" w:wrap="around" w:vAnchor="text" w:hAnchor="margin" w:y="153"/>
                    <w:jc w:val="center"/>
                    <w:rPr>
                      <w:sz w:val="22"/>
                      <w:szCs w:val="22"/>
                    </w:rPr>
                  </w:pPr>
                  <w:r w:rsidRPr="00DE6366">
                    <w:rPr>
                      <w:sz w:val="22"/>
                      <w:szCs w:val="22"/>
                    </w:rPr>
                    <w:t>5</w:t>
                  </w:r>
                </w:p>
              </w:tc>
              <w:tc>
                <w:tcPr>
                  <w:tcW w:w="6574" w:type="dxa"/>
                  <w:shd w:val="clear" w:color="auto" w:fill="auto"/>
                  <w:vAlign w:val="center"/>
                </w:tcPr>
                <w:p w14:paraId="73A5BD9F" w14:textId="77777777" w:rsidR="00FD2AD8" w:rsidRPr="00DE6366" w:rsidRDefault="00FD2AD8" w:rsidP="00AA4925">
                  <w:pPr>
                    <w:framePr w:hSpace="141" w:wrap="around" w:vAnchor="text" w:hAnchor="margin" w:y="153"/>
                    <w:tabs>
                      <w:tab w:val="right" w:pos="6410"/>
                    </w:tabs>
                    <w:jc w:val="both"/>
                    <w:rPr>
                      <w:sz w:val="22"/>
                      <w:szCs w:val="22"/>
                    </w:rPr>
                  </w:pPr>
                  <w:r w:rsidRPr="00DE6366">
                    <w:rPr>
                      <w:sz w:val="22"/>
                      <w:szCs w:val="22"/>
                    </w:rPr>
                    <w:t>Méthodologie, plan de travail, compréhension des Termes de Références et du mandat.</w:t>
                  </w:r>
                </w:p>
              </w:tc>
              <w:tc>
                <w:tcPr>
                  <w:tcW w:w="1376" w:type="dxa"/>
                  <w:shd w:val="clear" w:color="auto" w:fill="auto"/>
                  <w:vAlign w:val="center"/>
                </w:tcPr>
                <w:p w14:paraId="38687506" w14:textId="77777777" w:rsidR="00FD2AD8" w:rsidRPr="00DE6366" w:rsidRDefault="00FD2AD8" w:rsidP="00AA4925">
                  <w:pPr>
                    <w:framePr w:hSpace="141" w:wrap="around" w:vAnchor="text" w:hAnchor="margin" w:y="153"/>
                    <w:jc w:val="center"/>
                    <w:rPr>
                      <w:sz w:val="22"/>
                      <w:szCs w:val="22"/>
                    </w:rPr>
                  </w:pPr>
                  <w:r w:rsidRPr="00DE6366">
                    <w:rPr>
                      <w:sz w:val="22"/>
                      <w:szCs w:val="22"/>
                    </w:rPr>
                    <w:t>16</w:t>
                  </w:r>
                </w:p>
              </w:tc>
            </w:tr>
            <w:tr w:rsidR="00DE6366" w:rsidRPr="00DE6366" w14:paraId="05082CF6" w14:textId="77777777" w:rsidTr="00262FC0">
              <w:trPr>
                <w:trHeight w:val="170"/>
              </w:trPr>
              <w:tc>
                <w:tcPr>
                  <w:tcW w:w="508" w:type="dxa"/>
                  <w:shd w:val="clear" w:color="auto" w:fill="auto"/>
                  <w:vAlign w:val="center"/>
                </w:tcPr>
                <w:p w14:paraId="2A450D45" w14:textId="77777777" w:rsidR="00FD2AD8" w:rsidRPr="00DE6366" w:rsidRDefault="00FD2AD8" w:rsidP="00AA4925">
                  <w:pPr>
                    <w:framePr w:hSpace="141" w:wrap="around" w:vAnchor="text" w:hAnchor="margin" w:y="153"/>
                    <w:jc w:val="center"/>
                    <w:rPr>
                      <w:sz w:val="22"/>
                      <w:szCs w:val="22"/>
                    </w:rPr>
                  </w:pPr>
                  <w:r w:rsidRPr="00DE6366">
                    <w:rPr>
                      <w:sz w:val="22"/>
                      <w:szCs w:val="22"/>
                    </w:rPr>
                    <w:t>6</w:t>
                  </w:r>
                </w:p>
              </w:tc>
              <w:tc>
                <w:tcPr>
                  <w:tcW w:w="6574" w:type="dxa"/>
                  <w:shd w:val="clear" w:color="auto" w:fill="auto"/>
                  <w:vAlign w:val="center"/>
                </w:tcPr>
                <w:p w14:paraId="361AD8D3" w14:textId="77777777" w:rsidR="00FD2AD8" w:rsidRPr="00DE6366" w:rsidRDefault="00FD2AD8" w:rsidP="00AA4925">
                  <w:pPr>
                    <w:framePr w:hSpace="141" w:wrap="around" w:vAnchor="text" w:hAnchor="margin" w:y="153"/>
                    <w:autoSpaceDE w:val="0"/>
                    <w:autoSpaceDN w:val="0"/>
                    <w:adjustRightInd w:val="0"/>
                    <w:jc w:val="both"/>
                    <w:rPr>
                      <w:sz w:val="22"/>
                      <w:szCs w:val="22"/>
                    </w:rPr>
                  </w:pPr>
                  <w:r w:rsidRPr="00DE6366">
                    <w:rPr>
                      <w:sz w:val="22"/>
                      <w:szCs w:val="22"/>
                    </w:rPr>
                    <w:t>Preuve d’acceptation des termes et des conditions du marché</w:t>
                  </w:r>
                </w:p>
              </w:tc>
              <w:tc>
                <w:tcPr>
                  <w:tcW w:w="1376" w:type="dxa"/>
                  <w:shd w:val="clear" w:color="auto" w:fill="auto"/>
                  <w:vAlign w:val="center"/>
                </w:tcPr>
                <w:p w14:paraId="3EFCD871" w14:textId="77777777" w:rsidR="00FD2AD8" w:rsidRPr="00DE6366" w:rsidRDefault="00FD2AD8" w:rsidP="00AA4925">
                  <w:pPr>
                    <w:framePr w:hSpace="141" w:wrap="around" w:vAnchor="text" w:hAnchor="margin" w:y="153"/>
                    <w:jc w:val="center"/>
                    <w:rPr>
                      <w:sz w:val="22"/>
                      <w:szCs w:val="22"/>
                    </w:rPr>
                  </w:pPr>
                  <w:r w:rsidRPr="00DE6366">
                    <w:rPr>
                      <w:sz w:val="22"/>
                      <w:szCs w:val="22"/>
                    </w:rPr>
                    <w:t>03</w:t>
                  </w:r>
                </w:p>
              </w:tc>
            </w:tr>
            <w:tr w:rsidR="00DE6366" w:rsidRPr="00DE6366" w14:paraId="20A94A1F" w14:textId="77777777" w:rsidTr="00262FC0">
              <w:trPr>
                <w:trHeight w:val="170"/>
              </w:trPr>
              <w:tc>
                <w:tcPr>
                  <w:tcW w:w="7082" w:type="dxa"/>
                  <w:gridSpan w:val="2"/>
                  <w:shd w:val="clear" w:color="auto" w:fill="auto"/>
                  <w:vAlign w:val="center"/>
                </w:tcPr>
                <w:p w14:paraId="25B19EE7" w14:textId="77777777" w:rsidR="00FD2AD8" w:rsidRPr="00DE6366" w:rsidRDefault="00FD2AD8" w:rsidP="00AA4925">
                  <w:pPr>
                    <w:framePr w:hSpace="141" w:wrap="around" w:vAnchor="text" w:hAnchor="margin" w:y="153"/>
                    <w:tabs>
                      <w:tab w:val="left" w:pos="708"/>
                      <w:tab w:val="center" w:pos="4536"/>
                      <w:tab w:val="right" w:pos="9072"/>
                    </w:tabs>
                    <w:jc w:val="center"/>
                    <w:rPr>
                      <w:b/>
                      <w:sz w:val="22"/>
                      <w:szCs w:val="22"/>
                    </w:rPr>
                  </w:pPr>
                  <w:r w:rsidRPr="00DE6366">
                    <w:rPr>
                      <w:b/>
                      <w:sz w:val="22"/>
                      <w:szCs w:val="22"/>
                    </w:rPr>
                    <w:t>Total</w:t>
                  </w:r>
                </w:p>
              </w:tc>
              <w:tc>
                <w:tcPr>
                  <w:tcW w:w="1376" w:type="dxa"/>
                  <w:shd w:val="clear" w:color="auto" w:fill="auto"/>
                  <w:vAlign w:val="center"/>
                </w:tcPr>
                <w:p w14:paraId="2A29CCFA" w14:textId="77777777" w:rsidR="00FD2AD8" w:rsidRPr="00DE6366" w:rsidRDefault="00FD2AD8" w:rsidP="00AA4925">
                  <w:pPr>
                    <w:framePr w:hSpace="141" w:wrap="around" w:vAnchor="text" w:hAnchor="margin" w:y="153"/>
                    <w:tabs>
                      <w:tab w:val="left" w:pos="708"/>
                      <w:tab w:val="center" w:pos="4536"/>
                      <w:tab w:val="right" w:pos="9072"/>
                    </w:tabs>
                    <w:jc w:val="center"/>
                    <w:rPr>
                      <w:b/>
                      <w:sz w:val="22"/>
                      <w:szCs w:val="22"/>
                    </w:rPr>
                  </w:pPr>
                  <w:r w:rsidRPr="00DE6366">
                    <w:rPr>
                      <w:b/>
                      <w:sz w:val="22"/>
                      <w:szCs w:val="22"/>
                    </w:rPr>
                    <w:t>100</w:t>
                  </w:r>
                </w:p>
              </w:tc>
            </w:tr>
          </w:tbl>
          <w:p w14:paraId="198D3CB0" w14:textId="77777777" w:rsidR="00FD2AD8" w:rsidRPr="00DE6366" w:rsidRDefault="00FD2AD8" w:rsidP="00FD2AD8">
            <w:pPr>
              <w:jc w:val="both"/>
              <w:rPr>
                <w:b/>
                <w:sz w:val="22"/>
                <w:szCs w:val="22"/>
              </w:rPr>
            </w:pPr>
          </w:p>
        </w:tc>
      </w:tr>
      <w:tr w:rsidR="00DE6366" w:rsidRPr="00DE6366" w14:paraId="69B92D97" w14:textId="77777777" w:rsidTr="00262FC0">
        <w:tc>
          <w:tcPr>
            <w:tcW w:w="354" w:type="pct"/>
          </w:tcPr>
          <w:p w14:paraId="613EF56D" w14:textId="77777777" w:rsidR="00FD2AD8" w:rsidRPr="00DE6366" w:rsidRDefault="00FD2AD8" w:rsidP="00FD2AD8">
            <w:pPr>
              <w:jc w:val="both"/>
              <w:rPr>
                <w:bCs/>
                <w:sz w:val="22"/>
                <w:szCs w:val="22"/>
              </w:rPr>
            </w:pPr>
          </w:p>
        </w:tc>
        <w:tc>
          <w:tcPr>
            <w:tcW w:w="4646" w:type="pct"/>
          </w:tcPr>
          <w:p w14:paraId="475A2E90" w14:textId="77777777" w:rsidR="00FD2AD8" w:rsidRPr="00DE6366" w:rsidRDefault="00FD2AD8" w:rsidP="00FD2AD8">
            <w:pPr>
              <w:jc w:val="both"/>
              <w:rPr>
                <w:sz w:val="22"/>
                <w:szCs w:val="22"/>
              </w:rPr>
            </w:pPr>
            <w:r w:rsidRPr="00DE6366">
              <w:rPr>
                <w:sz w:val="22"/>
                <w:szCs w:val="22"/>
              </w:rPr>
              <w:t xml:space="preserve">Chaque proposition conforme se voit attribuer un score technique. Une proposition est rejetée à ce stade si elle n’atteint pas le score technique minimum de </w:t>
            </w:r>
            <w:r w:rsidRPr="00DE6366">
              <w:rPr>
                <w:b/>
                <w:sz w:val="22"/>
                <w:szCs w:val="22"/>
              </w:rPr>
              <w:t>85</w:t>
            </w:r>
            <w:r w:rsidRPr="00DE6366">
              <w:rPr>
                <w:sz w:val="22"/>
                <w:szCs w:val="22"/>
              </w:rPr>
              <w:t xml:space="preserve"> sur</w:t>
            </w:r>
            <w:r w:rsidRPr="00DE6366">
              <w:rPr>
                <w:b/>
                <w:sz w:val="22"/>
                <w:szCs w:val="22"/>
              </w:rPr>
              <w:t xml:space="preserve"> 100 points</w:t>
            </w:r>
            <w:r w:rsidRPr="00DE6366">
              <w:rPr>
                <w:sz w:val="22"/>
                <w:szCs w:val="22"/>
              </w:rPr>
              <w:t>.</w:t>
            </w:r>
          </w:p>
        </w:tc>
      </w:tr>
      <w:tr w:rsidR="00DE6366" w:rsidRPr="00DE6366" w14:paraId="478903AE" w14:textId="77777777" w:rsidTr="00262FC0">
        <w:tc>
          <w:tcPr>
            <w:tcW w:w="354" w:type="pct"/>
          </w:tcPr>
          <w:p w14:paraId="0016ED8D" w14:textId="77777777" w:rsidR="00FD2AD8" w:rsidRPr="00DE6366" w:rsidRDefault="00FD2AD8" w:rsidP="00FD2AD8">
            <w:pPr>
              <w:jc w:val="both"/>
              <w:rPr>
                <w:bCs/>
                <w:sz w:val="22"/>
                <w:szCs w:val="22"/>
              </w:rPr>
            </w:pPr>
            <w:r w:rsidRPr="00DE6366">
              <w:rPr>
                <w:bCs/>
                <w:sz w:val="22"/>
                <w:szCs w:val="22"/>
              </w:rPr>
              <w:t>5.10</w:t>
            </w:r>
          </w:p>
        </w:tc>
        <w:tc>
          <w:tcPr>
            <w:tcW w:w="4646" w:type="pct"/>
          </w:tcPr>
          <w:p w14:paraId="0AA3D8B9" w14:textId="77777777" w:rsidR="00FD2AD8" w:rsidRPr="00DE6366" w:rsidRDefault="00FD2AD8" w:rsidP="00FD2AD8">
            <w:pPr>
              <w:rPr>
                <w:sz w:val="22"/>
                <w:szCs w:val="22"/>
              </w:rPr>
            </w:pPr>
            <w:r w:rsidRPr="00DE6366">
              <w:rPr>
                <w:sz w:val="22"/>
                <w:szCs w:val="22"/>
              </w:rPr>
              <w:t>La formule utilisée pour établir les scores financiers est la suivante :</w:t>
            </w:r>
          </w:p>
          <w:p w14:paraId="4ABDE1E9" w14:textId="77777777" w:rsidR="00FD2AD8" w:rsidRPr="00DE6366" w:rsidRDefault="00FD2AD8" w:rsidP="00FD2AD8">
            <w:pPr>
              <w:rPr>
                <w:sz w:val="22"/>
                <w:szCs w:val="22"/>
              </w:rPr>
            </w:pPr>
            <w:proofErr w:type="spellStart"/>
            <w:r w:rsidRPr="00DE6366">
              <w:rPr>
                <w:b/>
                <w:sz w:val="22"/>
                <w:szCs w:val="22"/>
              </w:rPr>
              <w:t>Sf</w:t>
            </w:r>
            <w:proofErr w:type="spellEnd"/>
            <w:r w:rsidRPr="00DE6366">
              <w:rPr>
                <w:b/>
                <w:sz w:val="22"/>
                <w:szCs w:val="22"/>
              </w:rPr>
              <w:t xml:space="preserve"> = 100 x Fm/F</w:t>
            </w:r>
            <w:r w:rsidRPr="00DE6366">
              <w:rPr>
                <w:sz w:val="22"/>
                <w:szCs w:val="22"/>
              </w:rPr>
              <w:t xml:space="preserve">, </w:t>
            </w:r>
          </w:p>
          <w:p w14:paraId="719091AF" w14:textId="77777777" w:rsidR="00FD2AD8" w:rsidRPr="00DE6366" w:rsidRDefault="00FD2AD8" w:rsidP="00FD2AD8">
            <w:pPr>
              <w:rPr>
                <w:sz w:val="22"/>
                <w:szCs w:val="22"/>
              </w:rPr>
            </w:pPr>
            <w:proofErr w:type="spellStart"/>
            <w:r w:rsidRPr="00DE6366">
              <w:rPr>
                <w:sz w:val="22"/>
                <w:szCs w:val="22"/>
              </w:rPr>
              <w:t>Sf</w:t>
            </w:r>
            <w:proofErr w:type="spellEnd"/>
            <w:r w:rsidRPr="00DE6366">
              <w:rPr>
                <w:sz w:val="22"/>
                <w:szCs w:val="22"/>
              </w:rPr>
              <w:t xml:space="preserve"> étant le score financier, Fm la proposition la moins </w:t>
            </w:r>
            <w:proofErr w:type="spellStart"/>
            <w:r w:rsidRPr="00DE6366">
              <w:rPr>
                <w:sz w:val="22"/>
                <w:szCs w:val="22"/>
              </w:rPr>
              <w:t>disante</w:t>
            </w:r>
            <w:proofErr w:type="spellEnd"/>
            <w:r w:rsidRPr="00DE6366">
              <w:rPr>
                <w:sz w:val="22"/>
                <w:szCs w:val="22"/>
              </w:rPr>
              <w:t xml:space="preserve"> et F le montant de la proposition considérée.</w:t>
            </w:r>
          </w:p>
          <w:p w14:paraId="5231DFBC" w14:textId="77777777" w:rsidR="00FD2AD8" w:rsidRPr="00DE6366" w:rsidRDefault="00FD2AD8" w:rsidP="00FD2AD8">
            <w:pPr>
              <w:rPr>
                <w:sz w:val="22"/>
                <w:szCs w:val="22"/>
              </w:rPr>
            </w:pPr>
            <w:r w:rsidRPr="00DE6366">
              <w:rPr>
                <w:sz w:val="22"/>
                <w:szCs w:val="22"/>
              </w:rPr>
              <w:t>Les poids respectifs attribués aux propositions technique et financière sont :</w:t>
            </w:r>
          </w:p>
          <w:p w14:paraId="5E60FE32" w14:textId="77777777" w:rsidR="00FD2AD8" w:rsidRPr="00DE6366" w:rsidRDefault="00FD2AD8" w:rsidP="00FD2AD8">
            <w:pPr>
              <w:rPr>
                <w:b/>
                <w:sz w:val="22"/>
                <w:szCs w:val="22"/>
              </w:rPr>
            </w:pPr>
            <w:r w:rsidRPr="00DE6366">
              <w:rPr>
                <w:b/>
                <w:sz w:val="22"/>
                <w:szCs w:val="22"/>
              </w:rPr>
              <w:t xml:space="preserve">T = 0,70 </w:t>
            </w:r>
            <w:r w:rsidRPr="00DE6366">
              <w:rPr>
                <w:sz w:val="22"/>
                <w:szCs w:val="22"/>
              </w:rPr>
              <w:t xml:space="preserve">et </w:t>
            </w:r>
            <w:r w:rsidRPr="00DE6366">
              <w:rPr>
                <w:b/>
                <w:sz w:val="22"/>
                <w:szCs w:val="22"/>
              </w:rPr>
              <w:t>F = 0,30</w:t>
            </w:r>
          </w:p>
          <w:p w14:paraId="4A04A845" w14:textId="77777777" w:rsidR="00FD2AD8" w:rsidRPr="00DE6366" w:rsidRDefault="00FD2AD8" w:rsidP="00FD2AD8">
            <w:pPr>
              <w:rPr>
                <w:sz w:val="22"/>
                <w:szCs w:val="22"/>
              </w:rPr>
            </w:pPr>
            <w:r w:rsidRPr="00DE6366">
              <w:rPr>
                <w:sz w:val="22"/>
                <w:szCs w:val="22"/>
              </w:rPr>
              <w:t xml:space="preserve">La note finale (NF) sera obtenue de la manière suivante : NF = (Nt x 70 + </w:t>
            </w:r>
            <w:proofErr w:type="spellStart"/>
            <w:r w:rsidRPr="00DE6366">
              <w:rPr>
                <w:sz w:val="22"/>
                <w:szCs w:val="22"/>
              </w:rPr>
              <w:t>Nfi</w:t>
            </w:r>
            <w:proofErr w:type="spellEnd"/>
            <w:r w:rsidRPr="00DE6366">
              <w:rPr>
                <w:sz w:val="22"/>
                <w:szCs w:val="22"/>
              </w:rPr>
              <w:t xml:space="preserve"> x 30) /100 </w:t>
            </w:r>
          </w:p>
          <w:p w14:paraId="2FB82C52" w14:textId="77777777" w:rsidR="00FD2AD8" w:rsidRPr="00DE6366" w:rsidRDefault="00FD2AD8" w:rsidP="00FD2AD8">
            <w:pPr>
              <w:rPr>
                <w:sz w:val="22"/>
                <w:szCs w:val="22"/>
              </w:rPr>
            </w:pPr>
            <w:r w:rsidRPr="00DE6366">
              <w:rPr>
                <w:sz w:val="22"/>
                <w:szCs w:val="22"/>
              </w:rPr>
              <w:t xml:space="preserve">avec NF = Note finale ;  Nt = Note technique </w:t>
            </w:r>
            <w:proofErr w:type="spellStart"/>
            <w:r w:rsidRPr="00DE6366">
              <w:rPr>
                <w:sz w:val="22"/>
                <w:szCs w:val="22"/>
              </w:rPr>
              <w:t>Nfi</w:t>
            </w:r>
            <w:proofErr w:type="spellEnd"/>
            <w:r w:rsidRPr="00DE6366">
              <w:rPr>
                <w:sz w:val="22"/>
                <w:szCs w:val="22"/>
              </w:rPr>
              <w:t xml:space="preserve"> = note financière</w:t>
            </w:r>
          </w:p>
        </w:tc>
      </w:tr>
      <w:tr w:rsidR="00DE6366" w:rsidRPr="00DE6366" w14:paraId="2C12C61D" w14:textId="77777777" w:rsidTr="00262FC0">
        <w:tc>
          <w:tcPr>
            <w:tcW w:w="354" w:type="pct"/>
          </w:tcPr>
          <w:p w14:paraId="6E5F0565" w14:textId="77777777" w:rsidR="00FD2AD8" w:rsidRPr="00DE6366" w:rsidRDefault="00FD2AD8" w:rsidP="00FD2AD8">
            <w:pPr>
              <w:jc w:val="both"/>
              <w:rPr>
                <w:b/>
                <w:bCs/>
                <w:sz w:val="22"/>
                <w:szCs w:val="22"/>
              </w:rPr>
            </w:pPr>
            <w:r w:rsidRPr="00DE6366">
              <w:rPr>
                <w:b/>
                <w:bCs/>
                <w:sz w:val="22"/>
                <w:szCs w:val="22"/>
              </w:rPr>
              <w:t>7</w:t>
            </w:r>
          </w:p>
        </w:tc>
        <w:tc>
          <w:tcPr>
            <w:tcW w:w="4646" w:type="pct"/>
          </w:tcPr>
          <w:p w14:paraId="4E5EF611" w14:textId="77777777" w:rsidR="00FD2AD8" w:rsidRPr="00DE6366" w:rsidRDefault="00FD2AD8" w:rsidP="00FD2AD8">
            <w:pPr>
              <w:jc w:val="both"/>
              <w:rPr>
                <w:b/>
                <w:sz w:val="22"/>
                <w:szCs w:val="22"/>
              </w:rPr>
            </w:pPr>
            <w:r w:rsidRPr="00DE6366">
              <w:rPr>
                <w:b/>
                <w:sz w:val="22"/>
                <w:szCs w:val="22"/>
              </w:rPr>
              <w:t>Attribution du Contrat</w:t>
            </w:r>
          </w:p>
        </w:tc>
      </w:tr>
      <w:tr w:rsidR="00DE6366" w:rsidRPr="00DE6366" w14:paraId="7752F55A" w14:textId="77777777" w:rsidTr="00262FC0">
        <w:tc>
          <w:tcPr>
            <w:tcW w:w="354" w:type="pct"/>
          </w:tcPr>
          <w:p w14:paraId="67471B80" w14:textId="77777777" w:rsidR="00FD2AD8" w:rsidRPr="00DE6366" w:rsidRDefault="00FD2AD8" w:rsidP="00FD2AD8">
            <w:pPr>
              <w:jc w:val="both"/>
              <w:rPr>
                <w:bCs/>
                <w:sz w:val="22"/>
                <w:szCs w:val="22"/>
              </w:rPr>
            </w:pPr>
            <w:r w:rsidRPr="00DE6366">
              <w:rPr>
                <w:bCs/>
                <w:sz w:val="22"/>
                <w:szCs w:val="22"/>
              </w:rPr>
              <w:t>7.1</w:t>
            </w:r>
          </w:p>
        </w:tc>
        <w:tc>
          <w:tcPr>
            <w:tcW w:w="4646" w:type="pct"/>
          </w:tcPr>
          <w:p w14:paraId="2DF6FCF4" w14:textId="77777777" w:rsidR="00FD2AD8" w:rsidRPr="00DE6366" w:rsidRDefault="00FD2AD8" w:rsidP="00FD2AD8">
            <w:pPr>
              <w:jc w:val="both"/>
              <w:rPr>
                <w:sz w:val="22"/>
                <w:szCs w:val="22"/>
              </w:rPr>
            </w:pPr>
            <w:r w:rsidRPr="00DE6366">
              <w:rPr>
                <w:sz w:val="22"/>
                <w:szCs w:val="22"/>
              </w:rPr>
              <w:t xml:space="preserve">Le Marché sera attribué au Soumissionnaire le mieux disant, </w:t>
            </w:r>
          </w:p>
        </w:tc>
      </w:tr>
      <w:tr w:rsidR="00DE6366" w:rsidRPr="00DE6366" w14:paraId="354750D5" w14:textId="77777777" w:rsidTr="00262FC0">
        <w:tc>
          <w:tcPr>
            <w:tcW w:w="354" w:type="pct"/>
          </w:tcPr>
          <w:p w14:paraId="449B804C" w14:textId="77777777" w:rsidR="00FD2AD8" w:rsidRPr="00DE6366" w:rsidRDefault="00FD2AD8" w:rsidP="00FD2AD8">
            <w:pPr>
              <w:jc w:val="both"/>
              <w:rPr>
                <w:bCs/>
                <w:sz w:val="22"/>
                <w:szCs w:val="22"/>
              </w:rPr>
            </w:pPr>
            <w:r w:rsidRPr="00DE6366">
              <w:rPr>
                <w:bCs/>
                <w:sz w:val="22"/>
                <w:szCs w:val="22"/>
              </w:rPr>
              <w:t>7.2</w:t>
            </w:r>
          </w:p>
        </w:tc>
        <w:tc>
          <w:tcPr>
            <w:tcW w:w="4646" w:type="pct"/>
          </w:tcPr>
          <w:p w14:paraId="1C95AE2A" w14:textId="77777777" w:rsidR="00FD2AD8" w:rsidRPr="00DE6366" w:rsidRDefault="00FD2AD8" w:rsidP="00FD2AD8">
            <w:pPr>
              <w:autoSpaceDE w:val="0"/>
              <w:autoSpaceDN w:val="0"/>
              <w:adjustRightInd w:val="0"/>
              <w:jc w:val="both"/>
              <w:rPr>
                <w:rFonts w:eastAsiaTheme="minorHAnsi"/>
                <w:sz w:val="22"/>
                <w:szCs w:val="22"/>
                <w:lang w:eastAsia="en-US"/>
              </w:rPr>
            </w:pPr>
            <w:r w:rsidRPr="00DE6366">
              <w:rPr>
                <w:sz w:val="22"/>
                <w:szCs w:val="22"/>
              </w:rPr>
              <w:t>Le début de la mission est prévu pour la date de notification de l’Ordre de Service de démarrage des prestations.</w:t>
            </w:r>
          </w:p>
        </w:tc>
      </w:tr>
      <w:tr w:rsidR="00DE6366" w:rsidRPr="00DE6366" w14:paraId="1D819F50" w14:textId="77777777" w:rsidTr="00262FC0">
        <w:tc>
          <w:tcPr>
            <w:tcW w:w="354" w:type="pct"/>
          </w:tcPr>
          <w:p w14:paraId="0BF4D17A" w14:textId="77777777" w:rsidR="00FD2AD8" w:rsidRPr="00DE6366" w:rsidRDefault="00FD2AD8" w:rsidP="00FD2AD8">
            <w:pPr>
              <w:jc w:val="both"/>
              <w:rPr>
                <w:b/>
                <w:bCs/>
                <w:sz w:val="22"/>
                <w:szCs w:val="22"/>
              </w:rPr>
            </w:pPr>
            <w:r w:rsidRPr="00DE6366">
              <w:rPr>
                <w:b/>
                <w:bCs/>
                <w:sz w:val="22"/>
                <w:szCs w:val="22"/>
              </w:rPr>
              <w:t>11</w:t>
            </w:r>
          </w:p>
        </w:tc>
        <w:tc>
          <w:tcPr>
            <w:tcW w:w="4646" w:type="pct"/>
          </w:tcPr>
          <w:p w14:paraId="4A14DD7B" w14:textId="77777777" w:rsidR="00FD2AD8" w:rsidRPr="00DE6366" w:rsidRDefault="00FD2AD8" w:rsidP="00FD2AD8">
            <w:pPr>
              <w:jc w:val="both"/>
              <w:rPr>
                <w:b/>
                <w:sz w:val="22"/>
                <w:szCs w:val="22"/>
              </w:rPr>
            </w:pPr>
            <w:r w:rsidRPr="00DE6366">
              <w:rPr>
                <w:b/>
                <w:sz w:val="22"/>
                <w:szCs w:val="22"/>
              </w:rPr>
              <w:t>Cautionnement définitif</w:t>
            </w:r>
          </w:p>
        </w:tc>
      </w:tr>
      <w:tr w:rsidR="00DE6366" w:rsidRPr="00DE6366" w14:paraId="3BB16887" w14:textId="77777777" w:rsidTr="00262FC0">
        <w:tc>
          <w:tcPr>
            <w:tcW w:w="354" w:type="pct"/>
          </w:tcPr>
          <w:p w14:paraId="10C97B8F" w14:textId="77777777" w:rsidR="00FD2AD8" w:rsidRPr="00DE6366" w:rsidRDefault="00FD2AD8" w:rsidP="00FD2AD8">
            <w:pPr>
              <w:jc w:val="both"/>
              <w:rPr>
                <w:bCs/>
                <w:sz w:val="22"/>
                <w:szCs w:val="22"/>
              </w:rPr>
            </w:pPr>
          </w:p>
        </w:tc>
        <w:tc>
          <w:tcPr>
            <w:tcW w:w="4646" w:type="pct"/>
          </w:tcPr>
          <w:p w14:paraId="1C95D8F8" w14:textId="77777777" w:rsidR="00FD2AD8" w:rsidRPr="00DE6366" w:rsidRDefault="00FD2AD8" w:rsidP="00FD2AD8">
            <w:pPr>
              <w:autoSpaceDE w:val="0"/>
              <w:autoSpaceDN w:val="0"/>
              <w:adjustRightInd w:val="0"/>
              <w:jc w:val="both"/>
              <w:rPr>
                <w:rFonts w:eastAsiaTheme="minorHAnsi"/>
                <w:sz w:val="22"/>
                <w:szCs w:val="22"/>
                <w:lang w:eastAsia="en-US"/>
              </w:rPr>
            </w:pPr>
            <w:r w:rsidRPr="00DE6366">
              <w:rPr>
                <w:rFonts w:eastAsiaTheme="minorHAnsi"/>
                <w:sz w:val="22"/>
                <w:szCs w:val="22"/>
                <w:lang w:eastAsia="en-US"/>
              </w:rPr>
              <w:t>Les attributaires seront tenus de fournir chacun un cautionnement définitif conformément aux dispositions du CCAP.</w:t>
            </w:r>
          </w:p>
        </w:tc>
      </w:tr>
    </w:tbl>
    <w:p w14:paraId="2003D2FE" w14:textId="77777777" w:rsidR="00FD2AD8" w:rsidRPr="00DE6366" w:rsidRDefault="00FD2AD8" w:rsidP="00FD2AD8">
      <w:pPr>
        <w:rPr>
          <w:sz w:val="22"/>
          <w:szCs w:val="22"/>
        </w:rPr>
      </w:pPr>
      <w:r w:rsidRPr="00DE6366">
        <w:rPr>
          <w:sz w:val="22"/>
          <w:szCs w:val="22"/>
        </w:rPr>
        <w:lastRenderedPageBreak/>
        <w:br w:type="page"/>
      </w:r>
    </w:p>
    <w:p w14:paraId="4DC22CD8" w14:textId="77777777" w:rsidR="00FD2AD8" w:rsidRPr="00DE6366" w:rsidRDefault="00FD2AD8" w:rsidP="00FD2AD8">
      <w:pPr>
        <w:spacing w:after="160" w:line="259" w:lineRule="auto"/>
        <w:rPr>
          <w:sz w:val="22"/>
          <w:szCs w:val="22"/>
        </w:rPr>
      </w:pPr>
    </w:p>
    <w:p w14:paraId="2A8C777C" w14:textId="77777777" w:rsidR="00425D15" w:rsidRPr="00DE6366" w:rsidRDefault="0059312C" w:rsidP="00F122C7">
      <w:pPr>
        <w:rPr>
          <w:iCs/>
          <w:sz w:val="22"/>
          <w:szCs w:val="23"/>
        </w:rPr>
      </w:pPr>
      <w:r w:rsidRPr="00DE6366">
        <w:rPr>
          <w:iCs/>
          <w:sz w:val="22"/>
          <w:szCs w:val="23"/>
        </w:rPr>
        <w:br w:type="page"/>
      </w:r>
    </w:p>
    <w:p w14:paraId="22A342B7" w14:textId="77777777" w:rsidR="009E2EB1" w:rsidRPr="00DE6366" w:rsidRDefault="009E2EB1" w:rsidP="007E118C">
      <w:pPr>
        <w:rPr>
          <w:smallCaps/>
          <w:szCs w:val="32"/>
        </w:rPr>
      </w:pPr>
    </w:p>
    <w:p w14:paraId="6C431B3A" w14:textId="77777777" w:rsidR="009E2EB1" w:rsidRPr="00DE6366" w:rsidRDefault="009E2EB1" w:rsidP="007E118C">
      <w:pPr>
        <w:rPr>
          <w:smallCaps/>
          <w:szCs w:val="32"/>
        </w:rPr>
      </w:pPr>
    </w:p>
    <w:p w14:paraId="65787B7A" w14:textId="77777777" w:rsidR="007F7041" w:rsidRPr="00DE6366" w:rsidRDefault="007F7041" w:rsidP="007F7041">
      <w:pPr>
        <w:rPr>
          <w:smallCaps/>
          <w:szCs w:val="32"/>
        </w:rPr>
      </w:pPr>
    </w:p>
    <w:p w14:paraId="5A25D774" w14:textId="77777777" w:rsidR="007F7041" w:rsidRPr="00DE6366" w:rsidRDefault="007F7041" w:rsidP="007F7041">
      <w:pPr>
        <w:rPr>
          <w:smallCaps/>
          <w:szCs w:val="32"/>
        </w:rPr>
      </w:pPr>
    </w:p>
    <w:p w14:paraId="78C758B3" w14:textId="77777777" w:rsidR="007F7041" w:rsidRPr="00DE6366" w:rsidRDefault="007F7041" w:rsidP="007F7041">
      <w:pPr>
        <w:rPr>
          <w:smallCaps/>
          <w:szCs w:val="32"/>
        </w:rPr>
      </w:pPr>
    </w:p>
    <w:p w14:paraId="12A2C9E2" w14:textId="77777777" w:rsidR="007F7041" w:rsidRPr="00DE6366" w:rsidRDefault="007F7041" w:rsidP="007F7041">
      <w:pPr>
        <w:rPr>
          <w:smallCaps/>
          <w:szCs w:val="32"/>
        </w:rPr>
      </w:pPr>
    </w:p>
    <w:p w14:paraId="0A27AA83" w14:textId="77777777" w:rsidR="007F7041" w:rsidRPr="00DE6366" w:rsidRDefault="007F7041" w:rsidP="007F7041">
      <w:pPr>
        <w:rPr>
          <w:smallCaps/>
          <w:szCs w:val="32"/>
        </w:rPr>
      </w:pPr>
    </w:p>
    <w:p w14:paraId="2EC51B0A" w14:textId="77777777" w:rsidR="007F7041" w:rsidRPr="00DE6366" w:rsidRDefault="007F7041" w:rsidP="007F7041">
      <w:pPr>
        <w:rPr>
          <w:smallCaps/>
          <w:szCs w:val="32"/>
        </w:rPr>
      </w:pPr>
    </w:p>
    <w:p w14:paraId="5AAB11FE" w14:textId="77777777" w:rsidR="007F7041" w:rsidRPr="00DE6366" w:rsidRDefault="007F7041" w:rsidP="007F7041">
      <w:pPr>
        <w:rPr>
          <w:smallCaps/>
          <w:szCs w:val="32"/>
        </w:rPr>
      </w:pPr>
    </w:p>
    <w:p w14:paraId="6FDE226D" w14:textId="77777777" w:rsidR="007F7041" w:rsidRPr="00DE6366" w:rsidRDefault="007F7041" w:rsidP="007F7041">
      <w:pPr>
        <w:rPr>
          <w:smallCaps/>
          <w:szCs w:val="32"/>
        </w:rPr>
      </w:pPr>
    </w:p>
    <w:p w14:paraId="37DB91AE" w14:textId="77777777" w:rsidR="007F7041" w:rsidRPr="00DE6366" w:rsidRDefault="007F7041" w:rsidP="007F7041">
      <w:pPr>
        <w:rPr>
          <w:smallCaps/>
          <w:szCs w:val="32"/>
        </w:rPr>
      </w:pPr>
    </w:p>
    <w:p w14:paraId="7D709134" w14:textId="77777777" w:rsidR="007F7041" w:rsidRPr="00DE6366" w:rsidRDefault="007F7041" w:rsidP="007F7041">
      <w:pPr>
        <w:rPr>
          <w:smallCaps/>
          <w:szCs w:val="32"/>
        </w:rPr>
      </w:pPr>
    </w:p>
    <w:p w14:paraId="4460B285" w14:textId="77777777" w:rsidR="00FA3C08" w:rsidRPr="00DE6366" w:rsidRDefault="00FA3C08" w:rsidP="007F7041">
      <w:pPr>
        <w:rPr>
          <w:smallCaps/>
          <w:szCs w:val="32"/>
        </w:rPr>
      </w:pPr>
    </w:p>
    <w:p w14:paraId="4CAD7381" w14:textId="77777777" w:rsidR="00FA3C08" w:rsidRPr="00DE6366" w:rsidRDefault="00FA3C08" w:rsidP="007F7041">
      <w:pPr>
        <w:rPr>
          <w:smallCaps/>
          <w:szCs w:val="32"/>
        </w:rPr>
      </w:pPr>
    </w:p>
    <w:p w14:paraId="3534F7E0" w14:textId="77777777" w:rsidR="00FA3C08" w:rsidRPr="00DE6366" w:rsidRDefault="00FA3C08" w:rsidP="007F7041">
      <w:pPr>
        <w:rPr>
          <w:smallCaps/>
          <w:szCs w:val="32"/>
        </w:rPr>
      </w:pPr>
    </w:p>
    <w:p w14:paraId="627F85A7" w14:textId="77777777" w:rsidR="007F7041" w:rsidRPr="00DE6366" w:rsidRDefault="007F7041" w:rsidP="007F7041">
      <w:pPr>
        <w:rPr>
          <w:smallCaps/>
          <w:szCs w:val="32"/>
        </w:rPr>
      </w:pPr>
    </w:p>
    <w:p w14:paraId="51374AFB" w14:textId="77777777" w:rsidR="007F7041" w:rsidRPr="00DE6366" w:rsidRDefault="007F7041" w:rsidP="007F7041">
      <w:pPr>
        <w:rPr>
          <w:smallCaps/>
          <w:szCs w:val="32"/>
        </w:rPr>
      </w:pPr>
    </w:p>
    <w:p w14:paraId="51446DED" w14:textId="77777777" w:rsidR="007F7041" w:rsidRPr="00DE6366" w:rsidRDefault="007F7041" w:rsidP="007F7041">
      <w:pPr>
        <w:rPr>
          <w:smallCaps/>
          <w:szCs w:val="32"/>
        </w:rPr>
      </w:pPr>
    </w:p>
    <w:p w14:paraId="493A08C5" w14:textId="77777777" w:rsidR="007F7041" w:rsidRPr="00DE6366" w:rsidRDefault="007F7041" w:rsidP="007F7041">
      <w:pPr>
        <w:rPr>
          <w:smallCaps/>
          <w:szCs w:val="32"/>
        </w:rPr>
      </w:pPr>
    </w:p>
    <w:p w14:paraId="526F4814" w14:textId="77777777" w:rsidR="007F7041" w:rsidRPr="00DE6366" w:rsidRDefault="007F7041" w:rsidP="007F7041">
      <w:pPr>
        <w:rPr>
          <w:smallCaps/>
          <w:szCs w:val="32"/>
        </w:rPr>
      </w:pPr>
    </w:p>
    <w:p w14:paraId="122D114B" w14:textId="77777777" w:rsidR="007F7041" w:rsidRPr="00DE6366" w:rsidRDefault="007F7041" w:rsidP="007F7041">
      <w:pPr>
        <w:rPr>
          <w:smallCaps/>
          <w:szCs w:val="32"/>
        </w:rPr>
      </w:pPr>
    </w:p>
    <w:p w14:paraId="65FD1E8B" w14:textId="77777777" w:rsidR="007F7041" w:rsidRPr="00DE6366" w:rsidRDefault="007F7041" w:rsidP="007F7041">
      <w:pPr>
        <w:rPr>
          <w:smallCaps/>
          <w:szCs w:val="32"/>
        </w:rPr>
      </w:pPr>
    </w:p>
    <w:p w14:paraId="3A89B275" w14:textId="77777777" w:rsidR="007F7041" w:rsidRPr="00DE6366" w:rsidRDefault="007F7041" w:rsidP="007F7041">
      <w:pPr>
        <w:rPr>
          <w:smallCaps/>
          <w:szCs w:val="32"/>
        </w:rPr>
      </w:pPr>
    </w:p>
    <w:p w14:paraId="4F9004ED" w14:textId="77777777" w:rsidR="007F7041" w:rsidRPr="00DE6366" w:rsidRDefault="007F7041" w:rsidP="007E118C">
      <w:pPr>
        <w:rPr>
          <w:smallCaps/>
          <w:szCs w:val="32"/>
        </w:rPr>
      </w:pPr>
    </w:p>
    <w:p w14:paraId="73A7353E" w14:textId="4A6935B1" w:rsidR="00763AA9" w:rsidRPr="00A22949" w:rsidRDefault="00763AA9" w:rsidP="00A22949">
      <w:pPr>
        <w:ind w:left="426" w:right="561"/>
        <w:jc w:val="center"/>
        <w:outlineLvl w:val="0"/>
        <w:rPr>
          <w:b/>
          <w:sz w:val="36"/>
        </w:rPr>
      </w:pPr>
      <w:bookmarkStart w:id="37" w:name="_Toc187417868"/>
      <w:r w:rsidRPr="00A22949">
        <w:rPr>
          <w:b/>
          <w:sz w:val="36"/>
        </w:rPr>
        <w:t xml:space="preserve">PIÈCE N° </w:t>
      </w:r>
      <w:r w:rsidR="00F804E9" w:rsidRPr="00A22949">
        <w:rPr>
          <w:b/>
          <w:sz w:val="36"/>
        </w:rPr>
        <w:t>3</w:t>
      </w:r>
      <w:r w:rsidRPr="00A22949">
        <w:rPr>
          <w:b/>
          <w:sz w:val="36"/>
        </w:rPr>
        <w:t> : CAHIER DES CLAUSES ADMINISTRATIVES PARTICULIÈRES (CCAP)</w:t>
      </w:r>
      <w:bookmarkEnd w:id="37"/>
    </w:p>
    <w:p w14:paraId="70B28115" w14:textId="77777777" w:rsidR="004E6CD1" w:rsidRPr="00DE6366" w:rsidRDefault="004E6CD1" w:rsidP="004E6CD1">
      <w:pPr>
        <w:pStyle w:val="Corpsdetexte"/>
        <w:rPr>
          <w:rFonts w:ascii="Times New Roman" w:hAnsi="Times New Roman"/>
        </w:rPr>
      </w:pPr>
    </w:p>
    <w:p w14:paraId="0B0F02AF" w14:textId="77777777" w:rsidR="004E6CD1" w:rsidRPr="00DE6366" w:rsidRDefault="004E6CD1" w:rsidP="004E6CD1">
      <w:pPr>
        <w:tabs>
          <w:tab w:val="left" w:pos="1455"/>
        </w:tabs>
        <w:spacing w:line="360" w:lineRule="auto"/>
        <w:jc w:val="center"/>
        <w:rPr>
          <w:b/>
          <w:bCs/>
          <w:spacing w:val="34"/>
          <w:w w:val="80"/>
          <w:position w:val="-1"/>
        </w:rPr>
      </w:pPr>
    </w:p>
    <w:p w14:paraId="59E6B762" w14:textId="77777777" w:rsidR="00C93EDB" w:rsidRPr="00DE6366" w:rsidRDefault="007F7041" w:rsidP="006B0628">
      <w:pPr>
        <w:pStyle w:val="Corpsdetexte"/>
        <w:jc w:val="center"/>
        <w:rPr>
          <w:b/>
          <w:bCs/>
          <w:spacing w:val="34"/>
          <w:w w:val="80"/>
          <w:position w:val="-1"/>
        </w:rPr>
      </w:pPr>
      <w:r w:rsidRPr="00DE6366">
        <w:rPr>
          <w:b/>
          <w:bCs/>
          <w:spacing w:val="34"/>
          <w:w w:val="80"/>
          <w:position w:val="-1"/>
        </w:rPr>
        <w:br w:type="page"/>
      </w:r>
    </w:p>
    <w:p w14:paraId="03161335" w14:textId="77777777" w:rsidR="00C93EDB" w:rsidRPr="00DE6366" w:rsidRDefault="00C93EDB" w:rsidP="00C93EDB">
      <w:pPr>
        <w:widowControl w:val="0"/>
        <w:tabs>
          <w:tab w:val="left" w:pos="10460"/>
        </w:tabs>
        <w:autoSpaceDE w:val="0"/>
        <w:autoSpaceDN w:val="0"/>
        <w:adjustRightInd w:val="0"/>
        <w:spacing w:line="240" w:lineRule="exact"/>
        <w:ind w:right="-207"/>
        <w:jc w:val="center"/>
        <w:rPr>
          <w:b/>
          <w:bCs/>
        </w:rPr>
      </w:pPr>
      <w:r w:rsidRPr="00DE6366">
        <w:rPr>
          <w:b/>
          <w:bCs/>
        </w:rPr>
        <w:lastRenderedPageBreak/>
        <w:t>CAHIER DES CLAUSES ADMINISTRATIVES PARTICULIÈRES (CCAP)</w:t>
      </w:r>
    </w:p>
    <w:p w14:paraId="00EB7B40" w14:textId="77777777" w:rsidR="00C93EDB" w:rsidRPr="00DE6366" w:rsidRDefault="00C93EDB" w:rsidP="006B0628">
      <w:pPr>
        <w:pStyle w:val="Corpsdetexte"/>
        <w:jc w:val="center"/>
        <w:rPr>
          <w:b/>
          <w:bCs/>
          <w:spacing w:val="34"/>
          <w:w w:val="80"/>
          <w:position w:val="-1"/>
        </w:rPr>
      </w:pPr>
    </w:p>
    <w:p w14:paraId="64E3F30F" w14:textId="77777777" w:rsidR="006B0628" w:rsidRPr="00DE6366" w:rsidRDefault="006B0628" w:rsidP="006B0628">
      <w:pPr>
        <w:pStyle w:val="Corpsdetexte"/>
        <w:jc w:val="center"/>
        <w:rPr>
          <w:b/>
          <w:bCs/>
          <w:sz w:val="40"/>
          <w:szCs w:val="40"/>
          <w:lang w:val="fr-FR"/>
        </w:rPr>
      </w:pPr>
      <w:r w:rsidRPr="00DE6366">
        <w:rPr>
          <w:b/>
          <w:bCs/>
          <w:spacing w:val="34"/>
          <w:w w:val="80"/>
          <w:position w:val="-1"/>
          <w:sz w:val="40"/>
          <w:szCs w:val="40"/>
          <w:lang w:val="fr-FR"/>
        </w:rPr>
        <w:t>Table</w:t>
      </w:r>
      <w:r w:rsidRPr="00DE6366">
        <w:rPr>
          <w:b/>
          <w:bCs/>
          <w:spacing w:val="47"/>
          <w:position w:val="-1"/>
          <w:sz w:val="40"/>
          <w:szCs w:val="40"/>
          <w:lang w:val="fr-FR"/>
        </w:rPr>
        <w:t xml:space="preserve"> </w:t>
      </w:r>
      <w:r w:rsidRPr="00DE6366">
        <w:rPr>
          <w:b/>
          <w:bCs/>
          <w:spacing w:val="34"/>
          <w:w w:val="80"/>
          <w:position w:val="-1"/>
          <w:sz w:val="40"/>
          <w:szCs w:val="40"/>
          <w:lang w:val="fr-FR"/>
        </w:rPr>
        <w:t>des</w:t>
      </w:r>
      <w:r w:rsidRPr="00DE6366">
        <w:rPr>
          <w:b/>
          <w:bCs/>
          <w:spacing w:val="47"/>
          <w:position w:val="-1"/>
          <w:sz w:val="40"/>
          <w:szCs w:val="40"/>
          <w:lang w:val="fr-FR"/>
        </w:rPr>
        <w:t xml:space="preserve"> </w:t>
      </w:r>
      <w:r w:rsidRPr="00DE6366">
        <w:rPr>
          <w:b/>
          <w:bCs/>
          <w:spacing w:val="34"/>
          <w:w w:val="80"/>
          <w:position w:val="-1"/>
          <w:sz w:val="40"/>
          <w:szCs w:val="40"/>
          <w:lang w:val="fr-FR"/>
        </w:rPr>
        <w:t>matières</w:t>
      </w:r>
    </w:p>
    <w:p w14:paraId="17F068C1" w14:textId="77777777" w:rsidR="006B0628" w:rsidRPr="00DE6366" w:rsidRDefault="006B0628" w:rsidP="006B0628">
      <w:pPr>
        <w:widowControl w:val="0"/>
        <w:tabs>
          <w:tab w:val="left" w:pos="10440"/>
        </w:tabs>
        <w:autoSpaceDE w:val="0"/>
        <w:autoSpaceDN w:val="0"/>
        <w:adjustRightInd w:val="0"/>
        <w:spacing w:line="240" w:lineRule="exact"/>
        <w:ind w:right="-180"/>
        <w:rPr>
          <w:bCs/>
        </w:rPr>
      </w:pPr>
    </w:p>
    <w:p w14:paraId="7CEF6078" w14:textId="77777777" w:rsidR="006B0628" w:rsidRPr="00DE6366" w:rsidRDefault="006B0628" w:rsidP="006B0628">
      <w:pPr>
        <w:widowControl w:val="0"/>
        <w:tabs>
          <w:tab w:val="left" w:pos="10440"/>
        </w:tabs>
        <w:autoSpaceDE w:val="0"/>
        <w:autoSpaceDN w:val="0"/>
        <w:adjustRightInd w:val="0"/>
        <w:spacing w:line="240" w:lineRule="exact"/>
        <w:ind w:right="-180"/>
        <w:jc w:val="center"/>
        <w:rPr>
          <w:b/>
          <w:bCs/>
          <w:u w:val="single"/>
        </w:rPr>
      </w:pPr>
      <w:r w:rsidRPr="00DE6366">
        <w:rPr>
          <w:b/>
          <w:bCs/>
          <w:u w:val="single"/>
        </w:rPr>
        <w:t>Chapitre I : Généralités</w:t>
      </w:r>
    </w:p>
    <w:p w14:paraId="339F033A" w14:textId="77777777" w:rsidR="008E7121" w:rsidRPr="00DE6366" w:rsidRDefault="008E7121" w:rsidP="008E7121">
      <w:pPr>
        <w:jc w:val="both"/>
      </w:pPr>
      <w:r w:rsidRPr="00DE6366">
        <w:t>Article 1 : Objet</w:t>
      </w:r>
    </w:p>
    <w:p w14:paraId="764BAA4C" w14:textId="77777777" w:rsidR="008E7121" w:rsidRPr="00DE6366" w:rsidRDefault="008E7121" w:rsidP="008E7121">
      <w:pPr>
        <w:jc w:val="both"/>
      </w:pPr>
      <w:r w:rsidRPr="00DE6366">
        <w:t xml:space="preserve">Article 2 : Procédure de Passation </w:t>
      </w:r>
    </w:p>
    <w:p w14:paraId="4FD12AD5" w14:textId="77777777" w:rsidR="008E7121" w:rsidRPr="00DE6366" w:rsidRDefault="008E7121" w:rsidP="008E7121">
      <w:pPr>
        <w:jc w:val="both"/>
      </w:pPr>
      <w:r w:rsidRPr="00DE6366">
        <w:t>Article 3 : Définitions des attributions et nantissement</w:t>
      </w:r>
    </w:p>
    <w:p w14:paraId="266505B9" w14:textId="77777777" w:rsidR="008E7121" w:rsidRPr="00DE6366" w:rsidRDefault="008E7121" w:rsidP="008E7121">
      <w:pPr>
        <w:jc w:val="both"/>
      </w:pPr>
      <w:r w:rsidRPr="00DE6366">
        <w:t>Article 4 : Langue, loi et réglementation applicables</w:t>
      </w:r>
    </w:p>
    <w:p w14:paraId="0C99439B" w14:textId="77777777" w:rsidR="008E7121" w:rsidRPr="00DE6366" w:rsidRDefault="008E7121" w:rsidP="008E7121">
      <w:pPr>
        <w:jc w:val="both"/>
      </w:pPr>
      <w:r w:rsidRPr="00DE6366">
        <w:t xml:space="preserve">Article 5 : Normes </w:t>
      </w:r>
    </w:p>
    <w:p w14:paraId="6EC34A07" w14:textId="77777777" w:rsidR="008E7121" w:rsidRPr="00DE6366" w:rsidRDefault="008E7121" w:rsidP="008E7121">
      <w:pPr>
        <w:jc w:val="both"/>
      </w:pPr>
      <w:r w:rsidRPr="00DE6366">
        <w:t>Article 6 : Pièces constitutives du Marché.</w:t>
      </w:r>
    </w:p>
    <w:p w14:paraId="54FBDBA3" w14:textId="77777777" w:rsidR="008E7121" w:rsidRPr="00DE6366" w:rsidRDefault="008E7121" w:rsidP="008E7121">
      <w:pPr>
        <w:jc w:val="both"/>
      </w:pPr>
      <w:r w:rsidRPr="00DE6366">
        <w:t>Article 7 : Textes généraux applicables</w:t>
      </w:r>
    </w:p>
    <w:p w14:paraId="5D25E809" w14:textId="77777777" w:rsidR="008E7121" w:rsidRPr="00DE6366" w:rsidRDefault="008E7121" w:rsidP="008E7121">
      <w:pPr>
        <w:jc w:val="both"/>
      </w:pPr>
      <w:r w:rsidRPr="00DE6366">
        <w:t xml:space="preserve">Article 8 : Communication </w:t>
      </w:r>
    </w:p>
    <w:p w14:paraId="4C5EE44B" w14:textId="77777777" w:rsidR="006B0628" w:rsidRPr="00DE6366" w:rsidRDefault="006B0628" w:rsidP="006B0628">
      <w:pPr>
        <w:jc w:val="both"/>
      </w:pPr>
    </w:p>
    <w:p w14:paraId="6F68E5EA" w14:textId="467246D6" w:rsidR="006B0628" w:rsidRPr="00DE6366" w:rsidRDefault="006B0628" w:rsidP="006B0628">
      <w:pPr>
        <w:widowControl w:val="0"/>
        <w:tabs>
          <w:tab w:val="left" w:pos="10440"/>
        </w:tabs>
        <w:autoSpaceDE w:val="0"/>
        <w:autoSpaceDN w:val="0"/>
        <w:adjustRightInd w:val="0"/>
        <w:spacing w:line="240" w:lineRule="exact"/>
        <w:ind w:right="-180"/>
        <w:jc w:val="center"/>
        <w:rPr>
          <w:b/>
          <w:bCs/>
          <w:spacing w:val="-24"/>
          <w:u w:val="single"/>
        </w:rPr>
      </w:pPr>
      <w:r w:rsidRPr="00DE6366">
        <w:rPr>
          <w:b/>
          <w:bCs/>
          <w:u w:val="single"/>
        </w:rPr>
        <w:t>Chapitre</w:t>
      </w:r>
      <w:r w:rsidRPr="00DE6366">
        <w:rPr>
          <w:b/>
          <w:bCs/>
          <w:spacing w:val="7"/>
          <w:u w:val="single"/>
        </w:rPr>
        <w:t xml:space="preserve"> </w:t>
      </w:r>
      <w:r w:rsidRPr="00DE6366">
        <w:rPr>
          <w:b/>
          <w:bCs/>
          <w:u w:val="single"/>
        </w:rPr>
        <w:t>II</w:t>
      </w:r>
      <w:r w:rsidRPr="00DE6366">
        <w:rPr>
          <w:b/>
          <w:bCs/>
          <w:spacing w:val="7"/>
          <w:u w:val="single"/>
        </w:rPr>
        <w:t> </w:t>
      </w:r>
      <w:r w:rsidRPr="00DE6366">
        <w:rPr>
          <w:b/>
          <w:bCs/>
          <w:u w:val="single"/>
        </w:rPr>
        <w:t>:</w:t>
      </w:r>
      <w:r w:rsidRPr="00DE6366">
        <w:rPr>
          <w:b/>
          <w:bCs/>
          <w:spacing w:val="7"/>
          <w:u w:val="single"/>
        </w:rPr>
        <w:t xml:space="preserve"> </w:t>
      </w:r>
      <w:r w:rsidR="008E7121" w:rsidRPr="00DE6366">
        <w:rPr>
          <w:b/>
          <w:bCs/>
          <w:spacing w:val="7"/>
          <w:u w:val="single"/>
        </w:rPr>
        <w:t xml:space="preserve">Exécution des prestations </w:t>
      </w:r>
    </w:p>
    <w:p w14:paraId="6469F0BD" w14:textId="77777777" w:rsidR="008E7121" w:rsidRPr="00DE6366" w:rsidRDefault="008E7121" w:rsidP="008E7121">
      <w:pPr>
        <w:jc w:val="both"/>
      </w:pPr>
      <w:r w:rsidRPr="00DE6366">
        <w:t>Article 9 : Consistance de la prestation</w:t>
      </w:r>
    </w:p>
    <w:p w14:paraId="4F4580C4" w14:textId="77777777" w:rsidR="008E7121" w:rsidRPr="00DE6366" w:rsidRDefault="008E7121" w:rsidP="008E7121">
      <w:pPr>
        <w:jc w:val="both"/>
      </w:pPr>
      <w:r w:rsidRPr="00DE6366">
        <w:t>Article 10 : Lieu et délais d’exécution</w:t>
      </w:r>
    </w:p>
    <w:p w14:paraId="3869AD94" w14:textId="77777777" w:rsidR="008E7121" w:rsidRPr="00DE6366" w:rsidRDefault="008E7121" w:rsidP="008E7121">
      <w:pPr>
        <w:jc w:val="both"/>
      </w:pPr>
      <w:r w:rsidRPr="00DE6366">
        <w:t>Article 11 : Rôles et responsabilités</w:t>
      </w:r>
    </w:p>
    <w:p w14:paraId="4934E074" w14:textId="77777777" w:rsidR="008E7121" w:rsidRPr="00DE6366" w:rsidRDefault="008E7121" w:rsidP="008E7121">
      <w:pPr>
        <w:jc w:val="both"/>
      </w:pPr>
      <w:r w:rsidRPr="00DE6366">
        <w:t xml:space="preserve">Article 12 : Ordres de service </w:t>
      </w:r>
    </w:p>
    <w:p w14:paraId="0C93AC3E" w14:textId="77777777" w:rsidR="008E7121" w:rsidRPr="00DE6366" w:rsidRDefault="008E7121" w:rsidP="008E7121">
      <w:pPr>
        <w:jc w:val="both"/>
      </w:pPr>
      <w:r w:rsidRPr="00DE6366">
        <w:t>Article 13 : Marchés à tranches conditionnelles</w:t>
      </w:r>
    </w:p>
    <w:p w14:paraId="184381CB" w14:textId="77777777" w:rsidR="008E7121" w:rsidRPr="00DE6366" w:rsidRDefault="008E7121" w:rsidP="008E7121">
      <w:pPr>
        <w:jc w:val="both"/>
      </w:pPr>
      <w:r w:rsidRPr="00DE6366">
        <w:t xml:space="preserve">Article 14 : Matériel et personnel du prestataire </w:t>
      </w:r>
    </w:p>
    <w:p w14:paraId="70D71638" w14:textId="77777777" w:rsidR="008E7121" w:rsidRPr="00DE6366" w:rsidRDefault="008E7121" w:rsidP="008E7121">
      <w:pPr>
        <w:jc w:val="both"/>
      </w:pPr>
      <w:r w:rsidRPr="00DE6366">
        <w:t xml:space="preserve">Article 15 : Brevet  </w:t>
      </w:r>
    </w:p>
    <w:p w14:paraId="067C5B82" w14:textId="77777777" w:rsidR="008E7121" w:rsidRPr="00DE6366" w:rsidRDefault="008E7121" w:rsidP="008E7121">
      <w:pPr>
        <w:jc w:val="both"/>
      </w:pPr>
      <w:r w:rsidRPr="00DE6366">
        <w:t xml:space="preserve">Article 16 : Transport et assurances </w:t>
      </w:r>
    </w:p>
    <w:p w14:paraId="6BCF32C3" w14:textId="77777777" w:rsidR="008E7121" w:rsidRPr="00DE6366" w:rsidRDefault="008E7121" w:rsidP="008E7121">
      <w:pPr>
        <w:jc w:val="both"/>
      </w:pPr>
      <w:r w:rsidRPr="00DE6366">
        <w:t xml:space="preserve">Article 17 : Sous-traitance </w:t>
      </w:r>
    </w:p>
    <w:p w14:paraId="1DCFE214" w14:textId="06DB46F3" w:rsidR="006B0628" w:rsidRPr="00DE6366" w:rsidRDefault="008E7121" w:rsidP="008E7121">
      <w:pPr>
        <w:jc w:val="both"/>
      </w:pPr>
      <w:r w:rsidRPr="00DE6366">
        <w:t>Article 18 : Essais et services connexes</w:t>
      </w:r>
    </w:p>
    <w:p w14:paraId="253D7F2B" w14:textId="77777777" w:rsidR="008E7121" w:rsidRPr="00DE6366" w:rsidRDefault="008E7121" w:rsidP="008E7121">
      <w:pPr>
        <w:jc w:val="both"/>
        <w:rPr>
          <w:b/>
          <w:bCs/>
        </w:rPr>
      </w:pPr>
    </w:p>
    <w:p w14:paraId="4B20EC96" w14:textId="7EB0BB8B" w:rsidR="006B0628" w:rsidRPr="00DE6366" w:rsidRDefault="006B0628" w:rsidP="006B0628">
      <w:pPr>
        <w:widowControl w:val="0"/>
        <w:tabs>
          <w:tab w:val="left" w:pos="10440"/>
        </w:tabs>
        <w:autoSpaceDE w:val="0"/>
        <w:autoSpaceDN w:val="0"/>
        <w:adjustRightInd w:val="0"/>
        <w:spacing w:line="240" w:lineRule="exact"/>
        <w:ind w:right="-180"/>
        <w:jc w:val="center"/>
        <w:rPr>
          <w:u w:val="single"/>
        </w:rPr>
      </w:pPr>
      <w:r w:rsidRPr="00DE6366">
        <w:rPr>
          <w:b/>
          <w:bCs/>
          <w:u w:val="single"/>
        </w:rPr>
        <w:t>Chapitre</w:t>
      </w:r>
      <w:r w:rsidRPr="00DE6366">
        <w:rPr>
          <w:b/>
          <w:bCs/>
          <w:spacing w:val="7"/>
          <w:u w:val="single"/>
        </w:rPr>
        <w:t xml:space="preserve"> </w:t>
      </w:r>
      <w:r w:rsidRPr="00DE6366">
        <w:rPr>
          <w:b/>
          <w:bCs/>
          <w:u w:val="single"/>
        </w:rPr>
        <w:t>III</w:t>
      </w:r>
      <w:r w:rsidRPr="00DE6366">
        <w:rPr>
          <w:b/>
          <w:bCs/>
          <w:spacing w:val="7"/>
          <w:u w:val="single"/>
        </w:rPr>
        <w:t> </w:t>
      </w:r>
      <w:r w:rsidRPr="00DE6366">
        <w:rPr>
          <w:b/>
          <w:bCs/>
          <w:u w:val="single"/>
        </w:rPr>
        <w:t>:</w:t>
      </w:r>
      <w:r w:rsidRPr="00DE6366">
        <w:rPr>
          <w:b/>
          <w:bCs/>
          <w:spacing w:val="7"/>
          <w:u w:val="single"/>
        </w:rPr>
        <w:t xml:space="preserve"> </w:t>
      </w:r>
      <w:r w:rsidR="008E7121" w:rsidRPr="00DE6366">
        <w:rPr>
          <w:b/>
          <w:bCs/>
          <w:spacing w:val="7"/>
          <w:u w:val="single"/>
        </w:rPr>
        <w:t>De la réception</w:t>
      </w:r>
    </w:p>
    <w:p w14:paraId="2AB615C6" w14:textId="77777777" w:rsidR="008E7121" w:rsidRPr="00DE6366" w:rsidRDefault="008E7121" w:rsidP="008E7121">
      <w:pPr>
        <w:widowControl w:val="0"/>
        <w:tabs>
          <w:tab w:val="left" w:pos="10460"/>
        </w:tabs>
        <w:autoSpaceDE w:val="0"/>
        <w:autoSpaceDN w:val="0"/>
        <w:adjustRightInd w:val="0"/>
        <w:spacing w:before="53"/>
        <w:ind w:right="-207"/>
      </w:pPr>
      <w:r w:rsidRPr="00DE6366">
        <w:t>Article 19 : Réception</w:t>
      </w:r>
    </w:p>
    <w:p w14:paraId="6AF9C1E2" w14:textId="266E2679" w:rsidR="006B0628" w:rsidRPr="00DE6366" w:rsidRDefault="008E7121" w:rsidP="008E7121">
      <w:pPr>
        <w:widowControl w:val="0"/>
        <w:tabs>
          <w:tab w:val="left" w:pos="10460"/>
        </w:tabs>
        <w:autoSpaceDE w:val="0"/>
        <w:autoSpaceDN w:val="0"/>
        <w:adjustRightInd w:val="0"/>
        <w:spacing w:before="53"/>
        <w:ind w:right="-207"/>
      </w:pPr>
      <w:r w:rsidRPr="00DE6366">
        <w:t>Article 20 : Réception Définitive</w:t>
      </w:r>
    </w:p>
    <w:p w14:paraId="61D1C6FC" w14:textId="77777777" w:rsidR="008E7121" w:rsidRPr="00DE6366" w:rsidRDefault="008E7121" w:rsidP="008E7121">
      <w:pPr>
        <w:widowControl w:val="0"/>
        <w:tabs>
          <w:tab w:val="left" w:pos="10460"/>
        </w:tabs>
        <w:autoSpaceDE w:val="0"/>
        <w:autoSpaceDN w:val="0"/>
        <w:adjustRightInd w:val="0"/>
        <w:spacing w:before="53"/>
        <w:ind w:right="-207"/>
        <w:rPr>
          <w:b/>
          <w:bCs/>
        </w:rPr>
      </w:pPr>
    </w:p>
    <w:p w14:paraId="0A8FE3B4" w14:textId="73F45012" w:rsidR="006B0628" w:rsidRPr="00DE6366" w:rsidRDefault="006B0628" w:rsidP="006B0628">
      <w:pPr>
        <w:widowControl w:val="0"/>
        <w:tabs>
          <w:tab w:val="left" w:pos="10460"/>
        </w:tabs>
        <w:autoSpaceDE w:val="0"/>
        <w:autoSpaceDN w:val="0"/>
        <w:adjustRightInd w:val="0"/>
        <w:spacing w:before="53"/>
        <w:ind w:right="-207"/>
        <w:jc w:val="center"/>
        <w:rPr>
          <w:u w:val="single"/>
        </w:rPr>
      </w:pPr>
      <w:r w:rsidRPr="00DE6366">
        <w:rPr>
          <w:b/>
          <w:bCs/>
          <w:u w:val="single"/>
        </w:rPr>
        <w:t>Chapitre</w:t>
      </w:r>
      <w:r w:rsidRPr="00DE6366">
        <w:rPr>
          <w:b/>
          <w:bCs/>
          <w:spacing w:val="7"/>
          <w:u w:val="single"/>
        </w:rPr>
        <w:t xml:space="preserve"> </w:t>
      </w:r>
      <w:r w:rsidRPr="00DE6366">
        <w:rPr>
          <w:b/>
          <w:bCs/>
          <w:u w:val="single"/>
        </w:rPr>
        <w:t>IV</w:t>
      </w:r>
      <w:r w:rsidRPr="00DE6366">
        <w:rPr>
          <w:b/>
          <w:bCs/>
          <w:spacing w:val="7"/>
          <w:u w:val="single"/>
        </w:rPr>
        <w:t> </w:t>
      </w:r>
      <w:r w:rsidRPr="00DE6366">
        <w:rPr>
          <w:b/>
          <w:bCs/>
          <w:u w:val="single"/>
        </w:rPr>
        <w:t>:</w:t>
      </w:r>
      <w:r w:rsidRPr="00DE6366">
        <w:rPr>
          <w:b/>
          <w:bCs/>
          <w:spacing w:val="7"/>
          <w:u w:val="single"/>
        </w:rPr>
        <w:t xml:space="preserve"> </w:t>
      </w:r>
      <w:r w:rsidR="008E7121" w:rsidRPr="00DE6366">
        <w:rPr>
          <w:b/>
          <w:bCs/>
          <w:u w:val="single"/>
        </w:rPr>
        <w:t>Clauses Financières</w:t>
      </w:r>
    </w:p>
    <w:p w14:paraId="1306ED14" w14:textId="77777777" w:rsidR="008E7121" w:rsidRPr="00DE6366" w:rsidRDefault="008E7121" w:rsidP="00EA231F">
      <w:pPr>
        <w:widowControl w:val="0"/>
        <w:tabs>
          <w:tab w:val="left" w:pos="10460"/>
        </w:tabs>
        <w:autoSpaceDE w:val="0"/>
        <w:autoSpaceDN w:val="0"/>
        <w:adjustRightInd w:val="0"/>
        <w:ind w:right="-207"/>
      </w:pPr>
      <w:r w:rsidRPr="00DE6366">
        <w:t>Article 21 : Montant du Marché</w:t>
      </w:r>
    </w:p>
    <w:p w14:paraId="0BC1E359" w14:textId="77777777" w:rsidR="008E7121" w:rsidRPr="00DE6366" w:rsidRDefault="008E7121" w:rsidP="00EA231F">
      <w:pPr>
        <w:widowControl w:val="0"/>
        <w:tabs>
          <w:tab w:val="left" w:pos="10460"/>
        </w:tabs>
        <w:autoSpaceDE w:val="0"/>
        <w:autoSpaceDN w:val="0"/>
        <w:adjustRightInd w:val="0"/>
        <w:ind w:right="-207"/>
      </w:pPr>
      <w:r w:rsidRPr="00DE6366">
        <w:t xml:space="preserve">Article 22 : Garanties et cautions </w:t>
      </w:r>
    </w:p>
    <w:p w14:paraId="283B80F6" w14:textId="77777777" w:rsidR="008E7121" w:rsidRPr="00DE6366" w:rsidRDefault="008E7121" w:rsidP="00EA231F">
      <w:pPr>
        <w:widowControl w:val="0"/>
        <w:tabs>
          <w:tab w:val="left" w:pos="10460"/>
        </w:tabs>
        <w:autoSpaceDE w:val="0"/>
        <w:autoSpaceDN w:val="0"/>
        <w:adjustRightInd w:val="0"/>
        <w:ind w:right="-207"/>
      </w:pPr>
      <w:r w:rsidRPr="00DE6366">
        <w:t>Article 23 : Lieu de paiement</w:t>
      </w:r>
    </w:p>
    <w:p w14:paraId="0DCF169E" w14:textId="77777777" w:rsidR="008E7121" w:rsidRPr="00DE6366" w:rsidRDefault="008E7121" w:rsidP="00EA231F">
      <w:pPr>
        <w:widowControl w:val="0"/>
        <w:tabs>
          <w:tab w:val="left" w:pos="10460"/>
        </w:tabs>
        <w:autoSpaceDE w:val="0"/>
        <w:autoSpaceDN w:val="0"/>
        <w:adjustRightInd w:val="0"/>
        <w:ind w:right="-207"/>
      </w:pPr>
      <w:r w:rsidRPr="00DE6366">
        <w:t xml:space="preserve">Article 24 : Révision des prix </w:t>
      </w:r>
    </w:p>
    <w:p w14:paraId="5CA3562E" w14:textId="77777777" w:rsidR="008E7121" w:rsidRPr="00DE6366" w:rsidRDefault="008E7121" w:rsidP="00EA231F">
      <w:pPr>
        <w:widowControl w:val="0"/>
        <w:tabs>
          <w:tab w:val="left" w:pos="10460"/>
        </w:tabs>
        <w:autoSpaceDE w:val="0"/>
        <w:autoSpaceDN w:val="0"/>
        <w:adjustRightInd w:val="0"/>
        <w:ind w:right="-207"/>
      </w:pPr>
      <w:r w:rsidRPr="00DE6366">
        <w:t xml:space="preserve">Article 25 : Avances </w:t>
      </w:r>
    </w:p>
    <w:p w14:paraId="012E180E" w14:textId="77777777" w:rsidR="008E7121" w:rsidRPr="00DE6366" w:rsidRDefault="008E7121" w:rsidP="00EA231F">
      <w:pPr>
        <w:widowControl w:val="0"/>
        <w:tabs>
          <w:tab w:val="left" w:pos="10460"/>
        </w:tabs>
        <w:autoSpaceDE w:val="0"/>
        <w:autoSpaceDN w:val="0"/>
        <w:adjustRightInd w:val="0"/>
        <w:ind w:right="-207"/>
      </w:pPr>
      <w:r w:rsidRPr="00DE6366">
        <w:t xml:space="preserve">Article 26 : Paiement </w:t>
      </w:r>
    </w:p>
    <w:p w14:paraId="605D6F6E" w14:textId="77777777" w:rsidR="008E7121" w:rsidRPr="00DE6366" w:rsidRDefault="008E7121" w:rsidP="00EA231F">
      <w:pPr>
        <w:widowControl w:val="0"/>
        <w:tabs>
          <w:tab w:val="left" w:pos="10460"/>
        </w:tabs>
        <w:autoSpaceDE w:val="0"/>
        <w:autoSpaceDN w:val="0"/>
        <w:adjustRightInd w:val="0"/>
        <w:ind w:right="-207"/>
      </w:pPr>
      <w:r w:rsidRPr="00DE6366">
        <w:t xml:space="preserve">Article 27 : Intérêts moratoires </w:t>
      </w:r>
    </w:p>
    <w:p w14:paraId="7B88BE74" w14:textId="77777777" w:rsidR="008E7121" w:rsidRPr="00DE6366" w:rsidRDefault="008E7121" w:rsidP="00EA231F">
      <w:pPr>
        <w:widowControl w:val="0"/>
        <w:tabs>
          <w:tab w:val="left" w:pos="10460"/>
        </w:tabs>
        <w:autoSpaceDE w:val="0"/>
        <w:autoSpaceDN w:val="0"/>
        <w:adjustRightInd w:val="0"/>
        <w:ind w:right="-207"/>
      </w:pPr>
      <w:r w:rsidRPr="00DE6366">
        <w:t xml:space="preserve">Article 28 : Pénalités de retard </w:t>
      </w:r>
    </w:p>
    <w:p w14:paraId="47FF583C" w14:textId="77777777" w:rsidR="008E7121" w:rsidRPr="00DE6366" w:rsidRDefault="008E7121" w:rsidP="00EA231F">
      <w:pPr>
        <w:widowControl w:val="0"/>
        <w:tabs>
          <w:tab w:val="left" w:pos="10460"/>
        </w:tabs>
        <w:autoSpaceDE w:val="0"/>
        <w:autoSpaceDN w:val="0"/>
        <w:adjustRightInd w:val="0"/>
        <w:ind w:right="-207"/>
      </w:pPr>
      <w:r w:rsidRPr="00DE6366">
        <w:t xml:space="preserve">Article 29 : Régime fiscal et douanier </w:t>
      </w:r>
    </w:p>
    <w:p w14:paraId="41F7278F" w14:textId="29E8C573" w:rsidR="006B0628" w:rsidRPr="00DE6366" w:rsidRDefault="008E7121" w:rsidP="00EA231F">
      <w:pPr>
        <w:widowControl w:val="0"/>
        <w:tabs>
          <w:tab w:val="left" w:pos="10460"/>
        </w:tabs>
        <w:autoSpaceDE w:val="0"/>
        <w:autoSpaceDN w:val="0"/>
        <w:adjustRightInd w:val="0"/>
        <w:ind w:right="-207"/>
      </w:pPr>
      <w:r w:rsidRPr="00DE6366">
        <w:t>Article 30 : Timbres et enregistrement de la lettre commande</w:t>
      </w:r>
    </w:p>
    <w:p w14:paraId="2FD657A2" w14:textId="77777777" w:rsidR="00EA231F" w:rsidRPr="00DE6366" w:rsidRDefault="00EA231F" w:rsidP="00EA231F">
      <w:pPr>
        <w:widowControl w:val="0"/>
        <w:tabs>
          <w:tab w:val="left" w:pos="10460"/>
        </w:tabs>
        <w:autoSpaceDE w:val="0"/>
        <w:autoSpaceDN w:val="0"/>
        <w:adjustRightInd w:val="0"/>
        <w:ind w:right="-207"/>
        <w:rPr>
          <w:b/>
          <w:bCs/>
        </w:rPr>
      </w:pPr>
    </w:p>
    <w:p w14:paraId="41B56441" w14:textId="77777777" w:rsidR="006B0628" w:rsidRPr="00DE6366" w:rsidRDefault="006B0628" w:rsidP="006B0628">
      <w:pPr>
        <w:widowControl w:val="0"/>
        <w:tabs>
          <w:tab w:val="left" w:pos="10460"/>
        </w:tabs>
        <w:autoSpaceDE w:val="0"/>
        <w:autoSpaceDN w:val="0"/>
        <w:adjustRightInd w:val="0"/>
        <w:spacing w:line="240" w:lineRule="exact"/>
        <w:ind w:right="-207"/>
        <w:jc w:val="center"/>
        <w:rPr>
          <w:u w:val="single"/>
        </w:rPr>
      </w:pPr>
      <w:r w:rsidRPr="00DE6366">
        <w:rPr>
          <w:b/>
          <w:bCs/>
          <w:u w:val="single"/>
        </w:rPr>
        <w:t>Chapitre</w:t>
      </w:r>
      <w:r w:rsidRPr="00DE6366">
        <w:rPr>
          <w:b/>
          <w:bCs/>
          <w:spacing w:val="7"/>
          <w:u w:val="single"/>
        </w:rPr>
        <w:t xml:space="preserve"> </w:t>
      </w:r>
      <w:r w:rsidRPr="00DE6366">
        <w:rPr>
          <w:b/>
          <w:bCs/>
          <w:u w:val="single"/>
        </w:rPr>
        <w:t>V</w:t>
      </w:r>
      <w:r w:rsidRPr="00DE6366">
        <w:rPr>
          <w:b/>
          <w:bCs/>
          <w:spacing w:val="7"/>
          <w:u w:val="single"/>
        </w:rPr>
        <w:t> </w:t>
      </w:r>
      <w:r w:rsidRPr="00DE6366">
        <w:rPr>
          <w:b/>
          <w:bCs/>
          <w:u w:val="single"/>
        </w:rPr>
        <w:t>:</w:t>
      </w:r>
      <w:r w:rsidRPr="00DE6366">
        <w:rPr>
          <w:b/>
          <w:bCs/>
          <w:spacing w:val="7"/>
          <w:u w:val="single"/>
        </w:rPr>
        <w:t xml:space="preserve"> </w:t>
      </w:r>
      <w:r w:rsidRPr="00DE6366">
        <w:rPr>
          <w:b/>
          <w:bCs/>
          <w:u w:val="single"/>
        </w:rPr>
        <w:t>Dispositions</w:t>
      </w:r>
      <w:r w:rsidRPr="00DE6366">
        <w:rPr>
          <w:b/>
          <w:bCs/>
          <w:spacing w:val="7"/>
          <w:u w:val="single"/>
        </w:rPr>
        <w:t xml:space="preserve"> </w:t>
      </w:r>
      <w:r w:rsidRPr="00DE6366">
        <w:rPr>
          <w:b/>
          <w:bCs/>
          <w:u w:val="single"/>
        </w:rPr>
        <w:t>diverses</w:t>
      </w:r>
    </w:p>
    <w:p w14:paraId="065A3056" w14:textId="77777777" w:rsidR="00EA231F" w:rsidRPr="00DE6366" w:rsidRDefault="00EA231F" w:rsidP="00EA231F">
      <w:pPr>
        <w:widowControl w:val="0"/>
        <w:tabs>
          <w:tab w:val="left" w:pos="10460"/>
        </w:tabs>
        <w:autoSpaceDE w:val="0"/>
        <w:autoSpaceDN w:val="0"/>
        <w:adjustRightInd w:val="0"/>
        <w:ind w:right="-207"/>
      </w:pPr>
      <w:r w:rsidRPr="00DE6366">
        <w:t xml:space="preserve">Article 31 : Résiliation de la lettre commande </w:t>
      </w:r>
    </w:p>
    <w:p w14:paraId="4CFD15C7" w14:textId="77777777" w:rsidR="00EA231F" w:rsidRPr="00DE6366" w:rsidRDefault="00EA231F" w:rsidP="00EA231F">
      <w:pPr>
        <w:widowControl w:val="0"/>
        <w:tabs>
          <w:tab w:val="left" w:pos="10460"/>
        </w:tabs>
        <w:autoSpaceDE w:val="0"/>
        <w:autoSpaceDN w:val="0"/>
        <w:adjustRightInd w:val="0"/>
        <w:ind w:right="-207"/>
      </w:pPr>
      <w:r w:rsidRPr="00DE6366">
        <w:t xml:space="preserve">Article 32 : Cas de force majeure </w:t>
      </w:r>
    </w:p>
    <w:p w14:paraId="24395886" w14:textId="77777777" w:rsidR="00EA231F" w:rsidRPr="00DE6366" w:rsidRDefault="00EA231F" w:rsidP="00EA231F">
      <w:pPr>
        <w:widowControl w:val="0"/>
        <w:tabs>
          <w:tab w:val="left" w:pos="10460"/>
        </w:tabs>
        <w:autoSpaceDE w:val="0"/>
        <w:autoSpaceDN w:val="0"/>
        <w:adjustRightInd w:val="0"/>
        <w:ind w:right="-207"/>
      </w:pPr>
      <w:r w:rsidRPr="00DE6366">
        <w:t xml:space="preserve">Article 33 : Différends et litiges </w:t>
      </w:r>
    </w:p>
    <w:p w14:paraId="4705CF5E" w14:textId="77777777" w:rsidR="00EA231F" w:rsidRPr="00DE6366" w:rsidRDefault="00EA231F" w:rsidP="00EA231F">
      <w:pPr>
        <w:widowControl w:val="0"/>
        <w:tabs>
          <w:tab w:val="left" w:pos="10460"/>
        </w:tabs>
        <w:autoSpaceDE w:val="0"/>
        <w:autoSpaceDN w:val="0"/>
        <w:adjustRightInd w:val="0"/>
        <w:ind w:right="-207"/>
      </w:pPr>
      <w:r w:rsidRPr="00DE6366">
        <w:t>Article 34 : Edition et diffusion</w:t>
      </w:r>
    </w:p>
    <w:p w14:paraId="590A9FF4" w14:textId="44F115F3" w:rsidR="004E6CD1" w:rsidRPr="00DE6366" w:rsidRDefault="00EA231F" w:rsidP="00EA231F">
      <w:pPr>
        <w:widowControl w:val="0"/>
        <w:tabs>
          <w:tab w:val="left" w:pos="10460"/>
        </w:tabs>
        <w:autoSpaceDE w:val="0"/>
        <w:autoSpaceDN w:val="0"/>
        <w:adjustRightInd w:val="0"/>
        <w:ind w:right="-207"/>
        <w:rPr>
          <w:b/>
          <w:bCs/>
        </w:rPr>
      </w:pPr>
      <w:r w:rsidRPr="00DE6366">
        <w:t>Article 35 et dernier : Entrée en vigueur</w:t>
      </w:r>
      <w:r w:rsidR="006910A2" w:rsidRPr="00DE6366">
        <w:rPr>
          <w:b/>
          <w:bCs/>
        </w:rPr>
        <w:br w:type="page"/>
      </w:r>
    </w:p>
    <w:p w14:paraId="0D4668CB" w14:textId="77777777" w:rsidR="00AF3939" w:rsidRPr="00DE6366" w:rsidRDefault="00AF3939" w:rsidP="00AF3939">
      <w:pPr>
        <w:widowControl w:val="0"/>
        <w:tabs>
          <w:tab w:val="left" w:pos="10460"/>
        </w:tabs>
        <w:autoSpaceDE w:val="0"/>
        <w:autoSpaceDN w:val="0"/>
        <w:adjustRightInd w:val="0"/>
        <w:spacing w:line="360" w:lineRule="auto"/>
        <w:ind w:right="29"/>
        <w:jc w:val="center"/>
        <w:rPr>
          <w:b/>
          <w:bCs/>
          <w:sz w:val="22"/>
        </w:rPr>
      </w:pPr>
      <w:bookmarkStart w:id="38" w:name="_Toc511830269"/>
      <w:r w:rsidRPr="00DE6366">
        <w:rPr>
          <w:b/>
          <w:bCs/>
          <w:sz w:val="22"/>
        </w:rPr>
        <w:lastRenderedPageBreak/>
        <w:t>CAHIER DES CLAUSES ADMINISTRATIVES PARTICULIÈRES (CCAP)</w:t>
      </w:r>
    </w:p>
    <w:p w14:paraId="612EEA11" w14:textId="77777777" w:rsidR="00AF3939" w:rsidRPr="00DE6366" w:rsidRDefault="00AF3939" w:rsidP="00AF3939">
      <w:pPr>
        <w:widowControl w:val="0"/>
        <w:tabs>
          <w:tab w:val="left" w:pos="5387"/>
        </w:tabs>
        <w:autoSpaceDE w:val="0"/>
        <w:autoSpaceDN w:val="0"/>
        <w:adjustRightInd w:val="0"/>
        <w:ind w:right="29"/>
        <w:jc w:val="center"/>
        <w:rPr>
          <w:b/>
          <w:bCs/>
          <w:sz w:val="23"/>
          <w:szCs w:val="23"/>
          <w:u w:val="single"/>
        </w:rPr>
      </w:pPr>
      <w:r w:rsidRPr="00DE6366">
        <w:rPr>
          <w:b/>
          <w:bCs/>
          <w:sz w:val="23"/>
          <w:szCs w:val="23"/>
          <w:u w:val="single"/>
        </w:rPr>
        <w:t>Chapitre</w:t>
      </w:r>
      <w:r w:rsidRPr="00DE6366">
        <w:rPr>
          <w:b/>
          <w:bCs/>
          <w:spacing w:val="9"/>
          <w:sz w:val="23"/>
          <w:szCs w:val="23"/>
          <w:u w:val="single"/>
        </w:rPr>
        <w:t xml:space="preserve"> </w:t>
      </w:r>
      <w:r w:rsidRPr="00DE6366">
        <w:rPr>
          <w:b/>
          <w:bCs/>
          <w:sz w:val="23"/>
          <w:szCs w:val="23"/>
          <w:u w:val="single"/>
        </w:rPr>
        <w:t>I</w:t>
      </w:r>
      <w:r w:rsidRPr="00DE6366">
        <w:rPr>
          <w:b/>
          <w:bCs/>
          <w:spacing w:val="9"/>
          <w:sz w:val="23"/>
          <w:szCs w:val="23"/>
          <w:u w:val="single"/>
        </w:rPr>
        <w:t> </w:t>
      </w:r>
      <w:r w:rsidRPr="00DE6366">
        <w:rPr>
          <w:b/>
          <w:bCs/>
          <w:sz w:val="23"/>
          <w:szCs w:val="23"/>
          <w:u w:val="single"/>
        </w:rPr>
        <w:t>:</w:t>
      </w:r>
      <w:r w:rsidRPr="00DE6366">
        <w:rPr>
          <w:b/>
          <w:bCs/>
          <w:spacing w:val="9"/>
          <w:sz w:val="23"/>
          <w:szCs w:val="23"/>
          <w:u w:val="single"/>
        </w:rPr>
        <w:t xml:space="preserve"> </w:t>
      </w:r>
      <w:r w:rsidRPr="00DE6366">
        <w:rPr>
          <w:b/>
          <w:bCs/>
          <w:sz w:val="23"/>
          <w:szCs w:val="23"/>
          <w:u w:val="single"/>
        </w:rPr>
        <w:t>Généralités</w:t>
      </w:r>
    </w:p>
    <w:p w14:paraId="5FD68276"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Objet</w:t>
      </w:r>
    </w:p>
    <w:p w14:paraId="4357E579" w14:textId="4F6BC459" w:rsidR="00AF3939" w:rsidRPr="00DE6366" w:rsidRDefault="00AF3939" w:rsidP="00AF3939">
      <w:pPr>
        <w:ind w:right="29"/>
        <w:jc w:val="both"/>
        <w:rPr>
          <w:b/>
          <w:sz w:val="23"/>
          <w:szCs w:val="23"/>
        </w:rPr>
      </w:pPr>
      <w:r w:rsidRPr="00DE6366">
        <w:rPr>
          <w:sz w:val="23"/>
          <w:szCs w:val="23"/>
        </w:rPr>
        <w:t>La présente lettre commande a pour objet</w:t>
      </w:r>
      <w:r w:rsidR="003F3492" w:rsidRPr="003F3492">
        <w:rPr>
          <w:sz w:val="23"/>
          <w:szCs w:val="23"/>
        </w:rPr>
        <w:t xml:space="preserve"> la Conception d’un système d’information hospitalier à l’Hôpital Général de Douala (HGD)</w:t>
      </w:r>
      <w:r w:rsidRPr="00DE6366">
        <w:rPr>
          <w:sz w:val="23"/>
          <w:szCs w:val="23"/>
        </w:rPr>
        <w:t>.</w:t>
      </w:r>
    </w:p>
    <w:p w14:paraId="1E0B2F6C" w14:textId="77777777" w:rsidR="00AF3939" w:rsidRPr="00DE6366" w:rsidRDefault="00AF3939" w:rsidP="00AF3939">
      <w:pPr>
        <w:ind w:right="29"/>
        <w:jc w:val="both"/>
        <w:rPr>
          <w:b/>
          <w:bCs/>
          <w:sz w:val="14"/>
          <w:szCs w:val="16"/>
          <w:u w:val="single"/>
        </w:rPr>
      </w:pPr>
    </w:p>
    <w:p w14:paraId="2E26FB42" w14:textId="77777777" w:rsidR="00AF3939" w:rsidRPr="00DE6366" w:rsidRDefault="00AF3939" w:rsidP="00AF3939">
      <w:pPr>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w:t>
      </w:r>
      <w:r w:rsidRPr="00DE6366">
        <w:rPr>
          <w:b/>
          <w:bCs/>
          <w:spacing w:val="6"/>
          <w:sz w:val="23"/>
          <w:szCs w:val="23"/>
        </w:rPr>
        <w:t> :</w:t>
      </w:r>
      <w:r w:rsidRPr="00DE6366">
        <w:rPr>
          <w:sz w:val="23"/>
          <w:szCs w:val="23"/>
        </w:rPr>
        <w:t xml:space="preserve"> </w:t>
      </w:r>
      <w:r w:rsidRPr="00DE6366">
        <w:rPr>
          <w:b/>
          <w:sz w:val="23"/>
          <w:szCs w:val="23"/>
        </w:rPr>
        <w:t>Procédure</w:t>
      </w:r>
      <w:r w:rsidRPr="00DE6366">
        <w:rPr>
          <w:b/>
          <w:spacing w:val="7"/>
          <w:sz w:val="23"/>
          <w:szCs w:val="23"/>
        </w:rPr>
        <w:t xml:space="preserve"> </w:t>
      </w:r>
      <w:r w:rsidRPr="00DE6366">
        <w:rPr>
          <w:b/>
          <w:sz w:val="23"/>
          <w:szCs w:val="23"/>
        </w:rPr>
        <w:t>de</w:t>
      </w:r>
      <w:r w:rsidRPr="00DE6366">
        <w:rPr>
          <w:b/>
          <w:spacing w:val="7"/>
          <w:sz w:val="23"/>
          <w:szCs w:val="23"/>
        </w:rPr>
        <w:t xml:space="preserve"> </w:t>
      </w:r>
      <w:r w:rsidRPr="00DE6366">
        <w:rPr>
          <w:b/>
          <w:sz w:val="23"/>
          <w:szCs w:val="23"/>
        </w:rPr>
        <w:t>Passation</w:t>
      </w:r>
      <w:r w:rsidRPr="00DE6366">
        <w:rPr>
          <w:b/>
          <w:spacing w:val="7"/>
          <w:sz w:val="23"/>
          <w:szCs w:val="23"/>
        </w:rPr>
        <w:t xml:space="preserve"> </w:t>
      </w:r>
    </w:p>
    <w:p w14:paraId="2881CF38" w14:textId="3923301A" w:rsidR="00AF3939" w:rsidRPr="00DE6366" w:rsidRDefault="00AF3939" w:rsidP="007C51B2">
      <w:pPr>
        <w:ind w:right="29"/>
        <w:jc w:val="both"/>
        <w:rPr>
          <w:b/>
          <w:sz w:val="23"/>
          <w:szCs w:val="23"/>
        </w:rPr>
      </w:pPr>
      <w:r w:rsidRPr="007C51B2">
        <w:rPr>
          <w:bCs/>
          <w:sz w:val="23"/>
          <w:szCs w:val="23"/>
        </w:rPr>
        <w:t xml:space="preserve">La présente lettre commande est passé après </w:t>
      </w:r>
      <w:r w:rsidR="006461B2" w:rsidRPr="007C51B2">
        <w:rPr>
          <w:bCs/>
          <w:sz w:val="23"/>
          <w:szCs w:val="23"/>
        </w:rPr>
        <w:t xml:space="preserve">Appel d’Offres National Ouvert en procédure d’urgence </w:t>
      </w:r>
      <w:r w:rsidRPr="007C51B2">
        <w:rPr>
          <w:bCs/>
          <w:sz w:val="23"/>
          <w:szCs w:val="23"/>
        </w:rPr>
        <w:t xml:space="preserve"> en procédure d’urgence</w:t>
      </w:r>
      <w:r w:rsidRPr="00DE6366">
        <w:rPr>
          <w:b/>
          <w:bCs/>
          <w:sz w:val="23"/>
          <w:szCs w:val="23"/>
        </w:rPr>
        <w:t>.</w:t>
      </w:r>
    </w:p>
    <w:p w14:paraId="16F772AF" w14:textId="77777777" w:rsidR="00AF3939" w:rsidRPr="00DE6366" w:rsidRDefault="00AF3939" w:rsidP="00AF3939">
      <w:pPr>
        <w:widowControl w:val="0"/>
        <w:autoSpaceDE w:val="0"/>
        <w:autoSpaceDN w:val="0"/>
        <w:adjustRightInd w:val="0"/>
        <w:ind w:right="29"/>
        <w:jc w:val="both"/>
        <w:rPr>
          <w:bCs/>
          <w:sz w:val="16"/>
          <w:szCs w:val="16"/>
        </w:rPr>
      </w:pPr>
    </w:p>
    <w:p w14:paraId="2DF76729"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3</w:t>
      </w:r>
      <w:r w:rsidRPr="00DE6366">
        <w:rPr>
          <w:b/>
          <w:bCs/>
          <w:spacing w:val="6"/>
          <w:sz w:val="23"/>
          <w:szCs w:val="23"/>
        </w:rPr>
        <w:t> </w:t>
      </w:r>
      <w:r w:rsidRPr="00DE6366">
        <w:rPr>
          <w:b/>
          <w:bCs/>
          <w:sz w:val="23"/>
          <w:szCs w:val="23"/>
        </w:rPr>
        <w:t>: Définitions</w:t>
      </w:r>
      <w:r w:rsidRPr="00DE6366">
        <w:rPr>
          <w:b/>
          <w:bCs/>
          <w:spacing w:val="6"/>
          <w:sz w:val="23"/>
          <w:szCs w:val="23"/>
        </w:rPr>
        <w:t xml:space="preserve"> </w:t>
      </w:r>
      <w:r w:rsidRPr="00DE6366">
        <w:rPr>
          <w:b/>
          <w:bCs/>
          <w:sz w:val="23"/>
          <w:szCs w:val="23"/>
        </w:rPr>
        <w:t>des</w:t>
      </w:r>
      <w:r w:rsidRPr="00DE6366">
        <w:rPr>
          <w:b/>
          <w:bCs/>
          <w:spacing w:val="6"/>
          <w:sz w:val="23"/>
          <w:szCs w:val="23"/>
        </w:rPr>
        <w:t xml:space="preserve"> </w:t>
      </w:r>
      <w:r w:rsidRPr="00DE6366">
        <w:rPr>
          <w:b/>
          <w:bCs/>
          <w:sz w:val="23"/>
          <w:szCs w:val="23"/>
        </w:rPr>
        <w:t>attributions et nantissement</w:t>
      </w:r>
    </w:p>
    <w:p w14:paraId="073D6398" w14:textId="77777777" w:rsidR="00AF3939" w:rsidRPr="00DE6366" w:rsidRDefault="00AF3939" w:rsidP="00AF3939">
      <w:pPr>
        <w:widowControl w:val="0"/>
        <w:autoSpaceDE w:val="0"/>
        <w:autoSpaceDN w:val="0"/>
        <w:adjustRightInd w:val="0"/>
        <w:ind w:right="29"/>
        <w:jc w:val="both"/>
        <w:rPr>
          <w:i/>
          <w:sz w:val="23"/>
          <w:szCs w:val="23"/>
        </w:rPr>
      </w:pPr>
      <w:r w:rsidRPr="00DE6366">
        <w:rPr>
          <w:b/>
          <w:bCs/>
          <w:sz w:val="23"/>
          <w:szCs w:val="23"/>
        </w:rPr>
        <w:t>3.1</w:t>
      </w:r>
      <w:r w:rsidRPr="00DE6366">
        <w:rPr>
          <w:b/>
          <w:bCs/>
          <w:i/>
          <w:sz w:val="23"/>
          <w:szCs w:val="23"/>
        </w:rPr>
        <w:t xml:space="preserve">. Définition des attributions               </w:t>
      </w:r>
    </w:p>
    <w:p w14:paraId="59226D92" w14:textId="77777777" w:rsidR="00AF3939" w:rsidRPr="00DE6366" w:rsidRDefault="00AF3939" w:rsidP="00AF3939">
      <w:pPr>
        <w:ind w:right="29"/>
        <w:jc w:val="both"/>
        <w:rPr>
          <w:sz w:val="23"/>
          <w:szCs w:val="23"/>
        </w:rPr>
      </w:pPr>
      <w:r w:rsidRPr="00DE6366">
        <w:rPr>
          <w:sz w:val="23"/>
          <w:szCs w:val="23"/>
        </w:rPr>
        <w:t>Pour l'application des dispositions de la présente lettre commande, il est précisé que :</w:t>
      </w:r>
    </w:p>
    <w:p w14:paraId="18D27274" w14:textId="77777777" w:rsidR="00AF3939" w:rsidRPr="00DE6366" w:rsidRDefault="00AF3939" w:rsidP="00C004E4">
      <w:pPr>
        <w:widowControl w:val="0"/>
        <w:numPr>
          <w:ilvl w:val="0"/>
          <w:numId w:val="10"/>
        </w:numPr>
        <w:autoSpaceDE w:val="0"/>
        <w:autoSpaceDN w:val="0"/>
        <w:adjustRightInd w:val="0"/>
        <w:ind w:left="426" w:right="29" w:hanging="142"/>
        <w:jc w:val="both"/>
        <w:rPr>
          <w:bCs/>
          <w:sz w:val="23"/>
          <w:szCs w:val="23"/>
        </w:rPr>
      </w:pPr>
      <w:r w:rsidRPr="00DE6366">
        <w:rPr>
          <w:sz w:val="23"/>
          <w:szCs w:val="23"/>
        </w:rPr>
        <w:t xml:space="preserve">L’Autorité Contractante et Maitre d’ouvrage est le </w:t>
      </w:r>
      <w:r w:rsidRPr="00DE6366">
        <w:rPr>
          <w:b/>
          <w:bCs/>
          <w:sz w:val="23"/>
          <w:szCs w:val="23"/>
        </w:rPr>
        <w:t xml:space="preserve">Directeur Général de l’Hôpital Général de Douala ; </w:t>
      </w:r>
      <w:r w:rsidRPr="00DE6366">
        <w:rPr>
          <w:bCs/>
          <w:sz w:val="23"/>
          <w:szCs w:val="23"/>
        </w:rPr>
        <w:t>il est responsable de l’organisation, du bon fonctionnement et du contrôle des marchés publics au sein de sa structure ;</w:t>
      </w:r>
    </w:p>
    <w:p w14:paraId="5C7D7BA5" w14:textId="50C2131A" w:rsidR="00AF3939" w:rsidRPr="00DE6366" w:rsidRDefault="00AF3939" w:rsidP="00C004E4">
      <w:pPr>
        <w:pStyle w:val="Paragraphedeliste1"/>
        <w:numPr>
          <w:ilvl w:val="0"/>
          <w:numId w:val="10"/>
        </w:numPr>
        <w:ind w:left="426" w:right="29" w:hanging="142"/>
        <w:contextualSpacing/>
        <w:jc w:val="both"/>
        <w:rPr>
          <w:b/>
          <w:sz w:val="23"/>
          <w:szCs w:val="23"/>
        </w:rPr>
      </w:pPr>
      <w:r w:rsidRPr="00DE6366">
        <w:rPr>
          <w:sz w:val="23"/>
          <w:szCs w:val="23"/>
        </w:rPr>
        <w:t xml:space="preserve">Le Chef de Service du Marché est </w:t>
      </w:r>
      <w:r w:rsidRPr="00DE6366">
        <w:rPr>
          <w:b/>
          <w:sz w:val="23"/>
          <w:szCs w:val="23"/>
        </w:rPr>
        <w:t xml:space="preserve">le </w:t>
      </w:r>
      <w:r w:rsidR="003A79A6" w:rsidRPr="00DE6366">
        <w:rPr>
          <w:b/>
          <w:sz w:val="23"/>
          <w:szCs w:val="23"/>
        </w:rPr>
        <w:t xml:space="preserve">Responsable de la </w:t>
      </w:r>
      <w:r w:rsidRPr="00DE6366">
        <w:rPr>
          <w:b/>
          <w:sz w:val="23"/>
          <w:szCs w:val="23"/>
        </w:rPr>
        <w:t>Direct</w:t>
      </w:r>
      <w:r w:rsidR="003A79A6" w:rsidRPr="00DE6366">
        <w:rPr>
          <w:b/>
          <w:sz w:val="23"/>
          <w:szCs w:val="23"/>
        </w:rPr>
        <w:t>ion</w:t>
      </w:r>
      <w:r w:rsidRPr="00DE6366">
        <w:rPr>
          <w:b/>
          <w:sz w:val="23"/>
          <w:szCs w:val="23"/>
        </w:rPr>
        <w:t xml:space="preserve"> Technique de l’Hôpital Général de Douala </w:t>
      </w:r>
      <w:r w:rsidRPr="00DE6366">
        <w:rPr>
          <w:sz w:val="23"/>
          <w:szCs w:val="23"/>
        </w:rPr>
        <w:t>ci-après désigné le chef de service ;</w:t>
      </w:r>
    </w:p>
    <w:p w14:paraId="54FD48EC" w14:textId="4FC1C44A" w:rsidR="00AF3939" w:rsidRPr="00DE6366" w:rsidRDefault="00AF3939" w:rsidP="00C004E4">
      <w:pPr>
        <w:pStyle w:val="Paragraphedeliste1"/>
        <w:numPr>
          <w:ilvl w:val="0"/>
          <w:numId w:val="10"/>
        </w:numPr>
        <w:ind w:left="426" w:right="29" w:hanging="142"/>
        <w:contextualSpacing/>
        <w:jc w:val="both"/>
        <w:rPr>
          <w:b/>
          <w:sz w:val="23"/>
          <w:szCs w:val="23"/>
        </w:rPr>
      </w:pPr>
      <w:r w:rsidRPr="00DE6366">
        <w:rPr>
          <w:sz w:val="23"/>
          <w:szCs w:val="23"/>
        </w:rPr>
        <w:t xml:space="preserve">L’Ingénieur du Marché est </w:t>
      </w:r>
      <w:r w:rsidRPr="00DE6366">
        <w:rPr>
          <w:b/>
          <w:sz w:val="23"/>
          <w:szCs w:val="23"/>
        </w:rPr>
        <w:t xml:space="preserve">le </w:t>
      </w:r>
      <w:r w:rsidR="00865425" w:rsidRPr="00DE6366">
        <w:rPr>
          <w:b/>
          <w:spacing w:val="6"/>
          <w:sz w:val="23"/>
          <w:szCs w:val="23"/>
        </w:rPr>
        <w:t xml:space="preserve">Chef </w:t>
      </w:r>
      <w:r w:rsidR="009676BD">
        <w:rPr>
          <w:b/>
          <w:spacing w:val="6"/>
          <w:sz w:val="23"/>
          <w:szCs w:val="23"/>
        </w:rPr>
        <w:t xml:space="preserve">de </w:t>
      </w:r>
      <w:r w:rsidR="00865425" w:rsidRPr="00DE6366">
        <w:rPr>
          <w:b/>
          <w:spacing w:val="6"/>
          <w:sz w:val="23"/>
          <w:szCs w:val="23"/>
        </w:rPr>
        <w:t>Service</w:t>
      </w:r>
      <w:r w:rsidRPr="00DE6366">
        <w:rPr>
          <w:b/>
          <w:spacing w:val="6"/>
          <w:sz w:val="23"/>
          <w:szCs w:val="23"/>
        </w:rPr>
        <w:t xml:space="preserve"> </w:t>
      </w:r>
      <w:r w:rsidR="009676BD">
        <w:rPr>
          <w:b/>
          <w:spacing w:val="6"/>
          <w:sz w:val="23"/>
          <w:szCs w:val="23"/>
        </w:rPr>
        <w:t xml:space="preserve">informatique </w:t>
      </w:r>
      <w:r w:rsidRPr="00DE6366">
        <w:rPr>
          <w:b/>
          <w:sz w:val="23"/>
          <w:szCs w:val="23"/>
        </w:rPr>
        <w:t xml:space="preserve">de l’Hôpital Général de Douala, </w:t>
      </w:r>
      <w:r w:rsidRPr="00DE6366">
        <w:rPr>
          <w:sz w:val="23"/>
          <w:szCs w:val="23"/>
        </w:rPr>
        <w:t>ci-après désigné l’ingénieur.</w:t>
      </w:r>
    </w:p>
    <w:p w14:paraId="13E379BA" w14:textId="77777777" w:rsidR="00AF3939" w:rsidRPr="00DE6366" w:rsidRDefault="00AF3939" w:rsidP="00C004E4">
      <w:pPr>
        <w:pStyle w:val="Paragraphedeliste1"/>
        <w:numPr>
          <w:ilvl w:val="0"/>
          <w:numId w:val="10"/>
        </w:numPr>
        <w:ind w:left="426" w:right="29" w:hanging="142"/>
        <w:contextualSpacing/>
        <w:jc w:val="both"/>
        <w:rPr>
          <w:sz w:val="23"/>
          <w:szCs w:val="23"/>
        </w:rPr>
      </w:pPr>
      <w:r w:rsidRPr="00DE6366">
        <w:rPr>
          <w:sz w:val="23"/>
          <w:szCs w:val="23"/>
        </w:rPr>
        <w:t xml:space="preserve">Le </w:t>
      </w:r>
      <w:r w:rsidRPr="00DE6366">
        <w:rPr>
          <w:spacing w:val="3"/>
          <w:sz w:val="23"/>
          <w:szCs w:val="23"/>
        </w:rPr>
        <w:t>Cocontractant</w:t>
      </w:r>
      <w:r w:rsidRPr="00DE6366">
        <w:rPr>
          <w:sz w:val="23"/>
          <w:szCs w:val="23"/>
        </w:rPr>
        <w:t xml:space="preserve"> est la société…………….</w:t>
      </w:r>
      <w:r w:rsidRPr="00DE6366">
        <w:rPr>
          <w:b/>
          <w:sz w:val="23"/>
          <w:szCs w:val="23"/>
        </w:rPr>
        <w:t>.</w:t>
      </w:r>
      <w:r w:rsidRPr="00DE6366">
        <w:rPr>
          <w:sz w:val="23"/>
          <w:szCs w:val="23"/>
        </w:rPr>
        <w:t xml:space="preserve"> </w:t>
      </w:r>
    </w:p>
    <w:p w14:paraId="18C18EF1" w14:textId="77777777" w:rsidR="00AF3939" w:rsidRPr="00DE6366" w:rsidRDefault="00AF3939" w:rsidP="00AF3939">
      <w:pPr>
        <w:widowControl w:val="0"/>
        <w:autoSpaceDE w:val="0"/>
        <w:autoSpaceDN w:val="0"/>
        <w:adjustRightInd w:val="0"/>
        <w:ind w:right="29"/>
        <w:jc w:val="both"/>
        <w:rPr>
          <w:sz w:val="23"/>
          <w:szCs w:val="23"/>
        </w:rPr>
      </w:pPr>
      <w:r w:rsidRPr="00DE6366">
        <w:rPr>
          <w:b/>
          <w:bCs/>
          <w:spacing w:val="6"/>
          <w:sz w:val="23"/>
          <w:szCs w:val="23"/>
        </w:rPr>
        <w:t>3.2. </w:t>
      </w:r>
      <w:r w:rsidRPr="00DE6366">
        <w:rPr>
          <w:b/>
          <w:i/>
          <w:iCs/>
          <w:sz w:val="23"/>
          <w:szCs w:val="23"/>
        </w:rPr>
        <w:t>Nantissement</w:t>
      </w:r>
    </w:p>
    <w:p w14:paraId="54957A22" w14:textId="77777777" w:rsidR="00AF3939" w:rsidRPr="00DE6366" w:rsidRDefault="00AF3939" w:rsidP="00C004E4">
      <w:pPr>
        <w:widowControl w:val="0"/>
        <w:numPr>
          <w:ilvl w:val="0"/>
          <w:numId w:val="10"/>
        </w:numPr>
        <w:autoSpaceDE w:val="0"/>
        <w:autoSpaceDN w:val="0"/>
        <w:adjustRightInd w:val="0"/>
        <w:ind w:left="426" w:right="29" w:hanging="142"/>
        <w:jc w:val="both"/>
        <w:rPr>
          <w:b/>
          <w:sz w:val="23"/>
          <w:szCs w:val="23"/>
        </w:rPr>
      </w:pPr>
      <w:r w:rsidRPr="00DE6366">
        <w:rPr>
          <w:sz w:val="23"/>
          <w:szCs w:val="23"/>
        </w:rPr>
        <w:t>L’autorité</w:t>
      </w:r>
      <w:r w:rsidRPr="00DE6366">
        <w:rPr>
          <w:spacing w:val="12"/>
          <w:sz w:val="23"/>
          <w:szCs w:val="23"/>
        </w:rPr>
        <w:t xml:space="preserve"> </w:t>
      </w:r>
      <w:r w:rsidRPr="00DE6366">
        <w:rPr>
          <w:sz w:val="23"/>
          <w:szCs w:val="23"/>
        </w:rPr>
        <w:t>chargée</w:t>
      </w:r>
      <w:r w:rsidRPr="00DE6366">
        <w:rPr>
          <w:spacing w:val="12"/>
          <w:sz w:val="23"/>
          <w:szCs w:val="23"/>
        </w:rPr>
        <w:t xml:space="preserve"> </w:t>
      </w:r>
      <w:r w:rsidRPr="00DE6366">
        <w:rPr>
          <w:sz w:val="23"/>
          <w:szCs w:val="23"/>
        </w:rPr>
        <w:t>de</w:t>
      </w:r>
      <w:r w:rsidRPr="00DE6366">
        <w:rPr>
          <w:spacing w:val="12"/>
          <w:sz w:val="23"/>
          <w:szCs w:val="23"/>
        </w:rPr>
        <w:t xml:space="preserve"> </w:t>
      </w:r>
      <w:r w:rsidRPr="00DE6366">
        <w:rPr>
          <w:sz w:val="23"/>
          <w:szCs w:val="23"/>
        </w:rPr>
        <w:t>la</w:t>
      </w:r>
      <w:r w:rsidRPr="00DE6366">
        <w:rPr>
          <w:spacing w:val="12"/>
          <w:sz w:val="23"/>
          <w:szCs w:val="23"/>
        </w:rPr>
        <w:t xml:space="preserve"> </w:t>
      </w:r>
      <w:r w:rsidRPr="00DE6366">
        <w:rPr>
          <w:sz w:val="23"/>
          <w:szCs w:val="23"/>
        </w:rPr>
        <w:t>liquidation</w:t>
      </w:r>
      <w:r w:rsidRPr="00DE6366">
        <w:rPr>
          <w:spacing w:val="12"/>
          <w:sz w:val="23"/>
          <w:szCs w:val="23"/>
        </w:rPr>
        <w:t xml:space="preserve"> et de l’ordonnancement </w:t>
      </w:r>
      <w:r w:rsidRPr="00DE6366">
        <w:rPr>
          <w:sz w:val="23"/>
          <w:szCs w:val="23"/>
        </w:rPr>
        <w:t>des</w:t>
      </w:r>
      <w:r w:rsidRPr="00DE6366">
        <w:rPr>
          <w:spacing w:val="12"/>
          <w:sz w:val="23"/>
          <w:szCs w:val="23"/>
        </w:rPr>
        <w:t xml:space="preserve"> </w:t>
      </w:r>
      <w:r w:rsidRPr="00DE6366">
        <w:rPr>
          <w:sz w:val="23"/>
          <w:szCs w:val="23"/>
        </w:rPr>
        <w:t>dépenses est</w:t>
      </w:r>
      <w:r w:rsidRPr="00DE6366">
        <w:rPr>
          <w:spacing w:val="6"/>
          <w:sz w:val="23"/>
          <w:szCs w:val="23"/>
        </w:rPr>
        <w:t> </w:t>
      </w:r>
      <w:r w:rsidRPr="00DE6366">
        <w:rPr>
          <w:sz w:val="23"/>
          <w:szCs w:val="23"/>
        </w:rPr>
        <w:t>:</w:t>
      </w:r>
      <w:r w:rsidRPr="00DE6366">
        <w:rPr>
          <w:spacing w:val="6"/>
          <w:sz w:val="23"/>
          <w:szCs w:val="23"/>
        </w:rPr>
        <w:t xml:space="preserve"> </w:t>
      </w:r>
      <w:r w:rsidRPr="00DE6366">
        <w:rPr>
          <w:b/>
          <w:spacing w:val="6"/>
          <w:sz w:val="23"/>
          <w:szCs w:val="23"/>
        </w:rPr>
        <w:t>Le Directeur Général</w:t>
      </w:r>
      <w:r w:rsidRPr="00DE6366">
        <w:rPr>
          <w:b/>
          <w:sz w:val="23"/>
          <w:szCs w:val="23"/>
        </w:rPr>
        <w:t xml:space="preserve"> de l’Hôpital Général de Douala.</w:t>
      </w:r>
    </w:p>
    <w:p w14:paraId="057B483E" w14:textId="77777777" w:rsidR="00AF3939" w:rsidRPr="00DE6366" w:rsidRDefault="00AF3939" w:rsidP="00C004E4">
      <w:pPr>
        <w:widowControl w:val="0"/>
        <w:numPr>
          <w:ilvl w:val="0"/>
          <w:numId w:val="10"/>
        </w:numPr>
        <w:autoSpaceDE w:val="0"/>
        <w:autoSpaceDN w:val="0"/>
        <w:adjustRightInd w:val="0"/>
        <w:ind w:left="426" w:right="29" w:hanging="142"/>
        <w:jc w:val="both"/>
        <w:rPr>
          <w:b/>
          <w:sz w:val="23"/>
          <w:szCs w:val="23"/>
        </w:rPr>
      </w:pPr>
      <w:r w:rsidRPr="00DE6366">
        <w:rPr>
          <w:spacing w:val="5"/>
          <w:sz w:val="23"/>
          <w:szCs w:val="23"/>
        </w:rPr>
        <w:t>L</w:t>
      </w:r>
      <w:r w:rsidRPr="00DE6366">
        <w:rPr>
          <w:sz w:val="23"/>
          <w:szCs w:val="23"/>
        </w:rPr>
        <w:t xml:space="preserve">e </w:t>
      </w:r>
      <w:r w:rsidRPr="00DE6366">
        <w:rPr>
          <w:spacing w:val="5"/>
          <w:sz w:val="23"/>
          <w:szCs w:val="23"/>
        </w:rPr>
        <w:t>responsabl</w:t>
      </w:r>
      <w:r w:rsidRPr="00DE6366">
        <w:rPr>
          <w:sz w:val="23"/>
          <w:szCs w:val="23"/>
        </w:rPr>
        <w:t xml:space="preserve">e  </w:t>
      </w:r>
      <w:r w:rsidRPr="00DE6366">
        <w:rPr>
          <w:spacing w:val="15"/>
          <w:sz w:val="23"/>
          <w:szCs w:val="23"/>
        </w:rPr>
        <w:t xml:space="preserve"> </w:t>
      </w:r>
      <w:r w:rsidRPr="00DE6366">
        <w:rPr>
          <w:spacing w:val="5"/>
          <w:sz w:val="23"/>
          <w:szCs w:val="23"/>
        </w:rPr>
        <w:t>charg</w:t>
      </w:r>
      <w:r w:rsidRPr="00DE6366">
        <w:rPr>
          <w:sz w:val="23"/>
          <w:szCs w:val="23"/>
        </w:rPr>
        <w:t xml:space="preserve">é  </w:t>
      </w:r>
      <w:r w:rsidRPr="00DE6366">
        <w:rPr>
          <w:spacing w:val="15"/>
          <w:sz w:val="23"/>
          <w:szCs w:val="23"/>
        </w:rPr>
        <w:t xml:space="preserve"> </w:t>
      </w:r>
      <w:r w:rsidRPr="00DE6366">
        <w:rPr>
          <w:spacing w:val="5"/>
          <w:sz w:val="23"/>
          <w:szCs w:val="23"/>
        </w:rPr>
        <w:t xml:space="preserve">du </w:t>
      </w:r>
      <w:r w:rsidRPr="00DE6366">
        <w:rPr>
          <w:sz w:val="23"/>
          <w:szCs w:val="23"/>
        </w:rPr>
        <w:t>paiement</w:t>
      </w:r>
      <w:r w:rsidRPr="00DE6366">
        <w:rPr>
          <w:spacing w:val="6"/>
          <w:sz w:val="23"/>
          <w:szCs w:val="23"/>
        </w:rPr>
        <w:t xml:space="preserve"> </w:t>
      </w:r>
      <w:r w:rsidRPr="00DE6366">
        <w:rPr>
          <w:sz w:val="23"/>
          <w:szCs w:val="23"/>
        </w:rPr>
        <w:t>est</w:t>
      </w:r>
      <w:r w:rsidRPr="00DE6366">
        <w:rPr>
          <w:spacing w:val="6"/>
          <w:sz w:val="23"/>
          <w:szCs w:val="23"/>
        </w:rPr>
        <w:t> </w:t>
      </w:r>
      <w:r w:rsidRPr="00DE6366">
        <w:rPr>
          <w:sz w:val="23"/>
          <w:szCs w:val="23"/>
        </w:rPr>
        <w:t>:</w:t>
      </w:r>
      <w:r w:rsidRPr="00DE6366">
        <w:rPr>
          <w:spacing w:val="6"/>
          <w:sz w:val="23"/>
          <w:szCs w:val="23"/>
        </w:rPr>
        <w:t xml:space="preserve"> </w:t>
      </w:r>
      <w:r w:rsidRPr="00DE6366">
        <w:rPr>
          <w:b/>
          <w:spacing w:val="6"/>
          <w:sz w:val="23"/>
          <w:szCs w:val="23"/>
        </w:rPr>
        <w:t xml:space="preserve">L’Agent Comptable de </w:t>
      </w:r>
      <w:r w:rsidRPr="00DE6366">
        <w:rPr>
          <w:b/>
          <w:sz w:val="23"/>
          <w:szCs w:val="23"/>
        </w:rPr>
        <w:t>l’Hôpital Général de Douala.</w:t>
      </w:r>
    </w:p>
    <w:p w14:paraId="658F167D" w14:textId="79C69595" w:rsidR="00AF3939" w:rsidRPr="00DE6366" w:rsidRDefault="00AF3939" w:rsidP="00C004E4">
      <w:pPr>
        <w:widowControl w:val="0"/>
        <w:numPr>
          <w:ilvl w:val="0"/>
          <w:numId w:val="10"/>
        </w:numPr>
        <w:autoSpaceDE w:val="0"/>
        <w:autoSpaceDN w:val="0"/>
        <w:adjustRightInd w:val="0"/>
        <w:ind w:left="426" w:right="29" w:hanging="142"/>
        <w:jc w:val="both"/>
        <w:rPr>
          <w:b/>
          <w:sz w:val="23"/>
          <w:szCs w:val="23"/>
        </w:rPr>
      </w:pPr>
      <w:r w:rsidRPr="00DE6366">
        <w:rPr>
          <w:sz w:val="23"/>
          <w:szCs w:val="23"/>
        </w:rPr>
        <w:t>Le responsable compétent pour fournir les rensei</w:t>
      </w:r>
      <w:r w:rsidRPr="00DE6366">
        <w:rPr>
          <w:spacing w:val="3"/>
          <w:sz w:val="23"/>
          <w:szCs w:val="23"/>
        </w:rPr>
        <w:t>gnement</w:t>
      </w:r>
      <w:r w:rsidRPr="00DE6366">
        <w:rPr>
          <w:sz w:val="23"/>
          <w:szCs w:val="23"/>
        </w:rPr>
        <w:t xml:space="preserve">s  </w:t>
      </w:r>
      <w:r w:rsidRPr="00DE6366">
        <w:rPr>
          <w:spacing w:val="-27"/>
          <w:sz w:val="23"/>
          <w:szCs w:val="23"/>
        </w:rPr>
        <w:t xml:space="preserve"> </w:t>
      </w:r>
      <w:r w:rsidRPr="00DE6366">
        <w:rPr>
          <w:spacing w:val="3"/>
          <w:sz w:val="23"/>
          <w:szCs w:val="23"/>
        </w:rPr>
        <w:t>a</w:t>
      </w:r>
      <w:r w:rsidRPr="00DE6366">
        <w:rPr>
          <w:sz w:val="23"/>
          <w:szCs w:val="23"/>
        </w:rPr>
        <w:t xml:space="preserve">u  </w:t>
      </w:r>
      <w:r w:rsidRPr="00DE6366">
        <w:rPr>
          <w:spacing w:val="-27"/>
          <w:sz w:val="23"/>
          <w:szCs w:val="23"/>
        </w:rPr>
        <w:t xml:space="preserve"> </w:t>
      </w:r>
      <w:r w:rsidRPr="00DE6366">
        <w:rPr>
          <w:spacing w:val="3"/>
          <w:sz w:val="23"/>
          <w:szCs w:val="23"/>
        </w:rPr>
        <w:t>titr</w:t>
      </w:r>
      <w:r w:rsidRPr="00DE6366">
        <w:rPr>
          <w:sz w:val="23"/>
          <w:szCs w:val="23"/>
        </w:rPr>
        <w:t xml:space="preserve">e  </w:t>
      </w:r>
      <w:r w:rsidRPr="00DE6366">
        <w:rPr>
          <w:spacing w:val="-27"/>
          <w:sz w:val="23"/>
          <w:szCs w:val="23"/>
        </w:rPr>
        <w:t xml:space="preserve"> </w:t>
      </w:r>
      <w:r w:rsidRPr="00DE6366">
        <w:rPr>
          <w:spacing w:val="3"/>
          <w:sz w:val="23"/>
          <w:szCs w:val="23"/>
        </w:rPr>
        <w:t>d</w:t>
      </w:r>
      <w:r w:rsidRPr="00DE6366">
        <w:rPr>
          <w:sz w:val="23"/>
          <w:szCs w:val="23"/>
        </w:rPr>
        <w:t xml:space="preserve">e  </w:t>
      </w:r>
      <w:r w:rsidRPr="00DE6366">
        <w:rPr>
          <w:spacing w:val="-27"/>
          <w:sz w:val="23"/>
          <w:szCs w:val="23"/>
        </w:rPr>
        <w:t xml:space="preserve"> </w:t>
      </w:r>
      <w:r w:rsidRPr="00DE6366">
        <w:rPr>
          <w:spacing w:val="3"/>
          <w:sz w:val="23"/>
          <w:szCs w:val="23"/>
        </w:rPr>
        <w:t>l’exécutio</w:t>
      </w:r>
      <w:r w:rsidRPr="00DE6366">
        <w:rPr>
          <w:sz w:val="23"/>
          <w:szCs w:val="23"/>
        </w:rPr>
        <w:t xml:space="preserve">n  </w:t>
      </w:r>
      <w:r w:rsidRPr="00DE6366">
        <w:rPr>
          <w:spacing w:val="-27"/>
          <w:sz w:val="23"/>
          <w:szCs w:val="23"/>
        </w:rPr>
        <w:t xml:space="preserve"> </w:t>
      </w:r>
      <w:r w:rsidRPr="00DE6366">
        <w:rPr>
          <w:spacing w:val="3"/>
          <w:sz w:val="23"/>
          <w:szCs w:val="23"/>
        </w:rPr>
        <w:t>d</w:t>
      </w:r>
      <w:r w:rsidRPr="00DE6366">
        <w:rPr>
          <w:sz w:val="23"/>
          <w:szCs w:val="23"/>
        </w:rPr>
        <w:t xml:space="preserve">u  </w:t>
      </w:r>
      <w:r w:rsidRPr="00DE6366">
        <w:rPr>
          <w:spacing w:val="-27"/>
          <w:sz w:val="23"/>
          <w:szCs w:val="23"/>
        </w:rPr>
        <w:t xml:space="preserve"> </w:t>
      </w:r>
      <w:r w:rsidRPr="00DE6366">
        <w:rPr>
          <w:spacing w:val="3"/>
          <w:sz w:val="23"/>
          <w:szCs w:val="23"/>
        </w:rPr>
        <w:t xml:space="preserve">présent </w:t>
      </w:r>
      <w:r w:rsidRPr="00DE6366">
        <w:rPr>
          <w:sz w:val="23"/>
          <w:szCs w:val="23"/>
        </w:rPr>
        <w:t>Marché</w:t>
      </w:r>
      <w:r w:rsidRPr="00DE6366">
        <w:rPr>
          <w:spacing w:val="6"/>
          <w:sz w:val="23"/>
          <w:szCs w:val="23"/>
        </w:rPr>
        <w:t xml:space="preserve"> </w:t>
      </w:r>
      <w:r w:rsidRPr="00DE6366">
        <w:rPr>
          <w:sz w:val="23"/>
          <w:szCs w:val="23"/>
        </w:rPr>
        <w:t>est</w:t>
      </w:r>
      <w:r w:rsidRPr="00DE6366">
        <w:rPr>
          <w:spacing w:val="6"/>
          <w:sz w:val="23"/>
          <w:szCs w:val="23"/>
        </w:rPr>
        <w:t> </w:t>
      </w:r>
      <w:r w:rsidRPr="00DE6366">
        <w:rPr>
          <w:sz w:val="23"/>
          <w:szCs w:val="23"/>
        </w:rPr>
        <w:t>:</w:t>
      </w:r>
      <w:r w:rsidRPr="00DE6366">
        <w:rPr>
          <w:spacing w:val="6"/>
          <w:sz w:val="23"/>
          <w:szCs w:val="23"/>
        </w:rPr>
        <w:t xml:space="preserve"> l</w:t>
      </w:r>
      <w:r w:rsidRPr="00DE6366">
        <w:rPr>
          <w:b/>
          <w:spacing w:val="6"/>
          <w:sz w:val="23"/>
          <w:szCs w:val="23"/>
        </w:rPr>
        <w:t>e</w:t>
      </w:r>
      <w:r w:rsidR="00AC601F" w:rsidRPr="00DE6366">
        <w:rPr>
          <w:b/>
          <w:sz w:val="23"/>
          <w:szCs w:val="23"/>
        </w:rPr>
        <w:t xml:space="preserve"> Responsable de la Direction Technique </w:t>
      </w:r>
      <w:r w:rsidRPr="00DE6366">
        <w:rPr>
          <w:b/>
          <w:sz w:val="23"/>
          <w:szCs w:val="23"/>
        </w:rPr>
        <w:t>de l’Hôpital Général de Douala.</w:t>
      </w:r>
    </w:p>
    <w:p w14:paraId="3D5E9A71" w14:textId="77777777" w:rsidR="00AF3939" w:rsidRPr="00DE6366" w:rsidRDefault="00AF3939" w:rsidP="00AF3939">
      <w:pPr>
        <w:widowControl w:val="0"/>
        <w:autoSpaceDE w:val="0"/>
        <w:autoSpaceDN w:val="0"/>
        <w:adjustRightInd w:val="0"/>
        <w:ind w:left="114" w:right="29"/>
        <w:jc w:val="both"/>
        <w:rPr>
          <w:b/>
          <w:sz w:val="14"/>
          <w:szCs w:val="18"/>
        </w:rPr>
      </w:pPr>
    </w:p>
    <w:p w14:paraId="7157C381" w14:textId="77777777" w:rsidR="00AF3939" w:rsidRPr="00DE6366" w:rsidRDefault="00AF3939" w:rsidP="00AF3939">
      <w:pPr>
        <w:widowControl w:val="0"/>
        <w:tabs>
          <w:tab w:val="left" w:pos="4678"/>
        </w:tabs>
        <w:autoSpaceDE w:val="0"/>
        <w:autoSpaceDN w:val="0"/>
        <w:adjustRightInd w:val="0"/>
        <w:ind w:left="426" w:right="29" w:hanging="426"/>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4</w:t>
      </w:r>
      <w:r w:rsidRPr="00DE6366">
        <w:rPr>
          <w:b/>
          <w:bCs/>
          <w:spacing w:val="6"/>
          <w:sz w:val="23"/>
          <w:szCs w:val="23"/>
        </w:rPr>
        <w:t> </w:t>
      </w:r>
      <w:r w:rsidRPr="00DE6366">
        <w:rPr>
          <w:b/>
          <w:bCs/>
          <w:sz w:val="23"/>
          <w:szCs w:val="23"/>
        </w:rPr>
        <w:t>: Langue,</w:t>
      </w:r>
      <w:r w:rsidRPr="00DE6366">
        <w:rPr>
          <w:b/>
          <w:bCs/>
          <w:spacing w:val="6"/>
          <w:sz w:val="23"/>
          <w:szCs w:val="23"/>
        </w:rPr>
        <w:t xml:space="preserve"> </w:t>
      </w:r>
      <w:r w:rsidRPr="00DE6366">
        <w:rPr>
          <w:b/>
          <w:bCs/>
          <w:sz w:val="23"/>
          <w:szCs w:val="23"/>
        </w:rPr>
        <w:t>loi</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réglementation applicables</w:t>
      </w:r>
    </w:p>
    <w:p w14:paraId="4EF41FA0" w14:textId="77777777" w:rsidR="00AF3939" w:rsidRPr="00DE6366" w:rsidRDefault="00AF3939" w:rsidP="00AF3939">
      <w:pPr>
        <w:widowControl w:val="0"/>
        <w:tabs>
          <w:tab w:val="left" w:pos="4678"/>
        </w:tabs>
        <w:autoSpaceDE w:val="0"/>
        <w:autoSpaceDN w:val="0"/>
        <w:adjustRightInd w:val="0"/>
        <w:ind w:right="29"/>
        <w:jc w:val="both"/>
        <w:rPr>
          <w:b/>
          <w:iCs/>
          <w:spacing w:val="5"/>
          <w:sz w:val="23"/>
          <w:szCs w:val="23"/>
        </w:rPr>
      </w:pPr>
      <w:r w:rsidRPr="00DE6366">
        <w:rPr>
          <w:sz w:val="23"/>
          <w:szCs w:val="23"/>
        </w:rPr>
        <w:t>4.1.</w:t>
      </w:r>
      <w:r w:rsidRPr="00DE6366">
        <w:rPr>
          <w:spacing w:val="26"/>
          <w:sz w:val="23"/>
          <w:szCs w:val="23"/>
        </w:rPr>
        <w:t xml:space="preserve"> </w:t>
      </w:r>
      <w:r w:rsidRPr="00DE6366">
        <w:rPr>
          <w:sz w:val="23"/>
          <w:szCs w:val="23"/>
        </w:rPr>
        <w:t>La</w:t>
      </w:r>
      <w:r w:rsidRPr="00DE6366">
        <w:rPr>
          <w:spacing w:val="6"/>
          <w:sz w:val="23"/>
          <w:szCs w:val="23"/>
        </w:rPr>
        <w:t xml:space="preserve"> </w:t>
      </w:r>
      <w:r w:rsidRPr="00DE6366">
        <w:rPr>
          <w:sz w:val="23"/>
          <w:szCs w:val="23"/>
        </w:rPr>
        <w:t>langue</w:t>
      </w:r>
      <w:r w:rsidRPr="00DE6366">
        <w:rPr>
          <w:spacing w:val="6"/>
          <w:sz w:val="23"/>
          <w:szCs w:val="23"/>
        </w:rPr>
        <w:t xml:space="preserve"> </w:t>
      </w:r>
      <w:r w:rsidRPr="00DE6366">
        <w:rPr>
          <w:sz w:val="23"/>
          <w:szCs w:val="23"/>
        </w:rPr>
        <w:t>utilisée</w:t>
      </w:r>
      <w:r w:rsidRPr="00DE6366">
        <w:rPr>
          <w:spacing w:val="6"/>
          <w:sz w:val="23"/>
          <w:szCs w:val="23"/>
        </w:rPr>
        <w:t xml:space="preserve"> </w:t>
      </w:r>
      <w:r w:rsidRPr="00DE6366">
        <w:rPr>
          <w:sz w:val="23"/>
          <w:szCs w:val="23"/>
        </w:rPr>
        <w:t>est</w:t>
      </w:r>
      <w:r w:rsidRPr="00DE6366">
        <w:rPr>
          <w:spacing w:val="6"/>
          <w:sz w:val="23"/>
          <w:szCs w:val="23"/>
        </w:rPr>
        <w:t xml:space="preserve"> </w:t>
      </w:r>
      <w:r w:rsidRPr="00DE6366">
        <w:rPr>
          <w:sz w:val="23"/>
          <w:szCs w:val="23"/>
        </w:rPr>
        <w:t>le</w:t>
      </w:r>
      <w:r w:rsidRPr="00DE6366">
        <w:rPr>
          <w:spacing w:val="7"/>
          <w:sz w:val="23"/>
          <w:szCs w:val="23"/>
        </w:rPr>
        <w:t xml:space="preserve"> </w:t>
      </w:r>
      <w:r w:rsidRPr="00DE6366">
        <w:rPr>
          <w:b/>
          <w:iCs/>
          <w:sz w:val="23"/>
          <w:szCs w:val="23"/>
        </w:rPr>
        <w:t>Français et /ou l’Anglais.</w:t>
      </w:r>
      <w:r w:rsidRPr="00DE6366">
        <w:rPr>
          <w:b/>
          <w:iCs/>
          <w:spacing w:val="5"/>
          <w:sz w:val="23"/>
          <w:szCs w:val="23"/>
        </w:rPr>
        <w:t xml:space="preserve"> </w:t>
      </w:r>
    </w:p>
    <w:p w14:paraId="066E2F65" w14:textId="77777777" w:rsidR="00AF3939" w:rsidRPr="00DE6366" w:rsidRDefault="00AF3939" w:rsidP="00AF3939">
      <w:pPr>
        <w:widowControl w:val="0"/>
        <w:tabs>
          <w:tab w:val="left" w:pos="1860"/>
          <w:tab w:val="left" w:pos="3400"/>
          <w:tab w:val="left" w:pos="3860"/>
          <w:tab w:val="left" w:pos="4678"/>
          <w:tab w:val="left" w:pos="4820"/>
        </w:tabs>
        <w:autoSpaceDE w:val="0"/>
        <w:autoSpaceDN w:val="0"/>
        <w:adjustRightInd w:val="0"/>
        <w:ind w:left="426" w:right="29" w:hanging="426"/>
        <w:jc w:val="both"/>
        <w:rPr>
          <w:sz w:val="23"/>
          <w:szCs w:val="23"/>
        </w:rPr>
      </w:pPr>
      <w:r w:rsidRPr="00DE6366">
        <w:rPr>
          <w:sz w:val="23"/>
          <w:szCs w:val="23"/>
        </w:rPr>
        <w:t>4.2.</w:t>
      </w:r>
      <w:r w:rsidRPr="00DE6366">
        <w:rPr>
          <w:spacing w:val="26"/>
          <w:sz w:val="23"/>
          <w:szCs w:val="23"/>
        </w:rPr>
        <w:t xml:space="preserve"> </w:t>
      </w:r>
      <w:r w:rsidRPr="00DE6366">
        <w:rPr>
          <w:sz w:val="23"/>
          <w:szCs w:val="23"/>
        </w:rPr>
        <w:t xml:space="preserve">Le </w:t>
      </w:r>
      <w:r w:rsidRPr="00DE6366">
        <w:rPr>
          <w:spacing w:val="3"/>
          <w:sz w:val="23"/>
          <w:szCs w:val="23"/>
        </w:rPr>
        <w:t xml:space="preserve">Cocontractant </w:t>
      </w:r>
      <w:r w:rsidRPr="00DE6366">
        <w:rPr>
          <w:sz w:val="23"/>
          <w:szCs w:val="23"/>
        </w:rPr>
        <w:t xml:space="preserve"> </w:t>
      </w:r>
      <w:r w:rsidRPr="00DE6366">
        <w:rPr>
          <w:spacing w:val="3"/>
          <w:sz w:val="23"/>
          <w:szCs w:val="23"/>
        </w:rPr>
        <w:t xml:space="preserve"> </w:t>
      </w:r>
      <w:r w:rsidRPr="00DE6366">
        <w:rPr>
          <w:sz w:val="23"/>
          <w:szCs w:val="23"/>
        </w:rPr>
        <w:t xml:space="preserve">s’engage </w:t>
      </w:r>
      <w:r w:rsidRPr="00DE6366">
        <w:rPr>
          <w:spacing w:val="3"/>
          <w:sz w:val="23"/>
          <w:szCs w:val="23"/>
        </w:rPr>
        <w:t>à</w:t>
      </w:r>
      <w:r w:rsidRPr="00DE6366">
        <w:rPr>
          <w:sz w:val="23"/>
          <w:szCs w:val="23"/>
        </w:rPr>
        <w:t xml:space="preserve"> </w:t>
      </w:r>
      <w:r w:rsidRPr="00DE6366">
        <w:rPr>
          <w:spacing w:val="3"/>
          <w:sz w:val="23"/>
          <w:szCs w:val="23"/>
        </w:rPr>
        <w:t>observer</w:t>
      </w:r>
      <w:r w:rsidRPr="00DE6366">
        <w:rPr>
          <w:sz w:val="23"/>
          <w:szCs w:val="23"/>
        </w:rPr>
        <w:t xml:space="preserve"> </w:t>
      </w:r>
      <w:r w:rsidRPr="00DE6366">
        <w:rPr>
          <w:spacing w:val="3"/>
          <w:sz w:val="23"/>
          <w:szCs w:val="23"/>
        </w:rPr>
        <w:t>les</w:t>
      </w:r>
      <w:r w:rsidRPr="00DE6366">
        <w:rPr>
          <w:sz w:val="23"/>
          <w:szCs w:val="23"/>
        </w:rPr>
        <w:t xml:space="preserve"> </w:t>
      </w:r>
      <w:r w:rsidRPr="00DE6366">
        <w:rPr>
          <w:spacing w:val="3"/>
          <w:sz w:val="23"/>
          <w:szCs w:val="23"/>
        </w:rPr>
        <w:t>lois</w:t>
      </w:r>
      <w:r w:rsidRPr="00DE6366">
        <w:rPr>
          <w:sz w:val="23"/>
          <w:szCs w:val="23"/>
        </w:rPr>
        <w:t xml:space="preserve">, </w:t>
      </w:r>
      <w:r w:rsidRPr="00DE6366">
        <w:rPr>
          <w:spacing w:val="5"/>
          <w:sz w:val="23"/>
          <w:szCs w:val="23"/>
        </w:rPr>
        <w:t>règlements</w:t>
      </w:r>
      <w:r w:rsidRPr="00DE6366">
        <w:rPr>
          <w:sz w:val="23"/>
          <w:szCs w:val="23"/>
        </w:rPr>
        <w:t xml:space="preserve">, </w:t>
      </w:r>
      <w:r w:rsidRPr="00DE6366">
        <w:rPr>
          <w:spacing w:val="5"/>
          <w:sz w:val="23"/>
          <w:szCs w:val="23"/>
        </w:rPr>
        <w:t>ordonnance</w:t>
      </w:r>
      <w:r w:rsidRPr="00DE6366">
        <w:rPr>
          <w:sz w:val="23"/>
          <w:szCs w:val="23"/>
        </w:rPr>
        <w:t xml:space="preserve">s </w:t>
      </w:r>
      <w:r w:rsidRPr="00DE6366">
        <w:rPr>
          <w:spacing w:val="5"/>
          <w:sz w:val="23"/>
          <w:szCs w:val="23"/>
        </w:rPr>
        <w:t>e</w:t>
      </w:r>
      <w:r w:rsidRPr="00DE6366">
        <w:rPr>
          <w:sz w:val="23"/>
          <w:szCs w:val="23"/>
        </w:rPr>
        <w:t xml:space="preserve">n </w:t>
      </w:r>
      <w:r w:rsidRPr="00DE6366">
        <w:rPr>
          <w:spacing w:val="5"/>
          <w:sz w:val="23"/>
          <w:szCs w:val="23"/>
        </w:rPr>
        <w:t>vigueu</w:t>
      </w:r>
      <w:r w:rsidRPr="00DE6366">
        <w:rPr>
          <w:sz w:val="23"/>
          <w:szCs w:val="23"/>
        </w:rPr>
        <w:t xml:space="preserve">r </w:t>
      </w:r>
      <w:r w:rsidRPr="00DE6366">
        <w:rPr>
          <w:spacing w:val="5"/>
          <w:sz w:val="23"/>
          <w:szCs w:val="23"/>
        </w:rPr>
        <w:t xml:space="preserve">en </w:t>
      </w:r>
      <w:r w:rsidRPr="00DE6366">
        <w:rPr>
          <w:sz w:val="23"/>
          <w:szCs w:val="23"/>
        </w:rPr>
        <w:t xml:space="preserve">République </w:t>
      </w:r>
      <w:r w:rsidRPr="00DE6366">
        <w:rPr>
          <w:spacing w:val="18"/>
          <w:sz w:val="23"/>
          <w:szCs w:val="23"/>
        </w:rPr>
        <w:t>du</w:t>
      </w:r>
      <w:r w:rsidRPr="00DE6366">
        <w:rPr>
          <w:sz w:val="23"/>
          <w:szCs w:val="23"/>
        </w:rPr>
        <w:t xml:space="preserve"> </w:t>
      </w:r>
      <w:r w:rsidRPr="00DE6366">
        <w:rPr>
          <w:spacing w:val="18"/>
          <w:sz w:val="23"/>
          <w:szCs w:val="23"/>
        </w:rPr>
        <w:t>Cameroun</w:t>
      </w:r>
      <w:r w:rsidRPr="00DE6366">
        <w:rPr>
          <w:sz w:val="23"/>
          <w:szCs w:val="23"/>
        </w:rPr>
        <w:t xml:space="preserve">, </w:t>
      </w:r>
      <w:r w:rsidRPr="00DE6366">
        <w:rPr>
          <w:spacing w:val="18"/>
          <w:sz w:val="23"/>
          <w:szCs w:val="23"/>
        </w:rPr>
        <w:t>et</w:t>
      </w:r>
      <w:r w:rsidRPr="00DE6366">
        <w:rPr>
          <w:sz w:val="23"/>
          <w:szCs w:val="23"/>
        </w:rPr>
        <w:t xml:space="preserve"> </w:t>
      </w:r>
      <w:r w:rsidRPr="00DE6366">
        <w:rPr>
          <w:spacing w:val="18"/>
          <w:sz w:val="23"/>
          <w:szCs w:val="23"/>
        </w:rPr>
        <w:t>ce</w:t>
      </w:r>
      <w:r w:rsidRPr="00DE6366">
        <w:rPr>
          <w:sz w:val="23"/>
          <w:szCs w:val="23"/>
        </w:rPr>
        <w:t xml:space="preserve"> </w:t>
      </w:r>
      <w:r w:rsidRPr="00DE6366">
        <w:rPr>
          <w:spacing w:val="18"/>
          <w:sz w:val="23"/>
          <w:szCs w:val="23"/>
        </w:rPr>
        <w:t>aussi</w:t>
      </w:r>
      <w:r w:rsidRPr="00DE6366">
        <w:rPr>
          <w:sz w:val="23"/>
          <w:szCs w:val="23"/>
        </w:rPr>
        <w:t xml:space="preserve"> </w:t>
      </w:r>
      <w:r w:rsidRPr="00DE6366">
        <w:rPr>
          <w:spacing w:val="18"/>
          <w:sz w:val="23"/>
          <w:szCs w:val="23"/>
        </w:rPr>
        <w:t>bien</w:t>
      </w:r>
      <w:r w:rsidRPr="00DE6366">
        <w:rPr>
          <w:sz w:val="23"/>
          <w:szCs w:val="23"/>
        </w:rPr>
        <w:t xml:space="preserve"> </w:t>
      </w:r>
      <w:r w:rsidRPr="00DE6366">
        <w:rPr>
          <w:spacing w:val="5"/>
          <w:sz w:val="23"/>
          <w:szCs w:val="23"/>
        </w:rPr>
        <w:t>dan</w:t>
      </w:r>
      <w:r w:rsidRPr="00DE6366">
        <w:rPr>
          <w:sz w:val="23"/>
          <w:szCs w:val="23"/>
        </w:rPr>
        <w:t xml:space="preserve">s  </w:t>
      </w:r>
      <w:r w:rsidRPr="00DE6366">
        <w:rPr>
          <w:spacing w:val="-25"/>
          <w:sz w:val="23"/>
          <w:szCs w:val="23"/>
        </w:rPr>
        <w:t xml:space="preserve"> </w:t>
      </w:r>
      <w:r w:rsidRPr="00DE6366">
        <w:rPr>
          <w:spacing w:val="5"/>
          <w:sz w:val="23"/>
          <w:szCs w:val="23"/>
        </w:rPr>
        <w:t>s</w:t>
      </w:r>
      <w:r w:rsidRPr="00DE6366">
        <w:rPr>
          <w:sz w:val="23"/>
          <w:szCs w:val="23"/>
        </w:rPr>
        <w:t xml:space="preserve">a  </w:t>
      </w:r>
      <w:r w:rsidRPr="00DE6366">
        <w:rPr>
          <w:spacing w:val="-25"/>
          <w:sz w:val="23"/>
          <w:szCs w:val="23"/>
        </w:rPr>
        <w:t xml:space="preserve"> </w:t>
      </w:r>
      <w:r w:rsidRPr="00DE6366">
        <w:rPr>
          <w:spacing w:val="5"/>
          <w:sz w:val="23"/>
          <w:szCs w:val="23"/>
        </w:rPr>
        <w:t>propr</w:t>
      </w:r>
      <w:r w:rsidRPr="00DE6366">
        <w:rPr>
          <w:sz w:val="23"/>
          <w:szCs w:val="23"/>
        </w:rPr>
        <w:t xml:space="preserve">e  </w:t>
      </w:r>
      <w:r w:rsidRPr="00DE6366">
        <w:rPr>
          <w:spacing w:val="-25"/>
          <w:sz w:val="23"/>
          <w:szCs w:val="23"/>
        </w:rPr>
        <w:t xml:space="preserve"> </w:t>
      </w:r>
      <w:r w:rsidRPr="00DE6366">
        <w:rPr>
          <w:spacing w:val="5"/>
          <w:sz w:val="23"/>
          <w:szCs w:val="23"/>
        </w:rPr>
        <w:t>organisatio</w:t>
      </w:r>
      <w:r w:rsidRPr="00DE6366">
        <w:rPr>
          <w:sz w:val="23"/>
          <w:szCs w:val="23"/>
        </w:rPr>
        <w:t xml:space="preserve">n  </w:t>
      </w:r>
      <w:r w:rsidRPr="00DE6366">
        <w:rPr>
          <w:spacing w:val="-25"/>
          <w:sz w:val="23"/>
          <w:szCs w:val="23"/>
        </w:rPr>
        <w:t xml:space="preserve"> </w:t>
      </w:r>
      <w:r w:rsidRPr="00DE6366">
        <w:rPr>
          <w:spacing w:val="5"/>
          <w:sz w:val="23"/>
          <w:szCs w:val="23"/>
        </w:rPr>
        <w:t>qu</w:t>
      </w:r>
      <w:r w:rsidRPr="00DE6366">
        <w:rPr>
          <w:sz w:val="23"/>
          <w:szCs w:val="23"/>
        </w:rPr>
        <w:t xml:space="preserve">e  </w:t>
      </w:r>
      <w:r w:rsidRPr="00DE6366">
        <w:rPr>
          <w:spacing w:val="-25"/>
          <w:sz w:val="23"/>
          <w:szCs w:val="23"/>
        </w:rPr>
        <w:t xml:space="preserve"> </w:t>
      </w:r>
      <w:r w:rsidRPr="00DE6366">
        <w:rPr>
          <w:spacing w:val="5"/>
          <w:sz w:val="23"/>
          <w:szCs w:val="23"/>
        </w:rPr>
        <w:t>dan</w:t>
      </w:r>
      <w:r w:rsidRPr="00DE6366">
        <w:rPr>
          <w:sz w:val="23"/>
          <w:szCs w:val="23"/>
        </w:rPr>
        <w:t xml:space="preserve">s  </w:t>
      </w:r>
      <w:r w:rsidRPr="00DE6366">
        <w:rPr>
          <w:spacing w:val="-25"/>
          <w:sz w:val="23"/>
          <w:szCs w:val="23"/>
        </w:rPr>
        <w:t xml:space="preserve"> </w:t>
      </w:r>
      <w:r w:rsidRPr="00DE6366">
        <w:rPr>
          <w:spacing w:val="5"/>
          <w:sz w:val="23"/>
          <w:szCs w:val="23"/>
        </w:rPr>
        <w:t xml:space="preserve">la </w:t>
      </w:r>
      <w:r w:rsidRPr="00DE6366">
        <w:rPr>
          <w:sz w:val="23"/>
          <w:szCs w:val="23"/>
        </w:rPr>
        <w:t>réalisation</w:t>
      </w:r>
      <w:r w:rsidRPr="00DE6366">
        <w:rPr>
          <w:spacing w:val="6"/>
          <w:sz w:val="23"/>
          <w:szCs w:val="23"/>
        </w:rPr>
        <w:t xml:space="preserve"> </w:t>
      </w:r>
      <w:r w:rsidRPr="00DE6366">
        <w:rPr>
          <w:sz w:val="23"/>
          <w:szCs w:val="23"/>
        </w:rPr>
        <w:t>du</w:t>
      </w:r>
      <w:r w:rsidRPr="00DE6366">
        <w:rPr>
          <w:spacing w:val="6"/>
          <w:sz w:val="23"/>
          <w:szCs w:val="23"/>
        </w:rPr>
        <w:t xml:space="preserve"> </w:t>
      </w:r>
      <w:r w:rsidRPr="00DE6366">
        <w:rPr>
          <w:sz w:val="23"/>
          <w:szCs w:val="23"/>
        </w:rPr>
        <w:t>Marché.</w:t>
      </w:r>
    </w:p>
    <w:p w14:paraId="4C1CE93E" w14:textId="77777777" w:rsidR="00AF3939" w:rsidRPr="00DE6366" w:rsidRDefault="00AF3939" w:rsidP="00AF3939">
      <w:pPr>
        <w:widowControl w:val="0"/>
        <w:tabs>
          <w:tab w:val="left" w:pos="4678"/>
        </w:tabs>
        <w:autoSpaceDE w:val="0"/>
        <w:autoSpaceDN w:val="0"/>
        <w:adjustRightInd w:val="0"/>
        <w:ind w:left="426" w:right="29"/>
        <w:jc w:val="both"/>
        <w:rPr>
          <w:sz w:val="23"/>
          <w:szCs w:val="23"/>
        </w:rPr>
      </w:pPr>
      <w:r w:rsidRPr="00DE6366">
        <w:rPr>
          <w:sz w:val="23"/>
          <w:szCs w:val="23"/>
        </w:rPr>
        <w:t>Si</w:t>
      </w:r>
      <w:r w:rsidRPr="00DE6366">
        <w:rPr>
          <w:spacing w:val="-4"/>
          <w:sz w:val="23"/>
          <w:szCs w:val="23"/>
        </w:rPr>
        <w:t xml:space="preserve"> </w:t>
      </w:r>
      <w:r w:rsidRPr="00DE6366">
        <w:rPr>
          <w:sz w:val="23"/>
          <w:szCs w:val="23"/>
        </w:rPr>
        <w:t>au</w:t>
      </w:r>
      <w:r w:rsidRPr="00DE6366">
        <w:rPr>
          <w:spacing w:val="-4"/>
          <w:sz w:val="23"/>
          <w:szCs w:val="23"/>
        </w:rPr>
        <w:t xml:space="preserve"> </w:t>
      </w:r>
      <w:r w:rsidRPr="00DE6366">
        <w:rPr>
          <w:sz w:val="23"/>
          <w:szCs w:val="23"/>
        </w:rPr>
        <w:t>Cameroun,</w:t>
      </w:r>
      <w:r w:rsidRPr="00DE6366">
        <w:rPr>
          <w:spacing w:val="-4"/>
          <w:sz w:val="23"/>
          <w:szCs w:val="23"/>
        </w:rPr>
        <w:t xml:space="preserve"> </w:t>
      </w:r>
      <w:r w:rsidRPr="00DE6366">
        <w:rPr>
          <w:sz w:val="23"/>
          <w:szCs w:val="23"/>
        </w:rPr>
        <w:t>ces</w:t>
      </w:r>
      <w:r w:rsidRPr="00DE6366">
        <w:rPr>
          <w:spacing w:val="-4"/>
          <w:sz w:val="23"/>
          <w:szCs w:val="23"/>
        </w:rPr>
        <w:t xml:space="preserve"> </w:t>
      </w:r>
      <w:r w:rsidRPr="00DE6366">
        <w:rPr>
          <w:sz w:val="23"/>
          <w:szCs w:val="23"/>
        </w:rPr>
        <w:t>règlements,</w:t>
      </w:r>
      <w:r w:rsidRPr="00DE6366">
        <w:rPr>
          <w:spacing w:val="-4"/>
          <w:sz w:val="23"/>
          <w:szCs w:val="23"/>
        </w:rPr>
        <w:t xml:space="preserve"> </w:t>
      </w:r>
      <w:r w:rsidRPr="00DE6366">
        <w:rPr>
          <w:sz w:val="23"/>
          <w:szCs w:val="23"/>
        </w:rPr>
        <w:t>lois</w:t>
      </w:r>
      <w:r w:rsidRPr="00DE6366">
        <w:rPr>
          <w:spacing w:val="-4"/>
          <w:sz w:val="23"/>
          <w:szCs w:val="23"/>
        </w:rPr>
        <w:t xml:space="preserve"> </w:t>
      </w:r>
      <w:r w:rsidRPr="00DE6366">
        <w:rPr>
          <w:sz w:val="23"/>
          <w:szCs w:val="23"/>
        </w:rPr>
        <w:t>et</w:t>
      </w:r>
      <w:r w:rsidRPr="00DE6366">
        <w:rPr>
          <w:spacing w:val="-4"/>
          <w:sz w:val="23"/>
          <w:szCs w:val="23"/>
        </w:rPr>
        <w:t xml:space="preserve"> </w:t>
      </w:r>
      <w:r w:rsidRPr="00DE6366">
        <w:rPr>
          <w:sz w:val="23"/>
          <w:szCs w:val="23"/>
        </w:rPr>
        <w:t>dispositions administratives et fiscales en vigueur à la date de signature</w:t>
      </w:r>
      <w:r w:rsidRPr="00DE6366">
        <w:rPr>
          <w:spacing w:val="22"/>
          <w:sz w:val="23"/>
          <w:szCs w:val="23"/>
        </w:rPr>
        <w:t xml:space="preserve"> </w:t>
      </w:r>
      <w:r w:rsidRPr="00DE6366">
        <w:rPr>
          <w:sz w:val="23"/>
          <w:szCs w:val="23"/>
        </w:rPr>
        <w:t>de la présente lettre commande</w:t>
      </w:r>
      <w:r w:rsidRPr="00DE6366">
        <w:rPr>
          <w:spacing w:val="22"/>
          <w:sz w:val="23"/>
          <w:szCs w:val="23"/>
        </w:rPr>
        <w:t xml:space="preserve"> </w:t>
      </w:r>
      <w:r w:rsidRPr="00DE6366">
        <w:rPr>
          <w:sz w:val="23"/>
          <w:szCs w:val="23"/>
        </w:rPr>
        <w:t>venaient</w:t>
      </w:r>
      <w:r w:rsidRPr="00DE6366">
        <w:rPr>
          <w:spacing w:val="22"/>
          <w:sz w:val="23"/>
          <w:szCs w:val="23"/>
        </w:rPr>
        <w:t xml:space="preserve"> </w:t>
      </w:r>
      <w:r w:rsidRPr="00DE6366">
        <w:rPr>
          <w:sz w:val="23"/>
          <w:szCs w:val="23"/>
        </w:rPr>
        <w:t>à</w:t>
      </w:r>
      <w:r w:rsidRPr="00DE6366">
        <w:rPr>
          <w:spacing w:val="22"/>
          <w:sz w:val="23"/>
          <w:szCs w:val="23"/>
        </w:rPr>
        <w:t xml:space="preserve"> </w:t>
      </w:r>
      <w:r w:rsidRPr="00DE6366">
        <w:rPr>
          <w:sz w:val="23"/>
          <w:szCs w:val="23"/>
        </w:rPr>
        <w:t>être</w:t>
      </w:r>
      <w:r w:rsidRPr="00DE6366">
        <w:rPr>
          <w:spacing w:val="22"/>
          <w:sz w:val="23"/>
          <w:szCs w:val="23"/>
        </w:rPr>
        <w:t xml:space="preserve"> </w:t>
      </w:r>
      <w:r w:rsidRPr="00DE6366">
        <w:rPr>
          <w:sz w:val="23"/>
          <w:szCs w:val="23"/>
        </w:rPr>
        <w:t>modifiés</w:t>
      </w:r>
      <w:r w:rsidRPr="00DE6366">
        <w:rPr>
          <w:spacing w:val="29"/>
          <w:sz w:val="23"/>
          <w:szCs w:val="23"/>
        </w:rPr>
        <w:t xml:space="preserve"> </w:t>
      </w:r>
      <w:r w:rsidRPr="00DE6366">
        <w:rPr>
          <w:sz w:val="23"/>
          <w:szCs w:val="23"/>
        </w:rPr>
        <w:t>après</w:t>
      </w:r>
      <w:r w:rsidRPr="00DE6366">
        <w:rPr>
          <w:spacing w:val="29"/>
          <w:sz w:val="23"/>
          <w:szCs w:val="23"/>
        </w:rPr>
        <w:t xml:space="preserve"> </w:t>
      </w:r>
      <w:r w:rsidRPr="00DE6366">
        <w:rPr>
          <w:sz w:val="23"/>
          <w:szCs w:val="23"/>
        </w:rPr>
        <w:t>la</w:t>
      </w:r>
      <w:r w:rsidRPr="00DE6366">
        <w:rPr>
          <w:spacing w:val="29"/>
          <w:sz w:val="23"/>
          <w:szCs w:val="23"/>
        </w:rPr>
        <w:t xml:space="preserve"> </w:t>
      </w:r>
      <w:r w:rsidRPr="00DE6366">
        <w:rPr>
          <w:sz w:val="23"/>
          <w:szCs w:val="23"/>
        </w:rPr>
        <w:t>signature</w:t>
      </w:r>
      <w:r w:rsidRPr="00DE6366">
        <w:rPr>
          <w:spacing w:val="29"/>
          <w:sz w:val="23"/>
          <w:szCs w:val="23"/>
        </w:rPr>
        <w:t xml:space="preserve"> </w:t>
      </w:r>
      <w:r w:rsidRPr="00DE6366">
        <w:rPr>
          <w:sz w:val="23"/>
          <w:szCs w:val="23"/>
        </w:rPr>
        <w:t>du marché,</w:t>
      </w:r>
      <w:r w:rsidRPr="00DE6366">
        <w:rPr>
          <w:spacing w:val="29"/>
          <w:sz w:val="23"/>
          <w:szCs w:val="23"/>
        </w:rPr>
        <w:t xml:space="preserve"> </w:t>
      </w:r>
      <w:r w:rsidRPr="00DE6366">
        <w:rPr>
          <w:sz w:val="23"/>
          <w:szCs w:val="23"/>
        </w:rPr>
        <w:t>les</w:t>
      </w:r>
      <w:r w:rsidRPr="00DE6366">
        <w:rPr>
          <w:spacing w:val="29"/>
          <w:sz w:val="23"/>
          <w:szCs w:val="23"/>
        </w:rPr>
        <w:t xml:space="preserve"> </w:t>
      </w:r>
      <w:r w:rsidRPr="00DE6366">
        <w:rPr>
          <w:sz w:val="23"/>
          <w:szCs w:val="23"/>
        </w:rPr>
        <w:t>coûts</w:t>
      </w:r>
      <w:r w:rsidRPr="00DE6366">
        <w:rPr>
          <w:spacing w:val="29"/>
          <w:sz w:val="23"/>
          <w:szCs w:val="23"/>
        </w:rPr>
        <w:t xml:space="preserve"> </w:t>
      </w:r>
      <w:r w:rsidRPr="00DE6366">
        <w:rPr>
          <w:sz w:val="23"/>
          <w:szCs w:val="23"/>
        </w:rPr>
        <w:t>éventuels</w:t>
      </w:r>
      <w:r w:rsidRPr="00DE6366">
        <w:rPr>
          <w:spacing w:val="18"/>
          <w:sz w:val="23"/>
          <w:szCs w:val="23"/>
        </w:rPr>
        <w:t xml:space="preserve"> </w:t>
      </w:r>
      <w:r w:rsidRPr="00DE6366">
        <w:rPr>
          <w:sz w:val="23"/>
          <w:szCs w:val="23"/>
        </w:rPr>
        <w:t>qui</w:t>
      </w:r>
      <w:r w:rsidRPr="00DE6366">
        <w:rPr>
          <w:spacing w:val="18"/>
          <w:sz w:val="23"/>
          <w:szCs w:val="23"/>
        </w:rPr>
        <w:t xml:space="preserve"> </w:t>
      </w:r>
      <w:r w:rsidRPr="00DE6366">
        <w:rPr>
          <w:sz w:val="23"/>
          <w:szCs w:val="23"/>
        </w:rPr>
        <w:t>en</w:t>
      </w:r>
      <w:r w:rsidRPr="00DE6366">
        <w:rPr>
          <w:spacing w:val="18"/>
          <w:sz w:val="23"/>
          <w:szCs w:val="23"/>
        </w:rPr>
        <w:t xml:space="preserve"> </w:t>
      </w:r>
      <w:r w:rsidRPr="00DE6366">
        <w:rPr>
          <w:sz w:val="23"/>
          <w:szCs w:val="23"/>
        </w:rPr>
        <w:t>découleraient</w:t>
      </w:r>
      <w:r w:rsidRPr="00DE6366">
        <w:rPr>
          <w:spacing w:val="18"/>
          <w:sz w:val="23"/>
          <w:szCs w:val="23"/>
        </w:rPr>
        <w:t xml:space="preserve"> </w:t>
      </w:r>
      <w:r w:rsidRPr="00DE6366">
        <w:rPr>
          <w:sz w:val="23"/>
          <w:szCs w:val="23"/>
        </w:rPr>
        <w:t>directement</w:t>
      </w:r>
      <w:r w:rsidRPr="00DE6366">
        <w:rPr>
          <w:spacing w:val="18"/>
          <w:sz w:val="23"/>
          <w:szCs w:val="23"/>
        </w:rPr>
        <w:t xml:space="preserve"> </w:t>
      </w:r>
      <w:r w:rsidRPr="00DE6366">
        <w:rPr>
          <w:sz w:val="23"/>
          <w:szCs w:val="23"/>
        </w:rPr>
        <w:t>seraient</w:t>
      </w:r>
      <w:r w:rsidRPr="00DE6366">
        <w:rPr>
          <w:spacing w:val="18"/>
          <w:sz w:val="23"/>
          <w:szCs w:val="23"/>
        </w:rPr>
        <w:t xml:space="preserve"> </w:t>
      </w:r>
      <w:r w:rsidRPr="00DE6366">
        <w:rPr>
          <w:sz w:val="23"/>
          <w:szCs w:val="23"/>
        </w:rPr>
        <w:t>pris en</w:t>
      </w:r>
      <w:r w:rsidRPr="00DE6366">
        <w:rPr>
          <w:spacing w:val="6"/>
          <w:sz w:val="23"/>
          <w:szCs w:val="23"/>
        </w:rPr>
        <w:t xml:space="preserve"> </w:t>
      </w:r>
      <w:r w:rsidRPr="00DE6366">
        <w:rPr>
          <w:sz w:val="23"/>
          <w:szCs w:val="23"/>
        </w:rPr>
        <w:t>compte</w:t>
      </w:r>
      <w:r w:rsidRPr="00DE6366">
        <w:rPr>
          <w:spacing w:val="6"/>
          <w:sz w:val="23"/>
          <w:szCs w:val="23"/>
        </w:rPr>
        <w:t xml:space="preserve"> </w:t>
      </w:r>
      <w:r w:rsidRPr="00DE6366">
        <w:rPr>
          <w:sz w:val="23"/>
          <w:szCs w:val="23"/>
        </w:rPr>
        <w:t>sans</w:t>
      </w:r>
      <w:r w:rsidRPr="00DE6366">
        <w:rPr>
          <w:spacing w:val="6"/>
          <w:sz w:val="23"/>
          <w:szCs w:val="23"/>
        </w:rPr>
        <w:t xml:space="preserve"> </w:t>
      </w:r>
      <w:r w:rsidRPr="00DE6366">
        <w:rPr>
          <w:sz w:val="23"/>
          <w:szCs w:val="23"/>
        </w:rPr>
        <w:t>gain</w:t>
      </w:r>
      <w:r w:rsidRPr="00DE6366">
        <w:rPr>
          <w:spacing w:val="6"/>
          <w:sz w:val="23"/>
          <w:szCs w:val="23"/>
        </w:rPr>
        <w:t xml:space="preserve"> </w:t>
      </w:r>
      <w:r w:rsidRPr="00DE6366">
        <w:rPr>
          <w:sz w:val="23"/>
          <w:szCs w:val="23"/>
        </w:rPr>
        <w:t>ni</w:t>
      </w:r>
      <w:r w:rsidRPr="00DE6366">
        <w:rPr>
          <w:spacing w:val="6"/>
          <w:sz w:val="23"/>
          <w:szCs w:val="23"/>
        </w:rPr>
        <w:t xml:space="preserve"> </w:t>
      </w:r>
      <w:r w:rsidRPr="00DE6366">
        <w:rPr>
          <w:sz w:val="23"/>
          <w:szCs w:val="23"/>
        </w:rPr>
        <w:t>perte</w:t>
      </w:r>
      <w:r w:rsidRPr="00DE6366">
        <w:rPr>
          <w:spacing w:val="6"/>
          <w:sz w:val="23"/>
          <w:szCs w:val="23"/>
        </w:rPr>
        <w:t xml:space="preserve"> </w:t>
      </w:r>
      <w:r w:rsidRPr="00DE6366">
        <w:rPr>
          <w:sz w:val="23"/>
          <w:szCs w:val="23"/>
        </w:rPr>
        <w:t>pour</w:t>
      </w:r>
      <w:r w:rsidRPr="00DE6366">
        <w:rPr>
          <w:spacing w:val="6"/>
          <w:sz w:val="23"/>
          <w:szCs w:val="23"/>
        </w:rPr>
        <w:t xml:space="preserve"> </w:t>
      </w:r>
      <w:r w:rsidRPr="00DE6366">
        <w:rPr>
          <w:sz w:val="23"/>
          <w:szCs w:val="23"/>
        </w:rPr>
        <w:t>chaque</w:t>
      </w:r>
      <w:r w:rsidRPr="00DE6366">
        <w:rPr>
          <w:spacing w:val="6"/>
          <w:sz w:val="23"/>
          <w:szCs w:val="23"/>
        </w:rPr>
        <w:t xml:space="preserve"> </w:t>
      </w:r>
      <w:r w:rsidRPr="00DE6366">
        <w:rPr>
          <w:sz w:val="23"/>
          <w:szCs w:val="23"/>
        </w:rPr>
        <w:t>partie.</w:t>
      </w:r>
    </w:p>
    <w:p w14:paraId="0C2CC82B" w14:textId="77777777" w:rsidR="00AF3939" w:rsidRPr="00DE6366" w:rsidRDefault="00AF3939" w:rsidP="00AF3939">
      <w:pPr>
        <w:widowControl w:val="0"/>
        <w:tabs>
          <w:tab w:val="left" w:pos="4678"/>
        </w:tabs>
        <w:autoSpaceDE w:val="0"/>
        <w:autoSpaceDN w:val="0"/>
        <w:adjustRightInd w:val="0"/>
        <w:ind w:left="426" w:right="29"/>
        <w:jc w:val="both"/>
        <w:rPr>
          <w:sz w:val="14"/>
          <w:szCs w:val="23"/>
        </w:rPr>
      </w:pPr>
    </w:p>
    <w:p w14:paraId="2D07C887" w14:textId="77777777" w:rsidR="00AF3939" w:rsidRPr="00DE6366" w:rsidRDefault="00AF3939" w:rsidP="00AF3939">
      <w:pPr>
        <w:widowControl w:val="0"/>
        <w:tabs>
          <w:tab w:val="left" w:pos="4678"/>
        </w:tabs>
        <w:autoSpaceDE w:val="0"/>
        <w:autoSpaceDN w:val="0"/>
        <w:adjustRightInd w:val="0"/>
        <w:ind w:right="29"/>
        <w:jc w:val="both"/>
        <w:rPr>
          <w:b/>
          <w:bCs/>
          <w:spacing w:val="6"/>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5</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Normes</w:t>
      </w:r>
      <w:r w:rsidRPr="00DE6366">
        <w:rPr>
          <w:b/>
          <w:bCs/>
          <w:spacing w:val="6"/>
          <w:sz w:val="23"/>
          <w:szCs w:val="23"/>
        </w:rPr>
        <w:t xml:space="preserve"> </w:t>
      </w:r>
    </w:p>
    <w:p w14:paraId="1EA4B1A5" w14:textId="77777777" w:rsidR="00AF3939" w:rsidRPr="00DE6366" w:rsidRDefault="00AF3939" w:rsidP="00AF3939">
      <w:pPr>
        <w:widowControl w:val="0"/>
        <w:tabs>
          <w:tab w:val="left" w:pos="4678"/>
        </w:tabs>
        <w:autoSpaceDE w:val="0"/>
        <w:autoSpaceDN w:val="0"/>
        <w:adjustRightInd w:val="0"/>
        <w:ind w:right="29"/>
        <w:jc w:val="both"/>
        <w:rPr>
          <w:sz w:val="23"/>
          <w:szCs w:val="23"/>
        </w:rPr>
      </w:pPr>
      <w:r w:rsidRPr="00DE6366">
        <w:rPr>
          <w:sz w:val="23"/>
          <w:szCs w:val="23"/>
        </w:rPr>
        <w:t>Les prestations effectuées de la présente lettre commande seront conformes aux normes en vigueur dans le secteur.</w:t>
      </w:r>
    </w:p>
    <w:p w14:paraId="2F3FCF2C" w14:textId="77777777" w:rsidR="00AF3939" w:rsidRPr="00DE6366" w:rsidRDefault="00AF3939" w:rsidP="00AF3939">
      <w:pPr>
        <w:widowControl w:val="0"/>
        <w:tabs>
          <w:tab w:val="left" w:pos="4678"/>
        </w:tabs>
        <w:autoSpaceDE w:val="0"/>
        <w:autoSpaceDN w:val="0"/>
        <w:adjustRightInd w:val="0"/>
        <w:ind w:left="426" w:right="29"/>
        <w:jc w:val="both"/>
        <w:rPr>
          <w:sz w:val="14"/>
          <w:szCs w:val="22"/>
        </w:rPr>
      </w:pPr>
    </w:p>
    <w:p w14:paraId="3DFBA8B8" w14:textId="77777777" w:rsidR="00AF3939" w:rsidRPr="00DE6366" w:rsidRDefault="00AF3939" w:rsidP="00AF3939">
      <w:pPr>
        <w:widowControl w:val="0"/>
        <w:tabs>
          <w:tab w:val="left" w:pos="2120"/>
          <w:tab w:val="left" w:pos="3760"/>
          <w:tab w:val="left" w:pos="4260"/>
          <w:tab w:val="left" w:pos="4678"/>
        </w:tabs>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6</w:t>
      </w:r>
      <w:r w:rsidRPr="00DE6366">
        <w:rPr>
          <w:b/>
          <w:bCs/>
          <w:spacing w:val="6"/>
          <w:sz w:val="23"/>
          <w:szCs w:val="23"/>
        </w:rPr>
        <w:t> </w:t>
      </w:r>
      <w:r w:rsidRPr="00DE6366">
        <w:rPr>
          <w:b/>
          <w:bCs/>
          <w:sz w:val="23"/>
          <w:szCs w:val="23"/>
        </w:rPr>
        <w:t xml:space="preserve">: </w:t>
      </w:r>
      <w:r w:rsidRPr="00DE6366">
        <w:rPr>
          <w:b/>
          <w:bCs/>
          <w:spacing w:val="5"/>
          <w:sz w:val="23"/>
          <w:szCs w:val="23"/>
        </w:rPr>
        <w:t>Pièce</w:t>
      </w:r>
      <w:r w:rsidRPr="00DE6366">
        <w:rPr>
          <w:b/>
          <w:bCs/>
          <w:sz w:val="23"/>
          <w:szCs w:val="23"/>
        </w:rPr>
        <w:t xml:space="preserve">s </w:t>
      </w:r>
      <w:r w:rsidRPr="00DE6366">
        <w:rPr>
          <w:b/>
          <w:bCs/>
          <w:spacing w:val="5"/>
          <w:sz w:val="23"/>
          <w:szCs w:val="23"/>
        </w:rPr>
        <w:t>constitutive</w:t>
      </w:r>
      <w:r w:rsidRPr="00DE6366">
        <w:rPr>
          <w:b/>
          <w:bCs/>
          <w:sz w:val="23"/>
          <w:szCs w:val="23"/>
        </w:rPr>
        <w:t>s</w:t>
      </w:r>
      <w:r w:rsidRPr="00DE6366">
        <w:rPr>
          <w:b/>
          <w:bCs/>
          <w:spacing w:val="5"/>
          <w:sz w:val="23"/>
          <w:szCs w:val="23"/>
        </w:rPr>
        <w:t xml:space="preserve"> du Marché.</w:t>
      </w:r>
    </w:p>
    <w:p w14:paraId="7A847D99" w14:textId="77777777" w:rsidR="00AF3939" w:rsidRPr="00DE6366" w:rsidRDefault="00AF3939" w:rsidP="00AF3939">
      <w:pPr>
        <w:ind w:right="29"/>
        <w:jc w:val="both"/>
        <w:rPr>
          <w:sz w:val="23"/>
          <w:szCs w:val="23"/>
        </w:rPr>
      </w:pPr>
      <w:r w:rsidRPr="00DE6366">
        <w:rPr>
          <w:sz w:val="23"/>
          <w:szCs w:val="23"/>
        </w:rPr>
        <w:t>Les pièces contractuelles constitutives de la présente lettre commande sont par ordre de priorité.</w:t>
      </w:r>
    </w:p>
    <w:p w14:paraId="47D33FDB" w14:textId="77777777" w:rsidR="00AF3939" w:rsidRPr="00DE6366" w:rsidRDefault="00AF3939" w:rsidP="00C004E4">
      <w:pPr>
        <w:widowControl w:val="0"/>
        <w:numPr>
          <w:ilvl w:val="0"/>
          <w:numId w:val="11"/>
        </w:numPr>
        <w:tabs>
          <w:tab w:val="clear" w:pos="2487"/>
          <w:tab w:val="num" w:pos="426"/>
          <w:tab w:val="left" w:pos="851"/>
        </w:tabs>
        <w:autoSpaceDE w:val="0"/>
        <w:autoSpaceDN w:val="0"/>
        <w:adjustRightInd w:val="0"/>
        <w:ind w:left="851" w:right="29"/>
        <w:jc w:val="both"/>
        <w:rPr>
          <w:sz w:val="23"/>
          <w:szCs w:val="23"/>
        </w:rPr>
      </w:pPr>
      <w:r w:rsidRPr="00DE6366">
        <w:rPr>
          <w:sz w:val="23"/>
          <w:szCs w:val="23"/>
        </w:rPr>
        <w:t>la</w:t>
      </w:r>
      <w:r w:rsidRPr="00DE6366">
        <w:rPr>
          <w:spacing w:val="6"/>
          <w:sz w:val="23"/>
          <w:szCs w:val="23"/>
        </w:rPr>
        <w:t xml:space="preserve"> </w:t>
      </w:r>
      <w:r w:rsidRPr="00DE6366">
        <w:rPr>
          <w:sz w:val="23"/>
          <w:szCs w:val="23"/>
        </w:rPr>
        <w:t>Lettre</w:t>
      </w:r>
      <w:r w:rsidRPr="00DE6366">
        <w:rPr>
          <w:spacing w:val="6"/>
          <w:sz w:val="23"/>
          <w:szCs w:val="23"/>
        </w:rPr>
        <w:t xml:space="preserve"> </w:t>
      </w:r>
      <w:r w:rsidRPr="00DE6366">
        <w:rPr>
          <w:sz w:val="23"/>
          <w:szCs w:val="23"/>
        </w:rPr>
        <w:t>de</w:t>
      </w:r>
      <w:r w:rsidRPr="00DE6366">
        <w:rPr>
          <w:spacing w:val="6"/>
          <w:sz w:val="23"/>
          <w:szCs w:val="23"/>
        </w:rPr>
        <w:t xml:space="preserve"> </w:t>
      </w:r>
      <w:r w:rsidRPr="00DE6366">
        <w:rPr>
          <w:sz w:val="23"/>
          <w:szCs w:val="23"/>
        </w:rPr>
        <w:t>Soumission ;</w:t>
      </w:r>
    </w:p>
    <w:p w14:paraId="0E459658" w14:textId="77777777" w:rsidR="00AF3939" w:rsidRPr="00DE6366" w:rsidRDefault="00AF3939" w:rsidP="00C004E4">
      <w:pPr>
        <w:widowControl w:val="0"/>
        <w:numPr>
          <w:ilvl w:val="0"/>
          <w:numId w:val="11"/>
        </w:numPr>
        <w:tabs>
          <w:tab w:val="clear" w:pos="2487"/>
          <w:tab w:val="num" w:pos="426"/>
          <w:tab w:val="left" w:pos="1240"/>
          <w:tab w:val="left" w:pos="2180"/>
          <w:tab w:val="left" w:pos="2800"/>
          <w:tab w:val="left" w:pos="3900"/>
          <w:tab w:val="left" w:pos="4678"/>
        </w:tabs>
        <w:autoSpaceDE w:val="0"/>
        <w:autoSpaceDN w:val="0"/>
        <w:adjustRightInd w:val="0"/>
        <w:ind w:left="851" w:right="29"/>
        <w:jc w:val="both"/>
        <w:rPr>
          <w:sz w:val="23"/>
          <w:szCs w:val="23"/>
        </w:rPr>
      </w:pPr>
      <w:r w:rsidRPr="00DE6366">
        <w:rPr>
          <w:sz w:val="23"/>
          <w:szCs w:val="23"/>
        </w:rPr>
        <w:t xml:space="preserve">la </w:t>
      </w:r>
      <w:r w:rsidRPr="003F3492">
        <w:rPr>
          <w:sz w:val="23"/>
          <w:szCs w:val="23"/>
        </w:rPr>
        <w:t>soumission</w:t>
      </w:r>
      <w:r w:rsidRPr="00DE6366">
        <w:rPr>
          <w:sz w:val="23"/>
          <w:szCs w:val="23"/>
        </w:rPr>
        <w:t xml:space="preserve"> </w:t>
      </w:r>
      <w:r w:rsidRPr="003F3492">
        <w:rPr>
          <w:sz w:val="23"/>
          <w:szCs w:val="23"/>
        </w:rPr>
        <w:t>du</w:t>
      </w:r>
      <w:r w:rsidRPr="00DE6366">
        <w:rPr>
          <w:sz w:val="23"/>
          <w:szCs w:val="23"/>
        </w:rPr>
        <w:t xml:space="preserve"> </w:t>
      </w:r>
      <w:r w:rsidRPr="003F3492">
        <w:rPr>
          <w:sz w:val="23"/>
          <w:szCs w:val="23"/>
        </w:rPr>
        <w:t>Cocontractant et</w:t>
      </w:r>
      <w:r w:rsidRPr="00DE6366">
        <w:rPr>
          <w:sz w:val="23"/>
          <w:szCs w:val="23"/>
        </w:rPr>
        <w:t xml:space="preserve"> </w:t>
      </w:r>
      <w:r w:rsidRPr="003F3492">
        <w:rPr>
          <w:sz w:val="23"/>
          <w:szCs w:val="23"/>
        </w:rPr>
        <w:t>ses</w:t>
      </w:r>
      <w:r w:rsidRPr="00DE6366">
        <w:rPr>
          <w:sz w:val="23"/>
          <w:szCs w:val="23"/>
        </w:rPr>
        <w:t xml:space="preserve"> </w:t>
      </w:r>
      <w:r w:rsidRPr="003F3492">
        <w:rPr>
          <w:sz w:val="23"/>
          <w:szCs w:val="23"/>
        </w:rPr>
        <w:t>annexes</w:t>
      </w:r>
      <w:r w:rsidRPr="00DE6366">
        <w:rPr>
          <w:sz w:val="23"/>
          <w:szCs w:val="23"/>
        </w:rPr>
        <w:t xml:space="preserve"> dans </w:t>
      </w:r>
      <w:r w:rsidRPr="003F3492">
        <w:rPr>
          <w:sz w:val="23"/>
          <w:szCs w:val="23"/>
        </w:rPr>
        <w:t>toutes</w:t>
      </w:r>
      <w:r w:rsidRPr="00DE6366">
        <w:rPr>
          <w:sz w:val="23"/>
          <w:szCs w:val="23"/>
        </w:rPr>
        <w:t xml:space="preserve"> </w:t>
      </w:r>
      <w:r w:rsidRPr="003F3492">
        <w:rPr>
          <w:sz w:val="23"/>
          <w:szCs w:val="23"/>
        </w:rPr>
        <w:t>les</w:t>
      </w:r>
      <w:r w:rsidRPr="00DE6366">
        <w:rPr>
          <w:sz w:val="23"/>
          <w:szCs w:val="23"/>
        </w:rPr>
        <w:t xml:space="preserve"> </w:t>
      </w:r>
      <w:r w:rsidRPr="003F3492">
        <w:rPr>
          <w:sz w:val="23"/>
          <w:szCs w:val="23"/>
        </w:rPr>
        <w:t>dispositions</w:t>
      </w:r>
      <w:r w:rsidRPr="00DE6366">
        <w:rPr>
          <w:sz w:val="23"/>
          <w:szCs w:val="23"/>
        </w:rPr>
        <w:t xml:space="preserve"> </w:t>
      </w:r>
      <w:r w:rsidRPr="003F3492">
        <w:rPr>
          <w:sz w:val="23"/>
          <w:szCs w:val="23"/>
        </w:rPr>
        <w:t>non</w:t>
      </w:r>
      <w:r w:rsidRPr="00DE6366">
        <w:rPr>
          <w:sz w:val="23"/>
          <w:szCs w:val="23"/>
        </w:rPr>
        <w:t xml:space="preserve"> </w:t>
      </w:r>
      <w:r w:rsidRPr="003F3492">
        <w:rPr>
          <w:sz w:val="23"/>
          <w:szCs w:val="23"/>
        </w:rPr>
        <w:t>contraires</w:t>
      </w:r>
      <w:r w:rsidRPr="00DE6366">
        <w:rPr>
          <w:sz w:val="23"/>
          <w:szCs w:val="23"/>
        </w:rPr>
        <w:t xml:space="preserve"> </w:t>
      </w:r>
      <w:r w:rsidRPr="003F3492">
        <w:rPr>
          <w:sz w:val="23"/>
          <w:szCs w:val="23"/>
        </w:rPr>
        <w:t>au</w:t>
      </w:r>
      <w:r w:rsidRPr="00DE6366">
        <w:rPr>
          <w:sz w:val="23"/>
          <w:szCs w:val="23"/>
        </w:rPr>
        <w:t xml:space="preserve"> Cahier</w:t>
      </w:r>
      <w:r w:rsidRPr="003F3492">
        <w:rPr>
          <w:sz w:val="23"/>
          <w:szCs w:val="23"/>
        </w:rPr>
        <w:t xml:space="preserve"> </w:t>
      </w:r>
      <w:r w:rsidRPr="00DE6366">
        <w:rPr>
          <w:sz w:val="23"/>
          <w:szCs w:val="23"/>
        </w:rPr>
        <w:t>des</w:t>
      </w:r>
      <w:r w:rsidRPr="003F3492">
        <w:rPr>
          <w:sz w:val="23"/>
          <w:szCs w:val="23"/>
        </w:rPr>
        <w:t xml:space="preserve"> </w:t>
      </w:r>
      <w:r w:rsidRPr="00DE6366">
        <w:rPr>
          <w:sz w:val="23"/>
          <w:szCs w:val="23"/>
        </w:rPr>
        <w:t>Clauses</w:t>
      </w:r>
      <w:r w:rsidRPr="003F3492">
        <w:rPr>
          <w:sz w:val="23"/>
          <w:szCs w:val="23"/>
        </w:rPr>
        <w:t xml:space="preserve"> </w:t>
      </w:r>
      <w:r w:rsidRPr="00DE6366">
        <w:rPr>
          <w:sz w:val="23"/>
          <w:szCs w:val="23"/>
        </w:rPr>
        <w:t>Administratives</w:t>
      </w:r>
      <w:r w:rsidRPr="003F3492">
        <w:rPr>
          <w:sz w:val="23"/>
          <w:szCs w:val="23"/>
        </w:rPr>
        <w:t xml:space="preserve"> </w:t>
      </w:r>
      <w:r w:rsidRPr="00DE6366">
        <w:rPr>
          <w:sz w:val="23"/>
          <w:szCs w:val="23"/>
        </w:rPr>
        <w:t xml:space="preserve">Particulières </w:t>
      </w:r>
      <w:r w:rsidRPr="003F3492">
        <w:rPr>
          <w:sz w:val="23"/>
          <w:szCs w:val="23"/>
        </w:rPr>
        <w:t>e</w:t>
      </w:r>
      <w:r w:rsidRPr="00DE6366">
        <w:rPr>
          <w:sz w:val="23"/>
          <w:szCs w:val="23"/>
        </w:rPr>
        <w:t xml:space="preserve">t </w:t>
      </w:r>
      <w:r w:rsidRPr="003F3492">
        <w:rPr>
          <w:sz w:val="23"/>
          <w:szCs w:val="23"/>
        </w:rPr>
        <w:t>a</w:t>
      </w:r>
      <w:r w:rsidRPr="00DE6366">
        <w:rPr>
          <w:sz w:val="23"/>
          <w:szCs w:val="23"/>
        </w:rPr>
        <w:t xml:space="preserve">u </w:t>
      </w:r>
      <w:r w:rsidRPr="003F3492">
        <w:rPr>
          <w:sz w:val="23"/>
          <w:szCs w:val="23"/>
        </w:rPr>
        <w:t>terme de référence.</w:t>
      </w:r>
    </w:p>
    <w:p w14:paraId="1EA56305" w14:textId="77777777" w:rsidR="00AF3939" w:rsidRPr="00DE6366" w:rsidRDefault="00AF3939" w:rsidP="003F3492">
      <w:pPr>
        <w:widowControl w:val="0"/>
        <w:numPr>
          <w:ilvl w:val="0"/>
          <w:numId w:val="11"/>
        </w:numPr>
        <w:tabs>
          <w:tab w:val="clear" w:pos="2487"/>
          <w:tab w:val="num" w:pos="426"/>
          <w:tab w:val="left" w:pos="1240"/>
          <w:tab w:val="left" w:pos="2180"/>
          <w:tab w:val="left" w:pos="2800"/>
          <w:tab w:val="left" w:pos="3900"/>
          <w:tab w:val="left" w:pos="4678"/>
        </w:tabs>
        <w:autoSpaceDE w:val="0"/>
        <w:autoSpaceDN w:val="0"/>
        <w:adjustRightInd w:val="0"/>
        <w:ind w:left="851" w:right="29"/>
        <w:jc w:val="both"/>
        <w:rPr>
          <w:sz w:val="23"/>
          <w:szCs w:val="23"/>
        </w:rPr>
      </w:pPr>
      <w:r w:rsidRPr="003F3492">
        <w:rPr>
          <w:sz w:val="23"/>
          <w:szCs w:val="23"/>
        </w:rPr>
        <w:t>l</w:t>
      </w:r>
      <w:r w:rsidRPr="00DE6366">
        <w:rPr>
          <w:sz w:val="23"/>
          <w:szCs w:val="23"/>
        </w:rPr>
        <w:t xml:space="preserve">e </w:t>
      </w:r>
      <w:r w:rsidRPr="003F3492">
        <w:rPr>
          <w:sz w:val="23"/>
          <w:szCs w:val="23"/>
        </w:rPr>
        <w:t>Cahie</w:t>
      </w:r>
      <w:r w:rsidRPr="00DE6366">
        <w:rPr>
          <w:sz w:val="23"/>
          <w:szCs w:val="23"/>
        </w:rPr>
        <w:t xml:space="preserve">r </w:t>
      </w:r>
      <w:r w:rsidRPr="003F3492">
        <w:rPr>
          <w:sz w:val="23"/>
          <w:szCs w:val="23"/>
        </w:rPr>
        <w:t>de</w:t>
      </w:r>
      <w:r w:rsidRPr="00DE6366">
        <w:rPr>
          <w:sz w:val="23"/>
          <w:szCs w:val="23"/>
        </w:rPr>
        <w:t xml:space="preserve">s </w:t>
      </w:r>
      <w:r w:rsidRPr="003F3492">
        <w:rPr>
          <w:sz w:val="23"/>
          <w:szCs w:val="23"/>
        </w:rPr>
        <w:t>Clause</w:t>
      </w:r>
      <w:r w:rsidRPr="00DE6366">
        <w:rPr>
          <w:sz w:val="23"/>
          <w:szCs w:val="23"/>
        </w:rPr>
        <w:t xml:space="preserve">s </w:t>
      </w:r>
      <w:r w:rsidRPr="003F3492">
        <w:rPr>
          <w:sz w:val="23"/>
          <w:szCs w:val="23"/>
        </w:rPr>
        <w:t xml:space="preserve">Administratives </w:t>
      </w:r>
      <w:r w:rsidRPr="00DE6366">
        <w:rPr>
          <w:sz w:val="23"/>
          <w:szCs w:val="23"/>
        </w:rPr>
        <w:t>Particulières</w:t>
      </w:r>
      <w:r w:rsidRPr="003F3492">
        <w:rPr>
          <w:sz w:val="23"/>
          <w:szCs w:val="23"/>
        </w:rPr>
        <w:t xml:space="preserve"> </w:t>
      </w:r>
      <w:r w:rsidRPr="00DE6366">
        <w:rPr>
          <w:sz w:val="23"/>
          <w:szCs w:val="23"/>
        </w:rPr>
        <w:t>(CCAP)</w:t>
      </w:r>
      <w:r w:rsidRPr="003F3492">
        <w:rPr>
          <w:sz w:val="23"/>
          <w:szCs w:val="23"/>
        </w:rPr>
        <w:t> </w:t>
      </w:r>
      <w:r w:rsidRPr="00DE6366">
        <w:rPr>
          <w:sz w:val="23"/>
          <w:szCs w:val="23"/>
        </w:rPr>
        <w:t>;</w:t>
      </w:r>
    </w:p>
    <w:p w14:paraId="49D4815F" w14:textId="77777777" w:rsidR="00AF3939" w:rsidRPr="00DE6366" w:rsidRDefault="00AF3939" w:rsidP="00C004E4">
      <w:pPr>
        <w:numPr>
          <w:ilvl w:val="0"/>
          <w:numId w:val="11"/>
        </w:numPr>
        <w:tabs>
          <w:tab w:val="clear" w:pos="2487"/>
          <w:tab w:val="num" w:pos="426"/>
          <w:tab w:val="num" w:pos="720"/>
        </w:tabs>
        <w:ind w:left="851" w:right="29"/>
        <w:jc w:val="both"/>
        <w:rPr>
          <w:sz w:val="23"/>
          <w:szCs w:val="23"/>
        </w:rPr>
      </w:pPr>
      <w:r w:rsidRPr="00DE6366">
        <w:rPr>
          <w:sz w:val="23"/>
          <w:szCs w:val="23"/>
        </w:rPr>
        <w:t>les termes de référence comprenant notamment les Spécifications Techniques (ST) ;</w:t>
      </w:r>
    </w:p>
    <w:p w14:paraId="7873E915" w14:textId="77777777" w:rsidR="00AF3939" w:rsidRPr="00DE6366" w:rsidRDefault="00AF3939" w:rsidP="00C004E4">
      <w:pPr>
        <w:numPr>
          <w:ilvl w:val="0"/>
          <w:numId w:val="11"/>
        </w:numPr>
        <w:tabs>
          <w:tab w:val="clear" w:pos="2487"/>
          <w:tab w:val="num" w:pos="426"/>
          <w:tab w:val="num" w:pos="720"/>
        </w:tabs>
        <w:ind w:left="851" w:right="29"/>
        <w:jc w:val="both"/>
        <w:rPr>
          <w:sz w:val="23"/>
          <w:szCs w:val="23"/>
        </w:rPr>
      </w:pPr>
      <w:r w:rsidRPr="00DE6366">
        <w:rPr>
          <w:sz w:val="23"/>
          <w:szCs w:val="23"/>
        </w:rPr>
        <w:t>les éléments propres à la détermination du montant du Marché, tels que, par ordre de priorité : les Bordereaux des Prix Unitaires ; le Détail Estimatif.</w:t>
      </w:r>
    </w:p>
    <w:p w14:paraId="11C1C717" w14:textId="77777777" w:rsidR="00AF3939" w:rsidRPr="00DE6366" w:rsidRDefault="00AF3939" w:rsidP="00AF3939">
      <w:pPr>
        <w:widowControl w:val="0"/>
        <w:tabs>
          <w:tab w:val="left" w:pos="4678"/>
        </w:tabs>
        <w:autoSpaceDE w:val="0"/>
        <w:autoSpaceDN w:val="0"/>
        <w:adjustRightInd w:val="0"/>
        <w:ind w:left="360" w:right="29"/>
        <w:jc w:val="both"/>
        <w:rPr>
          <w:sz w:val="14"/>
          <w:szCs w:val="22"/>
        </w:rPr>
      </w:pPr>
    </w:p>
    <w:p w14:paraId="51FF6597" w14:textId="77777777" w:rsidR="00AF3939" w:rsidRPr="00DE6366" w:rsidRDefault="00AF3939" w:rsidP="00AF3939">
      <w:pPr>
        <w:widowControl w:val="0"/>
        <w:tabs>
          <w:tab w:val="left" w:pos="4678"/>
        </w:tabs>
        <w:autoSpaceDE w:val="0"/>
        <w:autoSpaceDN w:val="0"/>
        <w:adjustRightInd w:val="0"/>
        <w:ind w:right="29"/>
        <w:jc w:val="both"/>
        <w:rPr>
          <w:b/>
          <w:bCs/>
          <w:sz w:val="23"/>
          <w:szCs w:val="23"/>
        </w:rPr>
      </w:pPr>
      <w:r w:rsidRPr="00DE6366">
        <w:rPr>
          <w:b/>
          <w:bCs/>
          <w:sz w:val="23"/>
          <w:szCs w:val="23"/>
          <w:u w:val="single"/>
        </w:rPr>
        <w:t xml:space="preserve">Article </w:t>
      </w:r>
      <w:r w:rsidRPr="00DE6366">
        <w:rPr>
          <w:b/>
          <w:bCs/>
          <w:spacing w:val="13"/>
          <w:sz w:val="23"/>
          <w:szCs w:val="23"/>
          <w:u w:val="single"/>
        </w:rPr>
        <w:t>7</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Textes</w:t>
      </w:r>
      <w:r w:rsidRPr="00DE6366">
        <w:rPr>
          <w:b/>
          <w:bCs/>
          <w:spacing w:val="6"/>
          <w:sz w:val="23"/>
          <w:szCs w:val="23"/>
        </w:rPr>
        <w:t xml:space="preserve"> </w:t>
      </w:r>
      <w:r w:rsidRPr="00DE6366">
        <w:rPr>
          <w:b/>
          <w:bCs/>
          <w:sz w:val="23"/>
          <w:szCs w:val="23"/>
        </w:rPr>
        <w:t>généraux</w:t>
      </w:r>
      <w:r w:rsidRPr="00DE6366">
        <w:rPr>
          <w:b/>
          <w:bCs/>
          <w:spacing w:val="6"/>
          <w:sz w:val="23"/>
          <w:szCs w:val="23"/>
        </w:rPr>
        <w:t xml:space="preserve"> </w:t>
      </w:r>
      <w:r w:rsidRPr="00DE6366">
        <w:rPr>
          <w:b/>
          <w:bCs/>
          <w:sz w:val="23"/>
          <w:szCs w:val="23"/>
        </w:rPr>
        <w:t>applicables</w:t>
      </w:r>
    </w:p>
    <w:p w14:paraId="4DE94073" w14:textId="77777777" w:rsidR="00AF3939" w:rsidRPr="00DE6366" w:rsidRDefault="00AF3939" w:rsidP="00AF3939">
      <w:pPr>
        <w:widowControl w:val="0"/>
        <w:tabs>
          <w:tab w:val="left" w:pos="4678"/>
        </w:tabs>
        <w:autoSpaceDE w:val="0"/>
        <w:autoSpaceDN w:val="0"/>
        <w:adjustRightInd w:val="0"/>
        <w:ind w:right="29"/>
        <w:jc w:val="both"/>
        <w:rPr>
          <w:sz w:val="23"/>
          <w:szCs w:val="23"/>
        </w:rPr>
      </w:pPr>
      <w:r w:rsidRPr="00DE6366">
        <w:rPr>
          <w:sz w:val="23"/>
          <w:szCs w:val="23"/>
        </w:rPr>
        <w:t>La</w:t>
      </w:r>
      <w:r w:rsidRPr="00DE6366">
        <w:rPr>
          <w:spacing w:val="14"/>
          <w:sz w:val="23"/>
          <w:szCs w:val="23"/>
        </w:rPr>
        <w:t xml:space="preserve"> </w:t>
      </w:r>
      <w:r w:rsidRPr="00DE6366">
        <w:rPr>
          <w:sz w:val="23"/>
          <w:szCs w:val="23"/>
        </w:rPr>
        <w:t>présente</w:t>
      </w:r>
      <w:r w:rsidRPr="00DE6366">
        <w:rPr>
          <w:spacing w:val="14"/>
          <w:sz w:val="23"/>
          <w:szCs w:val="23"/>
        </w:rPr>
        <w:t xml:space="preserve"> </w:t>
      </w:r>
      <w:r w:rsidRPr="00DE6366">
        <w:rPr>
          <w:sz w:val="23"/>
          <w:szCs w:val="23"/>
        </w:rPr>
        <w:t>lettre commande</w:t>
      </w:r>
      <w:r w:rsidRPr="00DE6366">
        <w:rPr>
          <w:spacing w:val="14"/>
          <w:sz w:val="23"/>
          <w:szCs w:val="23"/>
        </w:rPr>
        <w:t xml:space="preserve"> </w:t>
      </w:r>
      <w:r w:rsidRPr="00DE6366">
        <w:rPr>
          <w:sz w:val="23"/>
          <w:szCs w:val="23"/>
        </w:rPr>
        <w:t>est</w:t>
      </w:r>
      <w:r w:rsidRPr="00DE6366">
        <w:rPr>
          <w:spacing w:val="14"/>
          <w:sz w:val="23"/>
          <w:szCs w:val="23"/>
        </w:rPr>
        <w:t xml:space="preserve"> </w:t>
      </w:r>
      <w:r w:rsidRPr="00DE6366">
        <w:rPr>
          <w:sz w:val="23"/>
          <w:szCs w:val="23"/>
        </w:rPr>
        <w:t>soumise</w:t>
      </w:r>
      <w:r w:rsidRPr="00DE6366">
        <w:rPr>
          <w:spacing w:val="14"/>
          <w:sz w:val="23"/>
          <w:szCs w:val="23"/>
        </w:rPr>
        <w:t xml:space="preserve"> </w:t>
      </w:r>
      <w:r w:rsidRPr="00DE6366">
        <w:rPr>
          <w:sz w:val="23"/>
          <w:szCs w:val="23"/>
        </w:rPr>
        <w:t>aux</w:t>
      </w:r>
      <w:r w:rsidRPr="00DE6366">
        <w:rPr>
          <w:spacing w:val="14"/>
          <w:sz w:val="23"/>
          <w:szCs w:val="23"/>
        </w:rPr>
        <w:t xml:space="preserve"> </w:t>
      </w:r>
      <w:r w:rsidRPr="00DE6366">
        <w:rPr>
          <w:sz w:val="23"/>
          <w:szCs w:val="23"/>
        </w:rPr>
        <w:t>dispositions des textes ci-après</w:t>
      </w:r>
      <w:r w:rsidRPr="00DE6366">
        <w:rPr>
          <w:spacing w:val="6"/>
          <w:sz w:val="23"/>
          <w:szCs w:val="23"/>
        </w:rPr>
        <w:t> </w:t>
      </w:r>
      <w:r w:rsidRPr="00DE6366">
        <w:rPr>
          <w:sz w:val="23"/>
          <w:szCs w:val="23"/>
        </w:rPr>
        <w:t>:</w:t>
      </w:r>
      <w:r w:rsidRPr="00DE6366">
        <w:rPr>
          <w:spacing w:val="6"/>
          <w:sz w:val="23"/>
          <w:szCs w:val="23"/>
        </w:rPr>
        <w:t xml:space="preserve"> </w:t>
      </w:r>
    </w:p>
    <w:p w14:paraId="58B0114C" w14:textId="77777777" w:rsidR="008A6AA2" w:rsidRPr="00C70533" w:rsidRDefault="008A6AA2" w:rsidP="00C004E4">
      <w:pPr>
        <w:widowControl w:val="0"/>
        <w:numPr>
          <w:ilvl w:val="1"/>
          <w:numId w:val="57"/>
        </w:numPr>
        <w:tabs>
          <w:tab w:val="num" w:pos="426"/>
        </w:tabs>
        <w:autoSpaceDE w:val="0"/>
        <w:autoSpaceDN w:val="0"/>
        <w:ind w:left="426" w:right="21" w:hanging="283"/>
        <w:jc w:val="both"/>
        <w:rPr>
          <w:iCs/>
          <w:color w:val="262626" w:themeColor="text1" w:themeTint="D9"/>
          <w:sz w:val="23"/>
          <w:szCs w:val="23"/>
        </w:rPr>
      </w:pPr>
      <w:r w:rsidRPr="00C70533">
        <w:rPr>
          <w:iCs/>
          <w:color w:val="262626" w:themeColor="text1" w:themeTint="D9"/>
          <w:sz w:val="23"/>
          <w:szCs w:val="23"/>
        </w:rPr>
        <w:t>La loi N°2017/010 du 12 juillet 2017 portant statut général des établissements publics.</w:t>
      </w:r>
    </w:p>
    <w:p w14:paraId="75946D5E" w14:textId="77777777" w:rsidR="008A6AA2" w:rsidRPr="00C70533" w:rsidRDefault="008A6AA2" w:rsidP="00C004E4">
      <w:pPr>
        <w:widowControl w:val="0"/>
        <w:numPr>
          <w:ilvl w:val="1"/>
          <w:numId w:val="57"/>
        </w:numPr>
        <w:tabs>
          <w:tab w:val="num" w:pos="426"/>
        </w:tabs>
        <w:autoSpaceDE w:val="0"/>
        <w:autoSpaceDN w:val="0"/>
        <w:ind w:left="426" w:right="21" w:hanging="283"/>
        <w:jc w:val="both"/>
        <w:rPr>
          <w:iCs/>
          <w:color w:val="262626" w:themeColor="text1" w:themeTint="D9"/>
          <w:sz w:val="23"/>
          <w:szCs w:val="23"/>
        </w:rPr>
      </w:pPr>
      <w:r w:rsidRPr="00C70533">
        <w:rPr>
          <w:iCs/>
          <w:color w:val="262626" w:themeColor="text1" w:themeTint="D9"/>
          <w:sz w:val="23"/>
          <w:szCs w:val="23"/>
        </w:rPr>
        <w:t xml:space="preserve">La </w:t>
      </w:r>
      <w:hyperlink r:id="rId19" w:history="1">
        <w:r w:rsidRPr="00C70533">
          <w:rPr>
            <w:iCs/>
            <w:color w:val="262626" w:themeColor="text1" w:themeTint="D9"/>
            <w:sz w:val="23"/>
            <w:szCs w:val="23"/>
          </w:rPr>
          <w:t>loi N°2018/011 du 11 juillet 2018 portant Code de Transparence et de Bonne Gouvernance dans la gestion des Finances Publiques au Cameroun</w:t>
        </w:r>
      </w:hyperlink>
      <w:r w:rsidRPr="00C70533">
        <w:rPr>
          <w:iCs/>
          <w:color w:val="262626" w:themeColor="text1" w:themeTint="D9"/>
          <w:sz w:val="23"/>
          <w:szCs w:val="23"/>
        </w:rPr>
        <w:t>.</w:t>
      </w:r>
    </w:p>
    <w:p w14:paraId="5A34AA67" w14:textId="77777777" w:rsidR="008A6AA2" w:rsidRPr="00C70533" w:rsidRDefault="008A6AA2" w:rsidP="00C004E4">
      <w:pPr>
        <w:widowControl w:val="0"/>
        <w:numPr>
          <w:ilvl w:val="1"/>
          <w:numId w:val="57"/>
        </w:numPr>
        <w:tabs>
          <w:tab w:val="num" w:pos="426"/>
        </w:tabs>
        <w:autoSpaceDE w:val="0"/>
        <w:autoSpaceDN w:val="0"/>
        <w:ind w:left="426" w:hanging="283"/>
        <w:jc w:val="both"/>
        <w:rPr>
          <w:iCs/>
          <w:color w:val="262626" w:themeColor="text1" w:themeTint="D9"/>
          <w:sz w:val="23"/>
          <w:szCs w:val="23"/>
        </w:rPr>
      </w:pPr>
      <w:r w:rsidRPr="00C70533">
        <w:rPr>
          <w:iCs/>
          <w:color w:val="262626" w:themeColor="text1" w:themeTint="D9"/>
          <w:sz w:val="23"/>
          <w:szCs w:val="23"/>
        </w:rPr>
        <w:t xml:space="preserve">La loi N°2018/012 du 11 juillet 2018 portant Régime Financier de l’État et des autres entités </w:t>
      </w:r>
      <w:r w:rsidRPr="00C70533">
        <w:rPr>
          <w:iCs/>
          <w:color w:val="262626" w:themeColor="text1" w:themeTint="D9"/>
          <w:sz w:val="23"/>
          <w:szCs w:val="23"/>
        </w:rPr>
        <w:lastRenderedPageBreak/>
        <w:t>publiques.</w:t>
      </w:r>
    </w:p>
    <w:p w14:paraId="317A29FB" w14:textId="77777777" w:rsidR="008A6AA2" w:rsidRPr="00C70533" w:rsidRDefault="008A6AA2" w:rsidP="00C004E4">
      <w:pPr>
        <w:widowControl w:val="0"/>
        <w:numPr>
          <w:ilvl w:val="1"/>
          <w:numId w:val="57"/>
        </w:numPr>
        <w:tabs>
          <w:tab w:val="num" w:pos="426"/>
        </w:tabs>
        <w:autoSpaceDE w:val="0"/>
        <w:autoSpaceDN w:val="0"/>
        <w:ind w:left="426" w:hanging="283"/>
        <w:jc w:val="both"/>
        <w:rPr>
          <w:iCs/>
          <w:color w:val="262626" w:themeColor="text1" w:themeTint="D9"/>
          <w:sz w:val="23"/>
          <w:szCs w:val="23"/>
          <w:lang w:eastAsia="en-US"/>
        </w:rPr>
      </w:pPr>
      <w:r w:rsidRPr="00C70533">
        <w:rPr>
          <w:iCs/>
          <w:color w:val="262626" w:themeColor="text1" w:themeTint="D9"/>
          <w:sz w:val="23"/>
          <w:szCs w:val="23"/>
          <w:lang w:eastAsia="en-US"/>
        </w:rPr>
        <w:t>La Loi N°202</w:t>
      </w:r>
      <w:r>
        <w:rPr>
          <w:iCs/>
          <w:color w:val="262626" w:themeColor="text1" w:themeTint="D9"/>
          <w:sz w:val="23"/>
          <w:szCs w:val="23"/>
          <w:lang w:eastAsia="en-US"/>
        </w:rPr>
        <w:t>4</w:t>
      </w:r>
      <w:r w:rsidRPr="00C70533">
        <w:rPr>
          <w:iCs/>
          <w:color w:val="262626" w:themeColor="text1" w:themeTint="D9"/>
          <w:sz w:val="23"/>
          <w:szCs w:val="23"/>
          <w:lang w:eastAsia="en-US"/>
        </w:rPr>
        <w:t>/01</w:t>
      </w:r>
      <w:r>
        <w:rPr>
          <w:iCs/>
          <w:color w:val="262626" w:themeColor="text1" w:themeTint="D9"/>
          <w:sz w:val="23"/>
          <w:szCs w:val="23"/>
          <w:lang w:eastAsia="en-US"/>
        </w:rPr>
        <w:t>3</w:t>
      </w:r>
      <w:r w:rsidRPr="00C70533">
        <w:rPr>
          <w:iCs/>
          <w:color w:val="262626" w:themeColor="text1" w:themeTint="D9"/>
          <w:sz w:val="23"/>
          <w:szCs w:val="23"/>
          <w:lang w:eastAsia="en-US"/>
        </w:rPr>
        <w:t xml:space="preserve"> du </w:t>
      </w:r>
      <w:r>
        <w:rPr>
          <w:iCs/>
          <w:color w:val="262626" w:themeColor="text1" w:themeTint="D9"/>
          <w:sz w:val="23"/>
          <w:szCs w:val="23"/>
          <w:lang w:eastAsia="en-US"/>
        </w:rPr>
        <w:t>23</w:t>
      </w:r>
      <w:r w:rsidRPr="00C70533">
        <w:rPr>
          <w:iCs/>
          <w:color w:val="262626" w:themeColor="text1" w:themeTint="D9"/>
          <w:sz w:val="23"/>
          <w:szCs w:val="23"/>
          <w:lang w:eastAsia="en-US"/>
        </w:rPr>
        <w:t xml:space="preserve"> décembre 202</w:t>
      </w:r>
      <w:r>
        <w:rPr>
          <w:iCs/>
          <w:color w:val="262626" w:themeColor="text1" w:themeTint="D9"/>
          <w:sz w:val="23"/>
          <w:szCs w:val="23"/>
          <w:lang w:eastAsia="en-US"/>
        </w:rPr>
        <w:t>4</w:t>
      </w:r>
      <w:r w:rsidRPr="00C70533">
        <w:rPr>
          <w:iCs/>
          <w:color w:val="262626" w:themeColor="text1" w:themeTint="D9"/>
          <w:sz w:val="23"/>
          <w:szCs w:val="23"/>
          <w:lang w:eastAsia="en-US"/>
        </w:rPr>
        <w:t xml:space="preserve"> portant loi de finances de la République du Cameroun pour l'exercice 202</w:t>
      </w:r>
      <w:r>
        <w:rPr>
          <w:iCs/>
          <w:color w:val="262626" w:themeColor="text1" w:themeTint="D9"/>
          <w:sz w:val="23"/>
          <w:szCs w:val="23"/>
          <w:lang w:eastAsia="en-US"/>
        </w:rPr>
        <w:t>5</w:t>
      </w:r>
      <w:r w:rsidRPr="00C70533">
        <w:rPr>
          <w:iCs/>
          <w:color w:val="262626" w:themeColor="text1" w:themeTint="D9"/>
          <w:sz w:val="23"/>
          <w:szCs w:val="23"/>
          <w:lang w:eastAsia="en-US"/>
        </w:rPr>
        <w:t>.</w:t>
      </w:r>
    </w:p>
    <w:p w14:paraId="36A93FA0" w14:textId="77777777" w:rsidR="008A6AA2" w:rsidRPr="00C70533" w:rsidRDefault="008A6AA2" w:rsidP="00C004E4">
      <w:pPr>
        <w:widowControl w:val="0"/>
        <w:numPr>
          <w:ilvl w:val="1"/>
          <w:numId w:val="57"/>
        </w:numPr>
        <w:tabs>
          <w:tab w:val="num" w:pos="426"/>
        </w:tabs>
        <w:autoSpaceDE w:val="0"/>
        <w:autoSpaceDN w:val="0"/>
        <w:ind w:left="426" w:hanging="283"/>
        <w:jc w:val="both"/>
        <w:rPr>
          <w:iCs/>
          <w:color w:val="262626" w:themeColor="text1" w:themeTint="D9"/>
          <w:sz w:val="23"/>
          <w:szCs w:val="23"/>
        </w:rPr>
      </w:pPr>
      <w:r w:rsidRPr="00C70533">
        <w:rPr>
          <w:iCs/>
          <w:color w:val="262626" w:themeColor="text1" w:themeTint="D9"/>
          <w:sz w:val="23"/>
          <w:szCs w:val="23"/>
        </w:rPr>
        <w:t>Le décret N°2012/075 du 08 mars 2012 portant organisation du Ministère des Marchés Publics.</w:t>
      </w:r>
    </w:p>
    <w:p w14:paraId="15FAB4DE" w14:textId="77777777" w:rsidR="008A6AA2" w:rsidRPr="00C70533" w:rsidRDefault="008A6AA2" w:rsidP="00C004E4">
      <w:pPr>
        <w:widowControl w:val="0"/>
        <w:numPr>
          <w:ilvl w:val="1"/>
          <w:numId w:val="57"/>
        </w:numPr>
        <w:tabs>
          <w:tab w:val="num" w:pos="426"/>
        </w:tabs>
        <w:autoSpaceDE w:val="0"/>
        <w:autoSpaceDN w:val="0"/>
        <w:ind w:left="426" w:hanging="283"/>
        <w:jc w:val="both"/>
        <w:rPr>
          <w:iCs/>
          <w:color w:val="262626" w:themeColor="text1" w:themeTint="D9"/>
          <w:sz w:val="23"/>
          <w:szCs w:val="23"/>
        </w:rPr>
      </w:pPr>
      <w:r w:rsidRPr="00C70533">
        <w:rPr>
          <w:iCs/>
          <w:color w:val="262626" w:themeColor="text1" w:themeTint="D9"/>
          <w:sz w:val="23"/>
          <w:szCs w:val="23"/>
        </w:rPr>
        <w:t>Le décret N°2012/076 du 08 mars 2012 modifiant et complétant certaines dispositions du décret N°2001/048 du 23 février 2001 portant création, organisation et fonctionnement de l’ARMP.</w:t>
      </w:r>
    </w:p>
    <w:p w14:paraId="4DF97706" w14:textId="77777777" w:rsidR="008A6AA2" w:rsidRPr="00C70533" w:rsidRDefault="008A6AA2" w:rsidP="00C004E4">
      <w:pPr>
        <w:widowControl w:val="0"/>
        <w:numPr>
          <w:ilvl w:val="1"/>
          <w:numId w:val="57"/>
        </w:numPr>
        <w:tabs>
          <w:tab w:val="num" w:pos="426"/>
        </w:tabs>
        <w:autoSpaceDE w:val="0"/>
        <w:autoSpaceDN w:val="0"/>
        <w:ind w:left="426" w:hanging="283"/>
        <w:jc w:val="both"/>
        <w:rPr>
          <w:iCs/>
          <w:color w:val="262626" w:themeColor="text1" w:themeTint="D9"/>
          <w:sz w:val="23"/>
          <w:szCs w:val="23"/>
        </w:rPr>
      </w:pPr>
      <w:r w:rsidRPr="00C70533">
        <w:rPr>
          <w:iCs/>
          <w:color w:val="262626" w:themeColor="text1" w:themeTint="D9"/>
          <w:sz w:val="23"/>
          <w:szCs w:val="23"/>
        </w:rPr>
        <w:t>Le décret N°2018/366 du 20 juin 2018 portant code des marchés publics.</w:t>
      </w:r>
    </w:p>
    <w:p w14:paraId="7657FADE" w14:textId="77777777" w:rsidR="008A6AA2" w:rsidRPr="00C70533" w:rsidRDefault="008A6AA2" w:rsidP="00C004E4">
      <w:pPr>
        <w:widowControl w:val="0"/>
        <w:numPr>
          <w:ilvl w:val="1"/>
          <w:numId w:val="57"/>
        </w:numPr>
        <w:tabs>
          <w:tab w:val="num" w:pos="426"/>
        </w:tabs>
        <w:autoSpaceDE w:val="0"/>
        <w:autoSpaceDN w:val="0"/>
        <w:ind w:left="426" w:hanging="283"/>
        <w:jc w:val="both"/>
        <w:rPr>
          <w:iCs/>
          <w:color w:val="262626" w:themeColor="text1" w:themeTint="D9"/>
          <w:sz w:val="23"/>
          <w:szCs w:val="23"/>
        </w:rPr>
      </w:pPr>
      <w:r w:rsidRPr="00C70533">
        <w:rPr>
          <w:iCs/>
          <w:color w:val="262626" w:themeColor="text1" w:themeTint="D9"/>
          <w:sz w:val="23"/>
          <w:szCs w:val="23"/>
        </w:rPr>
        <w:t>Le décret N°2018/504 du 20 septembre 2018 portant réorganisation de l’Hôpital Général de Douala.</w:t>
      </w:r>
    </w:p>
    <w:p w14:paraId="284000C0" w14:textId="77777777" w:rsidR="008A6AA2" w:rsidRPr="00C70533" w:rsidRDefault="008A6AA2" w:rsidP="00C004E4">
      <w:pPr>
        <w:widowControl w:val="0"/>
        <w:numPr>
          <w:ilvl w:val="1"/>
          <w:numId w:val="57"/>
        </w:numPr>
        <w:tabs>
          <w:tab w:val="num" w:pos="426"/>
        </w:tabs>
        <w:autoSpaceDE w:val="0"/>
        <w:autoSpaceDN w:val="0"/>
        <w:ind w:left="426" w:hanging="283"/>
        <w:jc w:val="both"/>
        <w:rPr>
          <w:iCs/>
          <w:color w:val="262626" w:themeColor="text1" w:themeTint="D9"/>
          <w:sz w:val="23"/>
          <w:szCs w:val="23"/>
        </w:rPr>
      </w:pPr>
      <w:r w:rsidRPr="00C70533">
        <w:rPr>
          <w:iCs/>
          <w:color w:val="262626" w:themeColor="text1" w:themeTint="D9"/>
          <w:sz w:val="23"/>
          <w:szCs w:val="23"/>
        </w:rPr>
        <w:t>L’arrêté N°033/CAB/PM du 13 Février 2007 mettant en vigueur le Cahier des Clauses Administratives Générales (CCAG).</w:t>
      </w:r>
    </w:p>
    <w:p w14:paraId="3A698105" w14:textId="77777777" w:rsidR="008A6AA2" w:rsidRPr="00C70533" w:rsidRDefault="008A6AA2" w:rsidP="00C004E4">
      <w:pPr>
        <w:widowControl w:val="0"/>
        <w:numPr>
          <w:ilvl w:val="1"/>
          <w:numId w:val="57"/>
        </w:numPr>
        <w:tabs>
          <w:tab w:val="num" w:pos="426"/>
        </w:tabs>
        <w:autoSpaceDE w:val="0"/>
        <w:autoSpaceDN w:val="0"/>
        <w:ind w:left="426" w:hanging="425"/>
        <w:jc w:val="both"/>
        <w:rPr>
          <w:iCs/>
          <w:color w:val="262626" w:themeColor="text1" w:themeTint="D9"/>
          <w:sz w:val="23"/>
          <w:szCs w:val="23"/>
        </w:rPr>
      </w:pPr>
      <w:r w:rsidRPr="00C70533">
        <w:rPr>
          <w:iCs/>
          <w:color w:val="262626" w:themeColor="text1" w:themeTint="D9"/>
          <w:sz w:val="23"/>
          <w:szCs w:val="23"/>
        </w:rPr>
        <w:t>L’arrêté N°038/CAB/PM du 15 mai 2014 mettant en vigueur les Dossiers Types de Consultation pour la passation des marchés.</w:t>
      </w:r>
    </w:p>
    <w:p w14:paraId="7C876A4A" w14:textId="77777777" w:rsidR="008A6AA2" w:rsidRPr="00C70533" w:rsidRDefault="008A6AA2" w:rsidP="00C004E4">
      <w:pPr>
        <w:widowControl w:val="0"/>
        <w:numPr>
          <w:ilvl w:val="1"/>
          <w:numId w:val="57"/>
        </w:numPr>
        <w:tabs>
          <w:tab w:val="num" w:pos="426"/>
        </w:tabs>
        <w:autoSpaceDE w:val="0"/>
        <w:autoSpaceDN w:val="0"/>
        <w:ind w:left="426" w:hanging="425"/>
        <w:jc w:val="both"/>
        <w:rPr>
          <w:iCs/>
          <w:color w:val="262626" w:themeColor="text1" w:themeTint="D9"/>
          <w:sz w:val="23"/>
          <w:szCs w:val="23"/>
        </w:rPr>
      </w:pPr>
      <w:r w:rsidRPr="00C70533">
        <w:rPr>
          <w:iCs/>
          <w:color w:val="262626" w:themeColor="text1" w:themeTint="D9"/>
          <w:sz w:val="23"/>
          <w:szCs w:val="23"/>
        </w:rPr>
        <w:t>La Lettre circulaire N°005/PR/MINMAP/CAB du 11 Juillet 2018 relative aux mesures transitoires.</w:t>
      </w:r>
    </w:p>
    <w:p w14:paraId="7205920A" w14:textId="77777777" w:rsidR="008A6AA2" w:rsidRPr="00C70533" w:rsidRDefault="008A6AA2" w:rsidP="00C004E4">
      <w:pPr>
        <w:widowControl w:val="0"/>
        <w:numPr>
          <w:ilvl w:val="1"/>
          <w:numId w:val="57"/>
        </w:numPr>
        <w:tabs>
          <w:tab w:val="num" w:pos="426"/>
        </w:tabs>
        <w:autoSpaceDE w:val="0"/>
        <w:autoSpaceDN w:val="0"/>
        <w:ind w:left="426" w:hanging="425"/>
        <w:jc w:val="both"/>
        <w:rPr>
          <w:iCs/>
          <w:color w:val="262626" w:themeColor="text1" w:themeTint="D9"/>
          <w:sz w:val="23"/>
          <w:szCs w:val="23"/>
        </w:rPr>
      </w:pPr>
      <w:r w:rsidRPr="00C70533">
        <w:rPr>
          <w:iCs/>
          <w:color w:val="262626" w:themeColor="text1" w:themeTint="D9"/>
          <w:sz w:val="23"/>
          <w:szCs w:val="23"/>
        </w:rPr>
        <w:t>La circulaire N°00001/PR/MINMAP/CAB du 25 Avril 2022 relative à l’Application du code des Marchés Publics.</w:t>
      </w:r>
    </w:p>
    <w:p w14:paraId="5AC07EE5" w14:textId="77777777" w:rsidR="008A6AA2" w:rsidRPr="00C70533" w:rsidRDefault="008A6AA2" w:rsidP="00C004E4">
      <w:pPr>
        <w:widowControl w:val="0"/>
        <w:numPr>
          <w:ilvl w:val="1"/>
          <w:numId w:val="57"/>
        </w:numPr>
        <w:tabs>
          <w:tab w:val="num" w:pos="426"/>
        </w:tabs>
        <w:autoSpaceDE w:val="0"/>
        <w:autoSpaceDN w:val="0"/>
        <w:ind w:left="426" w:hanging="425"/>
        <w:jc w:val="both"/>
        <w:rPr>
          <w:iCs/>
          <w:color w:val="262626" w:themeColor="text1" w:themeTint="D9"/>
          <w:sz w:val="23"/>
          <w:szCs w:val="23"/>
        </w:rPr>
      </w:pPr>
      <w:r w:rsidRPr="00C70533">
        <w:rPr>
          <w:iCs/>
          <w:color w:val="262626" w:themeColor="text1" w:themeTint="D9"/>
          <w:sz w:val="23"/>
          <w:szCs w:val="23"/>
        </w:rPr>
        <w:t>La circulaire N°000</w:t>
      </w:r>
      <w:r>
        <w:rPr>
          <w:iCs/>
          <w:color w:val="262626" w:themeColor="text1" w:themeTint="D9"/>
          <w:sz w:val="23"/>
          <w:szCs w:val="23"/>
        </w:rPr>
        <w:t>13995</w:t>
      </w:r>
      <w:r w:rsidRPr="00C70533">
        <w:rPr>
          <w:iCs/>
          <w:color w:val="262626" w:themeColor="text1" w:themeTint="D9"/>
          <w:sz w:val="23"/>
          <w:szCs w:val="23"/>
        </w:rPr>
        <w:t xml:space="preserve">/C/MINFI du </w:t>
      </w:r>
      <w:r>
        <w:rPr>
          <w:iCs/>
          <w:color w:val="262626" w:themeColor="text1" w:themeTint="D9"/>
          <w:sz w:val="23"/>
          <w:szCs w:val="23"/>
        </w:rPr>
        <w:t>31</w:t>
      </w:r>
      <w:r w:rsidRPr="00C70533">
        <w:rPr>
          <w:iCs/>
          <w:color w:val="262626" w:themeColor="text1" w:themeTint="D9"/>
          <w:sz w:val="23"/>
          <w:szCs w:val="23"/>
        </w:rPr>
        <w:t xml:space="preserve"> Décembre 202</w:t>
      </w:r>
      <w:r>
        <w:rPr>
          <w:iCs/>
          <w:color w:val="262626" w:themeColor="text1" w:themeTint="D9"/>
          <w:sz w:val="23"/>
          <w:szCs w:val="23"/>
        </w:rPr>
        <w:t>4</w:t>
      </w:r>
      <w:r w:rsidRPr="00C70533">
        <w:rPr>
          <w:iCs/>
          <w:color w:val="262626" w:themeColor="text1" w:themeTint="D9"/>
          <w:sz w:val="23"/>
          <w:szCs w:val="23"/>
        </w:rPr>
        <w:t xml:space="preserve"> portant Instructions relatives à l’Exécution des Lois de Finances, au Suivi et au Contrôle de l’Exécution du Budget de l’État et des Autres Entités Publiques pour l’exercice 202</w:t>
      </w:r>
      <w:r>
        <w:rPr>
          <w:iCs/>
          <w:color w:val="262626" w:themeColor="text1" w:themeTint="D9"/>
          <w:sz w:val="23"/>
          <w:szCs w:val="23"/>
        </w:rPr>
        <w:t>5</w:t>
      </w:r>
      <w:r w:rsidRPr="00C70533">
        <w:rPr>
          <w:iCs/>
          <w:color w:val="262626" w:themeColor="text1" w:themeTint="D9"/>
          <w:sz w:val="23"/>
          <w:szCs w:val="23"/>
        </w:rPr>
        <w:t>.</w:t>
      </w:r>
    </w:p>
    <w:p w14:paraId="25D0FB5F" w14:textId="77777777" w:rsidR="008A6AA2" w:rsidRPr="00C70533" w:rsidRDefault="008A6AA2" w:rsidP="00C004E4">
      <w:pPr>
        <w:widowControl w:val="0"/>
        <w:numPr>
          <w:ilvl w:val="1"/>
          <w:numId w:val="57"/>
        </w:numPr>
        <w:tabs>
          <w:tab w:val="num" w:pos="426"/>
        </w:tabs>
        <w:autoSpaceDE w:val="0"/>
        <w:autoSpaceDN w:val="0"/>
        <w:ind w:left="426" w:hanging="425"/>
        <w:jc w:val="both"/>
        <w:rPr>
          <w:iCs/>
          <w:color w:val="262626" w:themeColor="text1" w:themeTint="D9"/>
          <w:sz w:val="23"/>
          <w:szCs w:val="23"/>
        </w:rPr>
      </w:pPr>
      <w:r w:rsidRPr="00C70533">
        <w:rPr>
          <w:iCs/>
          <w:color w:val="262626" w:themeColor="text1" w:themeTint="D9"/>
          <w:sz w:val="23"/>
          <w:szCs w:val="23"/>
        </w:rPr>
        <w:t>Les normes en vigueur dans le domaine.</w:t>
      </w:r>
    </w:p>
    <w:p w14:paraId="283A4CA0" w14:textId="77777777" w:rsidR="00AF3939" w:rsidRPr="00DE6366" w:rsidRDefault="00AF3939" w:rsidP="00AF3939">
      <w:pPr>
        <w:ind w:right="29"/>
        <w:jc w:val="both"/>
        <w:rPr>
          <w:spacing w:val="2"/>
          <w:sz w:val="16"/>
          <w:szCs w:val="23"/>
        </w:rPr>
      </w:pPr>
    </w:p>
    <w:p w14:paraId="5F9A665F" w14:textId="77777777" w:rsidR="00AF3939" w:rsidRPr="00DE6366" w:rsidRDefault="00AF3939" w:rsidP="00AF3939">
      <w:pPr>
        <w:widowControl w:val="0"/>
        <w:tabs>
          <w:tab w:val="left" w:pos="4678"/>
        </w:tabs>
        <w:autoSpaceDE w:val="0"/>
        <w:autoSpaceDN w:val="0"/>
        <w:adjustRightInd w:val="0"/>
        <w:ind w:right="29"/>
        <w:jc w:val="both"/>
        <w:rPr>
          <w:b/>
          <w:bCs/>
          <w:sz w:val="23"/>
          <w:szCs w:val="23"/>
        </w:rPr>
      </w:pPr>
      <w:r w:rsidRPr="00DE6366">
        <w:rPr>
          <w:b/>
          <w:bCs/>
          <w:sz w:val="23"/>
          <w:szCs w:val="23"/>
          <w:u w:val="single"/>
        </w:rPr>
        <w:t>Article 8</w:t>
      </w:r>
      <w:r w:rsidRPr="00DE6366">
        <w:rPr>
          <w:b/>
          <w:bCs/>
          <w:sz w:val="23"/>
          <w:szCs w:val="23"/>
        </w:rPr>
        <w:t xml:space="preserve"> : Communication </w:t>
      </w:r>
    </w:p>
    <w:p w14:paraId="415638F5" w14:textId="77777777" w:rsidR="00AF3939" w:rsidRPr="00DE6366" w:rsidRDefault="00AF3939" w:rsidP="00AF3939">
      <w:pPr>
        <w:ind w:right="29"/>
        <w:jc w:val="both"/>
        <w:rPr>
          <w:sz w:val="23"/>
          <w:szCs w:val="23"/>
        </w:rPr>
      </w:pPr>
      <w:r w:rsidRPr="00DE6366">
        <w:rPr>
          <w:b/>
          <w:sz w:val="23"/>
          <w:szCs w:val="23"/>
        </w:rPr>
        <w:t>1.</w:t>
      </w:r>
      <w:r w:rsidRPr="00DE6366">
        <w:rPr>
          <w:sz w:val="23"/>
          <w:szCs w:val="23"/>
        </w:rPr>
        <w:t xml:space="preserve"> Toutes les notifications et communications écrites dans le cadre du présent marché devront être faites aux adresses suivantes :</w:t>
      </w:r>
    </w:p>
    <w:p w14:paraId="23D3DECE" w14:textId="77777777" w:rsidR="00AF3939" w:rsidRPr="00DE6366" w:rsidRDefault="00AF3939" w:rsidP="00AF3939">
      <w:pPr>
        <w:ind w:left="426" w:right="29"/>
        <w:jc w:val="both"/>
        <w:rPr>
          <w:sz w:val="23"/>
          <w:szCs w:val="23"/>
        </w:rPr>
      </w:pPr>
      <w:r w:rsidRPr="00DE6366">
        <w:rPr>
          <w:b/>
          <w:sz w:val="23"/>
          <w:szCs w:val="23"/>
        </w:rPr>
        <w:t>a.</w:t>
      </w:r>
      <w:r w:rsidRPr="00DE6366">
        <w:rPr>
          <w:sz w:val="23"/>
          <w:szCs w:val="23"/>
        </w:rPr>
        <w:t xml:space="preserve">  Dans le cas où le Cocontractant est le destinataire, les correspondances seront valablement adressées au Cocontractant à son siège installé dans la localité des prestations ou à défaut à la mairie de </w:t>
      </w:r>
      <w:r w:rsidRPr="00DE6366">
        <w:rPr>
          <w:i/>
          <w:sz w:val="23"/>
          <w:szCs w:val="23"/>
        </w:rPr>
        <w:t>Douala 5</w:t>
      </w:r>
      <w:r w:rsidRPr="00DE6366">
        <w:rPr>
          <w:i/>
          <w:sz w:val="23"/>
          <w:szCs w:val="23"/>
          <w:vertAlign w:val="superscript"/>
        </w:rPr>
        <w:t>ème</w:t>
      </w:r>
      <w:r w:rsidRPr="00DE6366">
        <w:rPr>
          <w:i/>
          <w:sz w:val="23"/>
          <w:szCs w:val="23"/>
        </w:rPr>
        <w:t xml:space="preserve"> </w:t>
      </w:r>
      <w:r w:rsidRPr="00DE6366">
        <w:rPr>
          <w:sz w:val="23"/>
          <w:szCs w:val="23"/>
        </w:rPr>
        <w:t xml:space="preserve">arrondissement où s’exécute le marché. </w:t>
      </w:r>
    </w:p>
    <w:p w14:paraId="12174979" w14:textId="77777777" w:rsidR="00AF3939" w:rsidRPr="00DE6366" w:rsidRDefault="00AF3939" w:rsidP="00AF3939">
      <w:pPr>
        <w:ind w:left="426" w:right="29"/>
        <w:jc w:val="both"/>
        <w:rPr>
          <w:sz w:val="23"/>
          <w:szCs w:val="23"/>
        </w:rPr>
      </w:pPr>
      <w:r w:rsidRPr="00DE6366">
        <w:rPr>
          <w:sz w:val="23"/>
          <w:szCs w:val="23"/>
        </w:rPr>
        <w:t xml:space="preserve">Passé le délai de quinze (15) jours fixé à l'article 6.1 du CCAG pour faire connaître au Chef de Service son domicile, et dès achèvement des prestations, les correspondances seront valablement adressées à la mairie de </w:t>
      </w:r>
      <w:r w:rsidRPr="00DE6366">
        <w:rPr>
          <w:i/>
          <w:sz w:val="23"/>
          <w:szCs w:val="23"/>
        </w:rPr>
        <w:t>Douala 5</w:t>
      </w:r>
      <w:r w:rsidRPr="00DE6366">
        <w:rPr>
          <w:i/>
          <w:sz w:val="23"/>
          <w:szCs w:val="23"/>
          <w:vertAlign w:val="superscript"/>
        </w:rPr>
        <w:t>ème</w:t>
      </w:r>
      <w:r w:rsidRPr="00DE6366">
        <w:rPr>
          <w:i/>
          <w:sz w:val="23"/>
          <w:szCs w:val="23"/>
        </w:rPr>
        <w:t xml:space="preserve"> </w:t>
      </w:r>
      <w:r w:rsidRPr="00DE6366">
        <w:rPr>
          <w:sz w:val="23"/>
          <w:szCs w:val="23"/>
        </w:rPr>
        <w:t>arrondissement où s’exécute le marché.</w:t>
      </w:r>
    </w:p>
    <w:p w14:paraId="226A691F" w14:textId="77777777" w:rsidR="00AF3939" w:rsidRPr="00DE6366" w:rsidRDefault="00AF3939" w:rsidP="00AF3939">
      <w:pPr>
        <w:ind w:left="426" w:right="29"/>
        <w:jc w:val="both"/>
        <w:rPr>
          <w:sz w:val="23"/>
          <w:szCs w:val="23"/>
        </w:rPr>
      </w:pPr>
      <w:r w:rsidRPr="00DE6366">
        <w:rPr>
          <w:b/>
          <w:sz w:val="23"/>
          <w:szCs w:val="23"/>
        </w:rPr>
        <w:t>b.</w:t>
      </w:r>
      <w:r w:rsidRPr="00DE6366">
        <w:rPr>
          <w:sz w:val="23"/>
          <w:szCs w:val="23"/>
        </w:rPr>
        <w:t xml:space="preserve">  Dans le cas où le Maitre d’Ouvrage en est le destinataire :</w:t>
      </w:r>
    </w:p>
    <w:p w14:paraId="674F8CA5" w14:textId="77777777" w:rsidR="00AF3939" w:rsidRPr="00DE6366" w:rsidRDefault="00AF3939" w:rsidP="00AF3939">
      <w:pPr>
        <w:ind w:left="426" w:right="29"/>
        <w:jc w:val="both"/>
        <w:rPr>
          <w:sz w:val="23"/>
          <w:szCs w:val="23"/>
        </w:rPr>
      </w:pPr>
      <w:r w:rsidRPr="00DE6366">
        <w:rPr>
          <w:sz w:val="23"/>
          <w:szCs w:val="23"/>
        </w:rPr>
        <w:t>Monsieur le Directeur Général de l’Hôpital Général de Douala avec copie adressée dans les mêmes délais au Chef de Service et à l’ingénieur.</w:t>
      </w:r>
    </w:p>
    <w:p w14:paraId="71D39398" w14:textId="77777777" w:rsidR="00AF3939" w:rsidRPr="00DE6366" w:rsidRDefault="00AF3939" w:rsidP="00C004E4">
      <w:pPr>
        <w:pStyle w:val="Paragraphedeliste"/>
        <w:numPr>
          <w:ilvl w:val="0"/>
          <w:numId w:val="12"/>
        </w:numPr>
        <w:tabs>
          <w:tab w:val="num" w:pos="284"/>
        </w:tabs>
        <w:ind w:left="284" w:right="29" w:hanging="284"/>
        <w:jc w:val="both"/>
        <w:rPr>
          <w:sz w:val="23"/>
          <w:szCs w:val="23"/>
        </w:rPr>
      </w:pPr>
      <w:r w:rsidRPr="00DE6366">
        <w:rPr>
          <w:sz w:val="23"/>
          <w:szCs w:val="23"/>
        </w:rPr>
        <w:t>S’agissant des correspondances adressées aux autres intervenants par le Cocontractant, une copie sera transmise dans les mêmes délais au Maitre d’Ouvrage.</w:t>
      </w:r>
    </w:p>
    <w:p w14:paraId="5CD21F82" w14:textId="77777777" w:rsidR="00AF3939" w:rsidRPr="00DE6366" w:rsidRDefault="00AF3939" w:rsidP="00AF3939">
      <w:pPr>
        <w:widowControl w:val="0"/>
        <w:autoSpaceDE w:val="0"/>
        <w:autoSpaceDN w:val="0"/>
        <w:adjustRightInd w:val="0"/>
        <w:ind w:right="29"/>
        <w:jc w:val="both"/>
        <w:rPr>
          <w:sz w:val="22"/>
          <w:szCs w:val="23"/>
        </w:rPr>
      </w:pPr>
    </w:p>
    <w:p w14:paraId="040FB0A5" w14:textId="77777777" w:rsidR="00AF3939" w:rsidRPr="00DE6366" w:rsidRDefault="00AF3939" w:rsidP="003D7A94">
      <w:pPr>
        <w:widowControl w:val="0"/>
        <w:autoSpaceDE w:val="0"/>
        <w:autoSpaceDN w:val="0"/>
        <w:adjustRightInd w:val="0"/>
        <w:spacing w:line="276" w:lineRule="auto"/>
        <w:ind w:left="114" w:right="29"/>
        <w:jc w:val="center"/>
        <w:rPr>
          <w:b/>
          <w:bCs/>
          <w:sz w:val="23"/>
          <w:szCs w:val="23"/>
          <w:u w:val="single"/>
        </w:rPr>
      </w:pPr>
      <w:r w:rsidRPr="00DE6366">
        <w:rPr>
          <w:b/>
          <w:bCs/>
          <w:sz w:val="23"/>
          <w:szCs w:val="23"/>
          <w:u w:val="single"/>
        </w:rPr>
        <w:t>Chapitre</w:t>
      </w:r>
      <w:r w:rsidRPr="00DE6366">
        <w:rPr>
          <w:b/>
          <w:bCs/>
          <w:spacing w:val="9"/>
          <w:sz w:val="23"/>
          <w:szCs w:val="23"/>
          <w:u w:val="single"/>
        </w:rPr>
        <w:t xml:space="preserve"> </w:t>
      </w:r>
      <w:r w:rsidRPr="00DE6366">
        <w:rPr>
          <w:b/>
          <w:bCs/>
          <w:sz w:val="23"/>
          <w:szCs w:val="23"/>
          <w:u w:val="single"/>
        </w:rPr>
        <w:t>II</w:t>
      </w:r>
      <w:r w:rsidRPr="00DE6366">
        <w:rPr>
          <w:b/>
          <w:bCs/>
          <w:spacing w:val="9"/>
          <w:sz w:val="23"/>
          <w:szCs w:val="23"/>
          <w:u w:val="single"/>
        </w:rPr>
        <w:t> </w:t>
      </w:r>
      <w:r w:rsidRPr="00DE6366">
        <w:rPr>
          <w:b/>
          <w:bCs/>
          <w:sz w:val="23"/>
          <w:szCs w:val="23"/>
          <w:u w:val="single"/>
        </w:rPr>
        <w:t>:</w:t>
      </w:r>
      <w:r w:rsidRPr="00DE6366">
        <w:rPr>
          <w:b/>
          <w:bCs/>
          <w:spacing w:val="9"/>
          <w:sz w:val="23"/>
          <w:szCs w:val="23"/>
          <w:u w:val="single"/>
        </w:rPr>
        <w:t xml:space="preserve"> </w:t>
      </w:r>
      <w:r w:rsidRPr="00DE6366">
        <w:rPr>
          <w:b/>
          <w:bCs/>
          <w:sz w:val="23"/>
          <w:szCs w:val="23"/>
          <w:u w:val="single"/>
        </w:rPr>
        <w:t>Exécution</w:t>
      </w:r>
      <w:r w:rsidRPr="00DE6366">
        <w:rPr>
          <w:b/>
          <w:bCs/>
          <w:spacing w:val="9"/>
          <w:sz w:val="23"/>
          <w:szCs w:val="23"/>
          <w:u w:val="single"/>
        </w:rPr>
        <w:t xml:space="preserve"> </w:t>
      </w:r>
      <w:r w:rsidRPr="00DE6366">
        <w:rPr>
          <w:b/>
          <w:bCs/>
          <w:sz w:val="23"/>
          <w:szCs w:val="23"/>
          <w:u w:val="single"/>
        </w:rPr>
        <w:t>des prestations</w:t>
      </w:r>
    </w:p>
    <w:p w14:paraId="68F86B6D" w14:textId="77777777" w:rsidR="00AF3939" w:rsidRPr="00DE6366" w:rsidRDefault="00AF3939" w:rsidP="00AF3939">
      <w:pPr>
        <w:ind w:right="29"/>
        <w:jc w:val="both"/>
        <w:rPr>
          <w:b/>
          <w:sz w:val="23"/>
          <w:szCs w:val="23"/>
        </w:rPr>
      </w:pPr>
      <w:r w:rsidRPr="00DE6366">
        <w:rPr>
          <w:b/>
          <w:sz w:val="23"/>
          <w:szCs w:val="23"/>
          <w:u w:val="single"/>
        </w:rPr>
        <w:t>Article 9</w:t>
      </w:r>
      <w:r w:rsidRPr="00DE6366">
        <w:rPr>
          <w:b/>
          <w:sz w:val="23"/>
          <w:szCs w:val="23"/>
        </w:rPr>
        <w:t> : Consistance de la prestation</w:t>
      </w:r>
    </w:p>
    <w:p w14:paraId="432DA431" w14:textId="50EDB979" w:rsidR="00FE6FC6" w:rsidRDefault="00AF3939" w:rsidP="00AF3939">
      <w:pPr>
        <w:jc w:val="both"/>
      </w:pPr>
      <w:r w:rsidRPr="00DE6366">
        <w:t>Les prestations objet de la présente consultation consistent</w:t>
      </w:r>
      <w:r w:rsidR="00FE6FC6">
        <w:t xml:space="preserve"> à :</w:t>
      </w:r>
    </w:p>
    <w:p w14:paraId="1B913BFE" w14:textId="470ED067" w:rsidR="00FE6FC6" w:rsidRPr="003F3492" w:rsidRDefault="00FE6FC6" w:rsidP="003F3492">
      <w:pPr>
        <w:pStyle w:val="Paragraphedeliste"/>
        <w:numPr>
          <w:ilvl w:val="0"/>
          <w:numId w:val="56"/>
        </w:numPr>
        <w:ind w:left="284" w:hanging="142"/>
        <w:jc w:val="both"/>
        <w:rPr>
          <w:sz w:val="23"/>
          <w:szCs w:val="23"/>
        </w:rPr>
      </w:pPr>
      <w:r w:rsidRPr="00FE6FC6">
        <w:rPr>
          <w:sz w:val="23"/>
          <w:szCs w:val="23"/>
        </w:rPr>
        <w:t xml:space="preserve">Une présentation structurelle des domaines fonctionnels du futur Système d’Information Hospitalier de l’HGD. </w:t>
      </w:r>
    </w:p>
    <w:p w14:paraId="2DB732FA" w14:textId="77777777" w:rsidR="00FE6FC6" w:rsidRPr="00FE6FC6" w:rsidRDefault="00FE6FC6" w:rsidP="00C004E4">
      <w:pPr>
        <w:pStyle w:val="Paragraphedeliste"/>
        <w:numPr>
          <w:ilvl w:val="0"/>
          <w:numId w:val="56"/>
        </w:numPr>
        <w:ind w:left="284" w:hanging="142"/>
        <w:jc w:val="both"/>
        <w:rPr>
          <w:sz w:val="23"/>
          <w:szCs w:val="23"/>
        </w:rPr>
      </w:pPr>
      <w:r w:rsidRPr="00FE6FC6">
        <w:rPr>
          <w:sz w:val="23"/>
          <w:szCs w:val="23"/>
        </w:rPr>
        <w:t>Les livrables présentant les processus métiers modelés.</w:t>
      </w:r>
    </w:p>
    <w:p w14:paraId="682B6108" w14:textId="77777777" w:rsidR="00FE6FC6" w:rsidRPr="00FE6FC6" w:rsidRDefault="00FE6FC6" w:rsidP="00C004E4">
      <w:pPr>
        <w:pStyle w:val="Paragraphedeliste"/>
        <w:numPr>
          <w:ilvl w:val="0"/>
          <w:numId w:val="56"/>
        </w:numPr>
        <w:ind w:left="284" w:hanging="142"/>
        <w:jc w:val="both"/>
        <w:rPr>
          <w:sz w:val="23"/>
          <w:szCs w:val="23"/>
        </w:rPr>
      </w:pPr>
      <w:r w:rsidRPr="00FE6FC6">
        <w:rPr>
          <w:sz w:val="23"/>
          <w:szCs w:val="23"/>
        </w:rPr>
        <w:t xml:space="preserve">Les diagrammes de cas d’utilisation et de classes modelés </w:t>
      </w:r>
    </w:p>
    <w:p w14:paraId="6336634B" w14:textId="77777777" w:rsidR="00FE6FC6" w:rsidRPr="00FE6FC6" w:rsidRDefault="00FE6FC6" w:rsidP="00C004E4">
      <w:pPr>
        <w:pStyle w:val="Paragraphedeliste"/>
        <w:numPr>
          <w:ilvl w:val="0"/>
          <w:numId w:val="56"/>
        </w:numPr>
        <w:ind w:left="284" w:hanging="142"/>
        <w:jc w:val="both"/>
        <w:rPr>
          <w:sz w:val="23"/>
          <w:szCs w:val="23"/>
        </w:rPr>
      </w:pPr>
      <w:r w:rsidRPr="00FE6FC6">
        <w:rPr>
          <w:sz w:val="23"/>
          <w:szCs w:val="23"/>
        </w:rPr>
        <w:t>Les Scenarii de l’architecture logicielle du futur Système d’Information Hospitalier</w:t>
      </w:r>
    </w:p>
    <w:p w14:paraId="388C29F6" w14:textId="77777777" w:rsidR="00FE6FC6" w:rsidRPr="00FE6FC6" w:rsidRDefault="00FE6FC6" w:rsidP="00C004E4">
      <w:pPr>
        <w:pStyle w:val="Paragraphedeliste"/>
        <w:numPr>
          <w:ilvl w:val="0"/>
          <w:numId w:val="56"/>
        </w:numPr>
        <w:ind w:left="284" w:hanging="142"/>
        <w:jc w:val="both"/>
        <w:rPr>
          <w:sz w:val="23"/>
          <w:szCs w:val="23"/>
        </w:rPr>
      </w:pPr>
      <w:r w:rsidRPr="00FE6FC6">
        <w:rPr>
          <w:sz w:val="23"/>
          <w:szCs w:val="23"/>
        </w:rPr>
        <w:t>Les Scenarii de l’architecture de déploiement du futur Système d’Information Hospitalier.</w:t>
      </w:r>
    </w:p>
    <w:p w14:paraId="5A1F9904" w14:textId="5830F711" w:rsidR="00AF3939" w:rsidRPr="00FE6FC6" w:rsidRDefault="00FE6FC6" w:rsidP="00C004E4">
      <w:pPr>
        <w:pStyle w:val="Paragraphedeliste"/>
        <w:numPr>
          <w:ilvl w:val="0"/>
          <w:numId w:val="56"/>
        </w:numPr>
        <w:ind w:left="284" w:hanging="142"/>
        <w:jc w:val="both"/>
        <w:rPr>
          <w:sz w:val="23"/>
          <w:szCs w:val="23"/>
        </w:rPr>
      </w:pPr>
      <w:r w:rsidRPr="00FE6FC6">
        <w:rPr>
          <w:sz w:val="23"/>
          <w:szCs w:val="23"/>
        </w:rPr>
        <w:t>L’Impact de la réalisation d’une interopérabilité technique, sémantique et syntaxique sur le fonctionnement systémique du SIH</w:t>
      </w:r>
      <w:r>
        <w:rPr>
          <w:sz w:val="23"/>
          <w:szCs w:val="23"/>
        </w:rPr>
        <w:t>.</w:t>
      </w:r>
    </w:p>
    <w:p w14:paraId="189E7DD0" w14:textId="77777777" w:rsidR="00AF3939" w:rsidRPr="00DE6366" w:rsidRDefault="00AF3939" w:rsidP="00AF3939">
      <w:pPr>
        <w:widowControl w:val="0"/>
        <w:autoSpaceDE w:val="0"/>
        <w:autoSpaceDN w:val="0"/>
        <w:adjustRightInd w:val="0"/>
        <w:ind w:right="29"/>
        <w:jc w:val="both"/>
        <w:rPr>
          <w:b/>
          <w:bCs/>
          <w:sz w:val="14"/>
          <w:szCs w:val="23"/>
          <w:u w:val="single"/>
        </w:rPr>
      </w:pPr>
    </w:p>
    <w:p w14:paraId="134D5262"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10</w:t>
      </w:r>
      <w:r w:rsidRPr="00DE6366">
        <w:rPr>
          <w:b/>
          <w:bCs/>
          <w:spacing w:val="6"/>
          <w:sz w:val="23"/>
          <w:szCs w:val="23"/>
        </w:rPr>
        <w:t> </w:t>
      </w:r>
      <w:r w:rsidRPr="00DE6366">
        <w:rPr>
          <w:b/>
          <w:bCs/>
          <w:sz w:val="23"/>
          <w:szCs w:val="23"/>
        </w:rPr>
        <w:t>:</w:t>
      </w:r>
      <w:r w:rsidRPr="00DE6366">
        <w:rPr>
          <w:b/>
          <w:bCs/>
          <w:spacing w:val="-8"/>
          <w:sz w:val="23"/>
          <w:szCs w:val="23"/>
        </w:rPr>
        <w:t xml:space="preserve"> </w:t>
      </w:r>
      <w:r w:rsidRPr="00DE6366">
        <w:rPr>
          <w:b/>
          <w:bCs/>
          <w:sz w:val="23"/>
          <w:szCs w:val="23"/>
        </w:rPr>
        <w:t>Lieu</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délais</w:t>
      </w:r>
      <w:r w:rsidRPr="00DE6366">
        <w:rPr>
          <w:b/>
          <w:bCs/>
          <w:spacing w:val="6"/>
          <w:sz w:val="23"/>
          <w:szCs w:val="23"/>
        </w:rPr>
        <w:t xml:space="preserve"> </w:t>
      </w:r>
      <w:r w:rsidRPr="00DE6366">
        <w:rPr>
          <w:b/>
          <w:bCs/>
          <w:sz w:val="23"/>
          <w:szCs w:val="23"/>
        </w:rPr>
        <w:t>d’exécution</w:t>
      </w:r>
    </w:p>
    <w:p w14:paraId="185E2776"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 xml:space="preserve">1. </w:t>
      </w:r>
      <w:r w:rsidRPr="00DE6366">
        <w:rPr>
          <w:spacing w:val="12"/>
          <w:sz w:val="23"/>
          <w:szCs w:val="23"/>
        </w:rPr>
        <w:t xml:space="preserve"> </w:t>
      </w:r>
      <w:r w:rsidRPr="00DE6366">
        <w:rPr>
          <w:sz w:val="23"/>
          <w:szCs w:val="23"/>
        </w:rPr>
        <w:t>Le</w:t>
      </w:r>
      <w:r w:rsidRPr="00DE6366">
        <w:rPr>
          <w:spacing w:val="6"/>
          <w:sz w:val="23"/>
          <w:szCs w:val="23"/>
        </w:rPr>
        <w:t xml:space="preserve"> </w:t>
      </w:r>
      <w:r w:rsidRPr="00DE6366">
        <w:rPr>
          <w:sz w:val="23"/>
          <w:szCs w:val="23"/>
        </w:rPr>
        <w:t>lieu</w:t>
      </w:r>
      <w:r w:rsidRPr="00DE6366">
        <w:rPr>
          <w:spacing w:val="6"/>
          <w:sz w:val="23"/>
          <w:szCs w:val="23"/>
        </w:rPr>
        <w:t xml:space="preserve"> </w:t>
      </w:r>
      <w:r w:rsidRPr="00DE6366">
        <w:rPr>
          <w:sz w:val="23"/>
          <w:szCs w:val="23"/>
        </w:rPr>
        <w:t>d’exécution</w:t>
      </w:r>
      <w:r w:rsidRPr="00DE6366">
        <w:rPr>
          <w:spacing w:val="6"/>
          <w:sz w:val="23"/>
          <w:szCs w:val="23"/>
        </w:rPr>
        <w:t xml:space="preserve"> </w:t>
      </w:r>
      <w:r w:rsidRPr="00DE6366">
        <w:rPr>
          <w:sz w:val="23"/>
          <w:szCs w:val="23"/>
        </w:rPr>
        <w:t>est</w:t>
      </w:r>
      <w:r w:rsidRPr="00DE6366">
        <w:rPr>
          <w:spacing w:val="6"/>
          <w:sz w:val="23"/>
          <w:szCs w:val="23"/>
        </w:rPr>
        <w:t> </w:t>
      </w:r>
      <w:r w:rsidRPr="00DE6366">
        <w:rPr>
          <w:sz w:val="23"/>
          <w:szCs w:val="23"/>
        </w:rPr>
        <w:t>: l’Hôpital Général de Douala.</w:t>
      </w:r>
    </w:p>
    <w:p w14:paraId="6F1C93A2" w14:textId="31AE3A92" w:rsidR="00AF3939" w:rsidRPr="00DE6366" w:rsidRDefault="00AF3939" w:rsidP="00AF3939">
      <w:pPr>
        <w:widowControl w:val="0"/>
        <w:tabs>
          <w:tab w:val="left" w:pos="4340"/>
        </w:tabs>
        <w:autoSpaceDE w:val="0"/>
        <w:autoSpaceDN w:val="0"/>
        <w:adjustRightInd w:val="0"/>
        <w:ind w:right="29"/>
        <w:jc w:val="both"/>
        <w:rPr>
          <w:sz w:val="23"/>
          <w:szCs w:val="23"/>
        </w:rPr>
      </w:pPr>
      <w:r w:rsidRPr="00DE6366">
        <w:rPr>
          <w:sz w:val="23"/>
          <w:szCs w:val="23"/>
        </w:rPr>
        <w:t xml:space="preserve">2. </w:t>
      </w:r>
      <w:r w:rsidRPr="00DE6366">
        <w:rPr>
          <w:spacing w:val="12"/>
          <w:sz w:val="23"/>
          <w:szCs w:val="23"/>
        </w:rPr>
        <w:t xml:space="preserve"> </w:t>
      </w:r>
      <w:r w:rsidRPr="00DE6366">
        <w:rPr>
          <w:sz w:val="23"/>
          <w:szCs w:val="23"/>
        </w:rPr>
        <w:t>Le délai global</w:t>
      </w:r>
      <w:r w:rsidRPr="00DE6366">
        <w:rPr>
          <w:spacing w:val="18"/>
          <w:sz w:val="23"/>
          <w:szCs w:val="23"/>
        </w:rPr>
        <w:t xml:space="preserve"> </w:t>
      </w:r>
      <w:r w:rsidRPr="00DE6366">
        <w:rPr>
          <w:sz w:val="23"/>
          <w:szCs w:val="23"/>
        </w:rPr>
        <w:t>d’exécution des prestations</w:t>
      </w:r>
      <w:r w:rsidRPr="00DE6366">
        <w:rPr>
          <w:spacing w:val="18"/>
          <w:sz w:val="23"/>
          <w:szCs w:val="23"/>
        </w:rPr>
        <w:t xml:space="preserve"> </w:t>
      </w:r>
      <w:r w:rsidRPr="00DE6366">
        <w:rPr>
          <w:sz w:val="23"/>
          <w:szCs w:val="23"/>
        </w:rPr>
        <w:t>objet de la présente lettre commande est</w:t>
      </w:r>
      <w:r w:rsidRPr="00DE6366">
        <w:rPr>
          <w:spacing w:val="8"/>
          <w:sz w:val="23"/>
          <w:szCs w:val="23"/>
        </w:rPr>
        <w:t xml:space="preserve"> </w:t>
      </w:r>
      <w:r w:rsidRPr="00DE6366">
        <w:rPr>
          <w:sz w:val="23"/>
          <w:szCs w:val="23"/>
        </w:rPr>
        <w:t xml:space="preserve">de </w:t>
      </w:r>
      <w:r w:rsidR="00390F38">
        <w:rPr>
          <w:sz w:val="23"/>
          <w:szCs w:val="23"/>
        </w:rPr>
        <w:t>02 mois</w:t>
      </w:r>
      <w:r w:rsidRPr="00DE6366">
        <w:rPr>
          <w:sz w:val="23"/>
          <w:szCs w:val="23"/>
        </w:rPr>
        <w:t xml:space="preserve"> à compter de la notification de l’ordre de service de démarrage des prestations.</w:t>
      </w:r>
    </w:p>
    <w:p w14:paraId="3658AFC7" w14:textId="77777777" w:rsidR="00AF3939" w:rsidRPr="00DE6366" w:rsidRDefault="00AF3939" w:rsidP="00AF3939">
      <w:pPr>
        <w:widowControl w:val="0"/>
        <w:autoSpaceDE w:val="0"/>
        <w:autoSpaceDN w:val="0"/>
        <w:adjustRightInd w:val="0"/>
        <w:ind w:right="29"/>
        <w:jc w:val="both"/>
        <w:rPr>
          <w:b/>
          <w:bCs/>
          <w:sz w:val="14"/>
          <w:szCs w:val="23"/>
          <w:u w:val="single"/>
        </w:rPr>
      </w:pPr>
    </w:p>
    <w:p w14:paraId="035C3DF0"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11</w:t>
      </w:r>
      <w:r w:rsidRPr="00DE6366">
        <w:rPr>
          <w:b/>
          <w:bCs/>
          <w:spacing w:val="6"/>
          <w:sz w:val="23"/>
          <w:szCs w:val="23"/>
        </w:rPr>
        <w:t> </w:t>
      </w:r>
      <w:r w:rsidRPr="00DE6366">
        <w:rPr>
          <w:b/>
          <w:bCs/>
          <w:sz w:val="23"/>
          <w:szCs w:val="23"/>
        </w:rPr>
        <w:t>: Rôles</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responsabilités</w:t>
      </w:r>
    </w:p>
    <w:p w14:paraId="04C0CF19" w14:textId="77777777" w:rsidR="00AF3939" w:rsidRPr="00DE6366" w:rsidRDefault="00AF3939" w:rsidP="00AF3939">
      <w:pPr>
        <w:widowControl w:val="0"/>
        <w:autoSpaceDE w:val="0"/>
        <w:autoSpaceDN w:val="0"/>
        <w:adjustRightInd w:val="0"/>
        <w:ind w:right="29"/>
        <w:jc w:val="both"/>
        <w:rPr>
          <w:b/>
          <w:sz w:val="23"/>
          <w:szCs w:val="23"/>
        </w:rPr>
      </w:pPr>
      <w:r w:rsidRPr="00DE6366">
        <w:rPr>
          <w:b/>
          <w:sz w:val="23"/>
          <w:szCs w:val="23"/>
        </w:rPr>
        <w:t xml:space="preserve">1. Rôles et responsabilités du Maître d’Ouvrage </w:t>
      </w:r>
    </w:p>
    <w:p w14:paraId="73D59A51"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Il est chargé du suivi de l’exécution du marché et de l’ordonnancement du Marché.</w:t>
      </w:r>
    </w:p>
    <w:p w14:paraId="648E0405" w14:textId="77777777" w:rsidR="00AF3939" w:rsidRPr="00DE6366" w:rsidRDefault="00AF3939" w:rsidP="00AF3939">
      <w:pPr>
        <w:widowControl w:val="0"/>
        <w:autoSpaceDE w:val="0"/>
        <w:autoSpaceDN w:val="0"/>
        <w:adjustRightInd w:val="0"/>
        <w:ind w:right="29"/>
        <w:jc w:val="both"/>
        <w:rPr>
          <w:b/>
          <w:sz w:val="23"/>
          <w:szCs w:val="23"/>
        </w:rPr>
      </w:pPr>
      <w:r w:rsidRPr="00DE6366">
        <w:rPr>
          <w:b/>
          <w:sz w:val="23"/>
          <w:szCs w:val="23"/>
        </w:rPr>
        <w:t xml:space="preserve">2. Rôles et responsabilités du Cocontractant </w:t>
      </w:r>
    </w:p>
    <w:p w14:paraId="373D118D"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Le</w:t>
      </w:r>
      <w:r w:rsidRPr="00DE6366">
        <w:rPr>
          <w:spacing w:val="1"/>
          <w:sz w:val="23"/>
          <w:szCs w:val="23"/>
        </w:rPr>
        <w:t xml:space="preserve"> </w:t>
      </w:r>
      <w:r w:rsidRPr="00DE6366">
        <w:rPr>
          <w:sz w:val="23"/>
          <w:szCs w:val="23"/>
        </w:rPr>
        <w:t>Cocontractant</w:t>
      </w:r>
      <w:r w:rsidRPr="00DE6366">
        <w:rPr>
          <w:spacing w:val="1"/>
          <w:sz w:val="23"/>
          <w:szCs w:val="23"/>
        </w:rPr>
        <w:t xml:space="preserve"> </w:t>
      </w:r>
      <w:r w:rsidRPr="00DE6366">
        <w:rPr>
          <w:sz w:val="23"/>
          <w:szCs w:val="23"/>
        </w:rPr>
        <w:t>a</w:t>
      </w:r>
      <w:r w:rsidRPr="00DE6366">
        <w:rPr>
          <w:spacing w:val="1"/>
          <w:sz w:val="23"/>
          <w:szCs w:val="23"/>
        </w:rPr>
        <w:t xml:space="preserve"> </w:t>
      </w:r>
      <w:r w:rsidRPr="00DE6366">
        <w:rPr>
          <w:sz w:val="23"/>
          <w:szCs w:val="23"/>
        </w:rPr>
        <w:t>pour</w:t>
      </w:r>
      <w:r w:rsidRPr="00DE6366">
        <w:rPr>
          <w:spacing w:val="1"/>
          <w:sz w:val="23"/>
          <w:szCs w:val="23"/>
        </w:rPr>
        <w:t xml:space="preserve"> </w:t>
      </w:r>
      <w:r w:rsidRPr="00DE6366">
        <w:rPr>
          <w:sz w:val="23"/>
          <w:szCs w:val="23"/>
        </w:rPr>
        <w:t>mission</w:t>
      </w:r>
      <w:r w:rsidRPr="00DE6366">
        <w:rPr>
          <w:spacing w:val="1"/>
          <w:sz w:val="23"/>
          <w:szCs w:val="23"/>
        </w:rPr>
        <w:t xml:space="preserve"> </w:t>
      </w:r>
      <w:r w:rsidRPr="00DE6366">
        <w:rPr>
          <w:sz w:val="23"/>
          <w:szCs w:val="23"/>
        </w:rPr>
        <w:t xml:space="preserve">d’assurer les prestations sous </w:t>
      </w:r>
      <w:r w:rsidRPr="00DE6366">
        <w:rPr>
          <w:spacing w:val="-22"/>
          <w:sz w:val="23"/>
          <w:szCs w:val="23"/>
        </w:rPr>
        <w:t>le</w:t>
      </w:r>
      <w:r w:rsidRPr="00DE6366">
        <w:rPr>
          <w:sz w:val="23"/>
          <w:szCs w:val="23"/>
        </w:rPr>
        <w:t xml:space="preserve"> contrôle</w:t>
      </w:r>
      <w:r w:rsidRPr="00DE6366">
        <w:rPr>
          <w:spacing w:val="7"/>
          <w:sz w:val="23"/>
          <w:szCs w:val="23"/>
        </w:rPr>
        <w:t xml:space="preserve"> </w:t>
      </w:r>
      <w:r w:rsidRPr="00DE6366">
        <w:rPr>
          <w:sz w:val="23"/>
          <w:szCs w:val="23"/>
        </w:rPr>
        <w:t>de l’Ingénieur</w:t>
      </w:r>
      <w:r w:rsidRPr="00DE6366">
        <w:rPr>
          <w:spacing w:val="7"/>
          <w:sz w:val="23"/>
          <w:szCs w:val="23"/>
        </w:rPr>
        <w:t xml:space="preserve"> </w:t>
      </w:r>
      <w:r w:rsidRPr="00DE6366">
        <w:rPr>
          <w:sz w:val="23"/>
          <w:szCs w:val="23"/>
        </w:rPr>
        <w:t>et</w:t>
      </w:r>
      <w:r w:rsidRPr="00DE6366">
        <w:rPr>
          <w:spacing w:val="7"/>
          <w:sz w:val="23"/>
          <w:szCs w:val="23"/>
        </w:rPr>
        <w:t xml:space="preserve"> </w:t>
      </w:r>
      <w:r w:rsidRPr="00DE6366">
        <w:rPr>
          <w:sz w:val="23"/>
          <w:szCs w:val="23"/>
        </w:rPr>
        <w:t>ce</w:t>
      </w:r>
      <w:r w:rsidRPr="00DE6366">
        <w:rPr>
          <w:spacing w:val="7"/>
          <w:sz w:val="23"/>
          <w:szCs w:val="23"/>
        </w:rPr>
        <w:t xml:space="preserve"> </w:t>
      </w:r>
      <w:r w:rsidRPr="00DE6366">
        <w:rPr>
          <w:sz w:val="23"/>
          <w:szCs w:val="23"/>
        </w:rPr>
        <w:lastRenderedPageBreak/>
        <w:t>conformément</w:t>
      </w:r>
      <w:r w:rsidRPr="00DE6366">
        <w:rPr>
          <w:spacing w:val="7"/>
          <w:sz w:val="23"/>
          <w:szCs w:val="23"/>
        </w:rPr>
        <w:t xml:space="preserve"> </w:t>
      </w:r>
      <w:r w:rsidRPr="00DE6366">
        <w:rPr>
          <w:sz w:val="23"/>
          <w:szCs w:val="23"/>
        </w:rPr>
        <w:t>aux normes et règles en vigueur au Cameroun et aux spécifications techniques du présent</w:t>
      </w:r>
      <w:r w:rsidRPr="00DE6366">
        <w:rPr>
          <w:spacing w:val="6"/>
          <w:sz w:val="23"/>
          <w:szCs w:val="23"/>
        </w:rPr>
        <w:t xml:space="preserve"> </w:t>
      </w:r>
      <w:r w:rsidRPr="00DE6366">
        <w:rPr>
          <w:sz w:val="23"/>
          <w:szCs w:val="23"/>
        </w:rPr>
        <w:t>contrat.</w:t>
      </w:r>
    </w:p>
    <w:p w14:paraId="04BF375F" w14:textId="77777777" w:rsidR="008E7121" w:rsidRPr="00DE6366" w:rsidRDefault="008E7121" w:rsidP="00AF3939">
      <w:pPr>
        <w:widowControl w:val="0"/>
        <w:autoSpaceDE w:val="0"/>
        <w:autoSpaceDN w:val="0"/>
        <w:adjustRightInd w:val="0"/>
        <w:ind w:right="29"/>
        <w:jc w:val="both"/>
        <w:rPr>
          <w:b/>
          <w:bCs/>
          <w:sz w:val="12"/>
          <w:szCs w:val="23"/>
          <w:u w:val="single"/>
        </w:rPr>
      </w:pPr>
    </w:p>
    <w:p w14:paraId="267ED019" w14:textId="77777777" w:rsidR="00AF3939" w:rsidRPr="00DE6366" w:rsidRDefault="00AF3939" w:rsidP="00AF3939">
      <w:pPr>
        <w:widowControl w:val="0"/>
        <w:autoSpaceDE w:val="0"/>
        <w:autoSpaceDN w:val="0"/>
        <w:adjustRightInd w:val="0"/>
        <w:ind w:right="29"/>
        <w:jc w:val="both"/>
        <w:rPr>
          <w:b/>
          <w:bCs/>
          <w:spacing w:val="6"/>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12</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Ordres</w:t>
      </w:r>
      <w:r w:rsidRPr="00DE6366">
        <w:rPr>
          <w:b/>
          <w:bCs/>
          <w:spacing w:val="6"/>
          <w:sz w:val="23"/>
          <w:szCs w:val="23"/>
        </w:rPr>
        <w:t xml:space="preserve"> </w:t>
      </w:r>
      <w:r w:rsidRPr="00DE6366">
        <w:rPr>
          <w:b/>
          <w:bCs/>
          <w:sz w:val="23"/>
          <w:szCs w:val="23"/>
        </w:rPr>
        <w:t>de</w:t>
      </w:r>
      <w:r w:rsidRPr="00DE6366">
        <w:rPr>
          <w:b/>
          <w:bCs/>
          <w:spacing w:val="6"/>
          <w:sz w:val="23"/>
          <w:szCs w:val="23"/>
        </w:rPr>
        <w:t xml:space="preserve"> </w:t>
      </w:r>
      <w:r w:rsidRPr="00DE6366">
        <w:rPr>
          <w:b/>
          <w:bCs/>
          <w:sz w:val="23"/>
          <w:szCs w:val="23"/>
        </w:rPr>
        <w:t>service</w:t>
      </w:r>
      <w:r w:rsidRPr="00DE6366">
        <w:rPr>
          <w:b/>
          <w:bCs/>
          <w:spacing w:val="6"/>
          <w:sz w:val="23"/>
          <w:szCs w:val="23"/>
        </w:rPr>
        <w:t xml:space="preserve"> </w:t>
      </w:r>
    </w:p>
    <w:p w14:paraId="6A020A6C" w14:textId="77777777" w:rsidR="00AF3939" w:rsidRPr="00DE6366" w:rsidRDefault="00AF3939" w:rsidP="00AF3939">
      <w:pPr>
        <w:ind w:right="29"/>
        <w:jc w:val="both"/>
        <w:rPr>
          <w:sz w:val="23"/>
          <w:szCs w:val="23"/>
        </w:rPr>
      </w:pPr>
      <w:r w:rsidRPr="00DE6366">
        <w:rPr>
          <w:b/>
          <w:sz w:val="23"/>
          <w:szCs w:val="23"/>
        </w:rPr>
        <w:t>12.1.</w:t>
      </w:r>
      <w:r w:rsidRPr="00DE6366">
        <w:rPr>
          <w:sz w:val="23"/>
          <w:szCs w:val="23"/>
        </w:rPr>
        <w:t xml:space="preserve"> L’ordre de service de commencer les prestations </w:t>
      </w:r>
      <w:proofErr w:type="gramStart"/>
      <w:r w:rsidRPr="00DE6366">
        <w:rPr>
          <w:sz w:val="23"/>
          <w:szCs w:val="23"/>
        </w:rPr>
        <w:t>est</w:t>
      </w:r>
      <w:proofErr w:type="gramEnd"/>
      <w:r w:rsidRPr="00DE6366">
        <w:rPr>
          <w:sz w:val="23"/>
          <w:szCs w:val="23"/>
        </w:rPr>
        <w:t xml:space="preserve"> signé par le Maitre d’ouvrage et notifié au Cocontractant par le Chef de service de marché.</w:t>
      </w:r>
    </w:p>
    <w:p w14:paraId="6B56CC0A" w14:textId="77777777" w:rsidR="00AF3939" w:rsidRPr="00DE6366" w:rsidRDefault="00AF3939" w:rsidP="00AF3939">
      <w:pPr>
        <w:ind w:right="29"/>
        <w:jc w:val="both"/>
        <w:rPr>
          <w:sz w:val="23"/>
          <w:szCs w:val="23"/>
        </w:rPr>
      </w:pPr>
      <w:r w:rsidRPr="00DE6366">
        <w:rPr>
          <w:b/>
          <w:sz w:val="23"/>
          <w:szCs w:val="23"/>
        </w:rPr>
        <w:t>12.2.</w:t>
      </w:r>
      <w:r w:rsidRPr="00DE6366">
        <w:rPr>
          <w:sz w:val="23"/>
          <w:szCs w:val="23"/>
        </w:rPr>
        <w:t xml:space="preserve"> Les ordres de service ayant une incidence financière ou susceptibles de modifier les délais d’exécution seront signés par l’Autorité Contractante et notifiés par le Chef de Service.</w:t>
      </w:r>
    </w:p>
    <w:p w14:paraId="7BDE90AB" w14:textId="77777777" w:rsidR="00AF3939" w:rsidRPr="00DE6366" w:rsidRDefault="00AF3939" w:rsidP="00AF3939">
      <w:pPr>
        <w:ind w:right="29"/>
        <w:jc w:val="both"/>
        <w:rPr>
          <w:sz w:val="23"/>
          <w:szCs w:val="23"/>
        </w:rPr>
      </w:pPr>
      <w:r w:rsidRPr="00DE6366">
        <w:rPr>
          <w:b/>
          <w:sz w:val="23"/>
          <w:szCs w:val="23"/>
        </w:rPr>
        <w:t>12.3.</w:t>
      </w:r>
      <w:r w:rsidRPr="00DE6366">
        <w:rPr>
          <w:sz w:val="23"/>
          <w:szCs w:val="23"/>
        </w:rPr>
        <w:t xml:space="preserve"> Les ordres de service à caractère technique liés au déroulement normal des prestations seront directement signés par le Chef de Service. </w:t>
      </w:r>
    </w:p>
    <w:p w14:paraId="2460E5D6" w14:textId="77777777" w:rsidR="00AF3939" w:rsidRPr="00DE6366" w:rsidRDefault="00AF3939" w:rsidP="00AF3939">
      <w:pPr>
        <w:ind w:right="29"/>
        <w:jc w:val="both"/>
        <w:rPr>
          <w:sz w:val="23"/>
          <w:szCs w:val="23"/>
        </w:rPr>
      </w:pPr>
      <w:r w:rsidRPr="00DE6366">
        <w:rPr>
          <w:b/>
          <w:sz w:val="23"/>
          <w:szCs w:val="23"/>
        </w:rPr>
        <w:t>12.4.</w:t>
      </w:r>
      <w:r w:rsidRPr="00DE6366">
        <w:rPr>
          <w:sz w:val="23"/>
          <w:szCs w:val="23"/>
        </w:rPr>
        <w:t xml:space="preserve"> Les ordres de service valant mise en demeure seront signés par le Maître d’Ouvrage et notifiés par le Chef de Service avec copie à l’Ingénieur. </w:t>
      </w:r>
    </w:p>
    <w:p w14:paraId="345E0401" w14:textId="77777777" w:rsidR="00AF3939" w:rsidRPr="00DE6366" w:rsidRDefault="00AF3939" w:rsidP="00AF3939">
      <w:pPr>
        <w:ind w:right="29"/>
        <w:jc w:val="both"/>
        <w:rPr>
          <w:sz w:val="23"/>
          <w:szCs w:val="23"/>
        </w:rPr>
      </w:pPr>
      <w:r w:rsidRPr="00DE6366">
        <w:rPr>
          <w:b/>
          <w:sz w:val="23"/>
          <w:szCs w:val="23"/>
        </w:rPr>
        <w:t>12.5.</w:t>
      </w:r>
      <w:r w:rsidRPr="00DE6366">
        <w:rPr>
          <w:sz w:val="23"/>
          <w:szCs w:val="23"/>
        </w:rPr>
        <w:t xml:space="preserve"> Les ordres de service de suspension et de reprise des prestations, pour cause d’intempéries, seront signés par le Chef de Service sur proposition de l’Ingénieur. </w:t>
      </w:r>
    </w:p>
    <w:p w14:paraId="15CC7C39" w14:textId="77777777" w:rsidR="00AF3939" w:rsidRPr="00DE6366" w:rsidRDefault="00AF3939" w:rsidP="00AF3939">
      <w:pPr>
        <w:ind w:right="29"/>
        <w:jc w:val="both"/>
        <w:rPr>
          <w:sz w:val="23"/>
          <w:szCs w:val="23"/>
        </w:rPr>
      </w:pPr>
      <w:r w:rsidRPr="00DE6366">
        <w:rPr>
          <w:sz w:val="23"/>
          <w:szCs w:val="23"/>
        </w:rPr>
        <w:t>Le Cocontractant dispose d’un délai de quinze (15) jours pour émettre des réserves sur tout ordre de service reçu. Le fait d’émettre des réserves ne dispense pas le Cocontractant d’exécuter les ordres de service reçus.</w:t>
      </w:r>
    </w:p>
    <w:p w14:paraId="60C652B9" w14:textId="77777777" w:rsidR="00AF3939" w:rsidRPr="00DE6366" w:rsidRDefault="00AF3939" w:rsidP="00AF3939">
      <w:pPr>
        <w:ind w:right="29"/>
        <w:jc w:val="both"/>
        <w:rPr>
          <w:sz w:val="14"/>
          <w:szCs w:val="18"/>
        </w:rPr>
      </w:pPr>
    </w:p>
    <w:p w14:paraId="33607001"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13</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Marchés à tranches conditionnelles</w:t>
      </w:r>
    </w:p>
    <w:p w14:paraId="15B5A651"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Sans objet.</w:t>
      </w:r>
    </w:p>
    <w:p w14:paraId="74BA1DA1" w14:textId="77777777" w:rsidR="00AF3939" w:rsidRPr="00DE6366" w:rsidRDefault="00AF3939" w:rsidP="00AF3939">
      <w:pPr>
        <w:ind w:right="29"/>
        <w:jc w:val="both"/>
        <w:rPr>
          <w:sz w:val="12"/>
          <w:szCs w:val="18"/>
        </w:rPr>
      </w:pPr>
    </w:p>
    <w:p w14:paraId="230FB023" w14:textId="77777777" w:rsidR="00AF3939" w:rsidRPr="00DE6366" w:rsidRDefault="00AF3939" w:rsidP="00AF3939">
      <w:pPr>
        <w:keepNext/>
        <w:suppressAutoHyphens/>
        <w:autoSpaceDN w:val="0"/>
        <w:ind w:right="29"/>
        <w:jc w:val="both"/>
        <w:textAlignment w:val="baseline"/>
        <w:outlineLvl w:val="5"/>
        <w:rPr>
          <w:b/>
          <w:bCs/>
          <w:sz w:val="23"/>
          <w:szCs w:val="23"/>
        </w:rPr>
      </w:pPr>
      <w:r w:rsidRPr="00DE6366">
        <w:rPr>
          <w:b/>
          <w:bCs/>
          <w:sz w:val="23"/>
          <w:szCs w:val="23"/>
          <w:u w:val="single"/>
        </w:rPr>
        <w:t>Article 14</w:t>
      </w:r>
      <w:r w:rsidRPr="00DE6366">
        <w:rPr>
          <w:b/>
          <w:bCs/>
          <w:sz w:val="23"/>
          <w:szCs w:val="23"/>
        </w:rPr>
        <w:t xml:space="preserve"> : Matériel et personnel du prestataire </w:t>
      </w:r>
    </w:p>
    <w:p w14:paraId="2BE4F1ED" w14:textId="77777777" w:rsidR="00AF3939" w:rsidRPr="00DE6366" w:rsidRDefault="00AF3939" w:rsidP="00AF3939">
      <w:pPr>
        <w:widowControl w:val="0"/>
        <w:suppressAutoHyphens/>
        <w:autoSpaceDE w:val="0"/>
        <w:autoSpaceDN w:val="0"/>
        <w:ind w:right="29"/>
        <w:jc w:val="both"/>
        <w:textAlignment w:val="baseline"/>
        <w:rPr>
          <w:sz w:val="23"/>
          <w:szCs w:val="23"/>
        </w:rPr>
      </w:pPr>
      <w:r w:rsidRPr="00DE6366">
        <w:rPr>
          <w:sz w:val="23"/>
          <w:szCs w:val="23"/>
        </w:rPr>
        <w:t>1. Toute modification même partielle apportée aux propositions de l’offre technique n’interviendra qu’après agrément écrit du Maître d’Ouvrage ou du Chef de service. En cas de modification, le prestataire le fera remplacer par un personnel de compétence au moins égale ou par un matériel de performance similaire et en bon état de marche.</w:t>
      </w:r>
    </w:p>
    <w:p w14:paraId="0921E851" w14:textId="77777777" w:rsidR="00AF3939" w:rsidRPr="00DE6366" w:rsidRDefault="00AF3939" w:rsidP="00AF3939">
      <w:pPr>
        <w:widowControl w:val="0"/>
        <w:suppressAutoHyphens/>
        <w:autoSpaceDE w:val="0"/>
        <w:autoSpaceDN w:val="0"/>
        <w:ind w:right="29"/>
        <w:jc w:val="both"/>
        <w:textAlignment w:val="baseline"/>
        <w:rPr>
          <w:sz w:val="23"/>
          <w:szCs w:val="23"/>
        </w:rPr>
      </w:pPr>
      <w:r w:rsidRPr="00DE6366">
        <w:rPr>
          <w:sz w:val="23"/>
          <w:szCs w:val="23"/>
        </w:rPr>
        <w:t>2. Toute modification unilatérale apportée aux propositions en matériel, en produit et en personnel de l’offre technique, avant et pendant l’exécution des prestations constitue un motif de résiliation du marché conformément à la règlementation en vigueur.</w:t>
      </w:r>
    </w:p>
    <w:p w14:paraId="74DA2F62" w14:textId="77777777" w:rsidR="00AF3939" w:rsidRPr="00DE6366" w:rsidRDefault="00AF3939" w:rsidP="00AF3939">
      <w:pPr>
        <w:widowControl w:val="0"/>
        <w:autoSpaceDE w:val="0"/>
        <w:autoSpaceDN w:val="0"/>
        <w:adjustRightInd w:val="0"/>
        <w:ind w:right="29"/>
        <w:jc w:val="both"/>
        <w:rPr>
          <w:b/>
          <w:bCs/>
          <w:sz w:val="12"/>
          <w:szCs w:val="23"/>
          <w:u w:val="single"/>
        </w:rPr>
      </w:pPr>
    </w:p>
    <w:p w14:paraId="7158B923"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15</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 xml:space="preserve">Brevet </w:t>
      </w:r>
      <w:r w:rsidRPr="00DE6366">
        <w:rPr>
          <w:b/>
          <w:bCs/>
          <w:spacing w:val="13"/>
          <w:sz w:val="23"/>
          <w:szCs w:val="23"/>
        </w:rPr>
        <w:t xml:space="preserve"> </w:t>
      </w:r>
    </w:p>
    <w:p w14:paraId="73C35B56"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Le</w:t>
      </w:r>
      <w:r w:rsidRPr="00DE6366">
        <w:rPr>
          <w:spacing w:val="16"/>
          <w:sz w:val="23"/>
          <w:szCs w:val="23"/>
        </w:rPr>
        <w:t xml:space="preserve"> </w:t>
      </w:r>
      <w:r w:rsidRPr="00DE6366">
        <w:rPr>
          <w:sz w:val="23"/>
          <w:szCs w:val="23"/>
        </w:rPr>
        <w:t>Cocontractant</w:t>
      </w:r>
      <w:r w:rsidRPr="00DE6366">
        <w:rPr>
          <w:spacing w:val="16"/>
          <w:sz w:val="23"/>
          <w:szCs w:val="23"/>
        </w:rPr>
        <w:t xml:space="preserve"> </w:t>
      </w:r>
      <w:r w:rsidRPr="00DE6366">
        <w:rPr>
          <w:sz w:val="23"/>
          <w:szCs w:val="23"/>
        </w:rPr>
        <w:t>garantira le cas échéant le Maître d’Ouvrage contre toute réclamation des tiers touchant à la contrefaçon ou à l’exploitation non autorisée d’un brevet, d’une marque ou de droits de création industrielle résultant de l’emploi</w:t>
      </w:r>
      <w:r w:rsidRPr="00DE6366">
        <w:rPr>
          <w:spacing w:val="6"/>
          <w:sz w:val="23"/>
          <w:szCs w:val="23"/>
        </w:rPr>
        <w:t xml:space="preserve"> </w:t>
      </w:r>
      <w:r w:rsidRPr="00DE6366">
        <w:rPr>
          <w:sz w:val="23"/>
          <w:szCs w:val="23"/>
        </w:rPr>
        <w:t>de</w:t>
      </w:r>
      <w:r w:rsidRPr="00DE6366">
        <w:rPr>
          <w:spacing w:val="6"/>
          <w:sz w:val="23"/>
          <w:szCs w:val="23"/>
        </w:rPr>
        <w:t xml:space="preserve"> ses équipements</w:t>
      </w:r>
      <w:r w:rsidRPr="00DE6366">
        <w:rPr>
          <w:sz w:val="23"/>
          <w:szCs w:val="23"/>
        </w:rPr>
        <w:t>.</w:t>
      </w:r>
    </w:p>
    <w:p w14:paraId="2893FA8A" w14:textId="77777777" w:rsidR="00AF3939" w:rsidRPr="00DE6366" w:rsidRDefault="00AF3939" w:rsidP="00AF3939">
      <w:pPr>
        <w:widowControl w:val="0"/>
        <w:autoSpaceDE w:val="0"/>
        <w:autoSpaceDN w:val="0"/>
        <w:adjustRightInd w:val="0"/>
        <w:ind w:right="29"/>
        <w:jc w:val="both"/>
        <w:rPr>
          <w:sz w:val="12"/>
          <w:szCs w:val="20"/>
        </w:rPr>
      </w:pPr>
    </w:p>
    <w:p w14:paraId="4FFF4331"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16</w:t>
      </w:r>
      <w:r w:rsidRPr="00DE6366">
        <w:rPr>
          <w:b/>
          <w:bCs/>
          <w:spacing w:val="6"/>
          <w:sz w:val="23"/>
          <w:szCs w:val="23"/>
        </w:rPr>
        <w:t> </w:t>
      </w:r>
      <w:r w:rsidRPr="00DE6366">
        <w:rPr>
          <w:b/>
          <w:bCs/>
          <w:sz w:val="23"/>
          <w:szCs w:val="23"/>
        </w:rPr>
        <w:t>: Transport</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 xml:space="preserve">assurances </w:t>
      </w:r>
    </w:p>
    <w:p w14:paraId="0EC19E72"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1. Emballage pour le transport - 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34E8479E"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2.</w:t>
      </w:r>
      <w:r w:rsidRPr="00DE6366">
        <w:rPr>
          <w:spacing w:val="6"/>
          <w:sz w:val="23"/>
          <w:szCs w:val="23"/>
        </w:rPr>
        <w:t xml:space="preserve"> </w:t>
      </w:r>
      <w:r w:rsidRPr="00DE6366">
        <w:rPr>
          <w:sz w:val="23"/>
          <w:szCs w:val="23"/>
        </w:rPr>
        <w:t>Assurance – les risques de toutes natures pendant le transport jusqu’au lieu de livraison doivent être couverts par une assurance souscrite par le cocontractant. Dans tous les cas, le Maitre d’ouvrage doit être dégagé de toutes obligations et responsabilités.</w:t>
      </w:r>
    </w:p>
    <w:p w14:paraId="4E1047D2" w14:textId="77777777" w:rsidR="00AF3939" w:rsidRPr="00DE6366" w:rsidRDefault="00AF3939" w:rsidP="00AF3939">
      <w:pPr>
        <w:widowControl w:val="0"/>
        <w:autoSpaceDE w:val="0"/>
        <w:autoSpaceDN w:val="0"/>
        <w:adjustRightInd w:val="0"/>
        <w:ind w:right="29"/>
        <w:jc w:val="both"/>
        <w:rPr>
          <w:sz w:val="14"/>
          <w:szCs w:val="20"/>
        </w:rPr>
      </w:pPr>
    </w:p>
    <w:p w14:paraId="61A031CE" w14:textId="77777777" w:rsidR="00AF3939" w:rsidRPr="00DE6366" w:rsidRDefault="00AF3939" w:rsidP="00AF3939">
      <w:pPr>
        <w:widowControl w:val="0"/>
        <w:autoSpaceDE w:val="0"/>
        <w:autoSpaceDN w:val="0"/>
        <w:adjustRightInd w:val="0"/>
        <w:ind w:right="29"/>
        <w:jc w:val="both"/>
        <w:rPr>
          <w:b/>
          <w:sz w:val="23"/>
          <w:szCs w:val="23"/>
        </w:rPr>
      </w:pPr>
      <w:r w:rsidRPr="00DE6366">
        <w:rPr>
          <w:b/>
          <w:sz w:val="23"/>
          <w:szCs w:val="23"/>
          <w:u w:val="single"/>
        </w:rPr>
        <w:t>Article 17</w:t>
      </w:r>
      <w:r w:rsidRPr="00DE6366">
        <w:rPr>
          <w:b/>
          <w:sz w:val="23"/>
          <w:szCs w:val="23"/>
        </w:rPr>
        <w:t xml:space="preserve"> : Sous-traitance </w:t>
      </w:r>
    </w:p>
    <w:p w14:paraId="59A3A8F7"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Aucune sous-traitance n’est admise dans le cadre du présent contrat.</w:t>
      </w:r>
    </w:p>
    <w:p w14:paraId="7695F29B" w14:textId="77777777" w:rsidR="00AF3939" w:rsidRPr="00DE6366" w:rsidRDefault="00AF3939" w:rsidP="00AF3939">
      <w:pPr>
        <w:widowControl w:val="0"/>
        <w:autoSpaceDE w:val="0"/>
        <w:autoSpaceDN w:val="0"/>
        <w:adjustRightInd w:val="0"/>
        <w:ind w:right="29"/>
        <w:jc w:val="both"/>
        <w:rPr>
          <w:sz w:val="10"/>
          <w:szCs w:val="20"/>
        </w:rPr>
      </w:pPr>
    </w:p>
    <w:p w14:paraId="71890D35" w14:textId="77777777" w:rsidR="00AF3939" w:rsidRPr="00DE6366" w:rsidRDefault="00AF3939" w:rsidP="00AF3939">
      <w:pPr>
        <w:ind w:right="29"/>
        <w:jc w:val="both"/>
        <w:rPr>
          <w:b/>
          <w:spacing w:val="2"/>
          <w:sz w:val="23"/>
          <w:szCs w:val="23"/>
        </w:rPr>
      </w:pPr>
      <w:r w:rsidRPr="00DE6366">
        <w:rPr>
          <w:b/>
          <w:spacing w:val="2"/>
          <w:sz w:val="23"/>
          <w:szCs w:val="23"/>
          <w:u w:val="single"/>
        </w:rPr>
        <w:t>Article 18</w:t>
      </w:r>
      <w:r w:rsidRPr="00DE6366">
        <w:rPr>
          <w:b/>
          <w:spacing w:val="2"/>
          <w:sz w:val="23"/>
          <w:szCs w:val="23"/>
        </w:rPr>
        <w:t xml:space="preserve"> : Essais et services connexes</w:t>
      </w:r>
    </w:p>
    <w:p w14:paraId="31CC8F7C" w14:textId="77777777" w:rsidR="00AF3939" w:rsidRPr="00DE6366" w:rsidRDefault="00AF3939" w:rsidP="00AF3939">
      <w:pPr>
        <w:ind w:right="29"/>
        <w:jc w:val="both"/>
        <w:rPr>
          <w:spacing w:val="2"/>
          <w:sz w:val="23"/>
          <w:szCs w:val="23"/>
        </w:rPr>
      </w:pPr>
      <w:r w:rsidRPr="00DE6366">
        <w:rPr>
          <w:b/>
          <w:spacing w:val="2"/>
          <w:sz w:val="23"/>
          <w:szCs w:val="23"/>
        </w:rPr>
        <w:t xml:space="preserve"> </w:t>
      </w:r>
      <w:r w:rsidRPr="00DE6366">
        <w:rPr>
          <w:spacing w:val="2"/>
          <w:sz w:val="23"/>
          <w:szCs w:val="23"/>
        </w:rPr>
        <w:t>Les fournitures livrées peuvent être retournées au cocontractant si elles ne satisfont pas à l’utilisation ; elles seront alors remplacées.</w:t>
      </w:r>
    </w:p>
    <w:p w14:paraId="74607A2B" w14:textId="77777777" w:rsidR="003923FE" w:rsidRPr="00A22949" w:rsidRDefault="003923FE" w:rsidP="00AF3939">
      <w:pPr>
        <w:ind w:right="29"/>
        <w:jc w:val="both"/>
        <w:rPr>
          <w:spacing w:val="2"/>
          <w:sz w:val="20"/>
          <w:szCs w:val="23"/>
        </w:rPr>
      </w:pPr>
    </w:p>
    <w:p w14:paraId="0FA94AD0" w14:textId="77777777" w:rsidR="00AF3939" w:rsidRPr="00DE6366" w:rsidRDefault="00AF3939" w:rsidP="003923FE">
      <w:pPr>
        <w:widowControl w:val="0"/>
        <w:autoSpaceDE w:val="0"/>
        <w:autoSpaceDN w:val="0"/>
        <w:adjustRightInd w:val="0"/>
        <w:ind w:right="29"/>
        <w:jc w:val="center"/>
        <w:rPr>
          <w:b/>
          <w:bCs/>
          <w:sz w:val="23"/>
          <w:szCs w:val="23"/>
          <w:u w:val="single"/>
        </w:rPr>
      </w:pPr>
      <w:r w:rsidRPr="00DE6366">
        <w:rPr>
          <w:b/>
          <w:bCs/>
          <w:sz w:val="23"/>
          <w:szCs w:val="23"/>
          <w:u w:val="single"/>
        </w:rPr>
        <w:t>Chapitre</w:t>
      </w:r>
      <w:r w:rsidRPr="00DE6366">
        <w:rPr>
          <w:b/>
          <w:bCs/>
          <w:spacing w:val="9"/>
          <w:sz w:val="23"/>
          <w:szCs w:val="23"/>
          <w:u w:val="single"/>
        </w:rPr>
        <w:t xml:space="preserve"> </w:t>
      </w:r>
      <w:r w:rsidRPr="00DE6366">
        <w:rPr>
          <w:b/>
          <w:bCs/>
          <w:sz w:val="23"/>
          <w:szCs w:val="23"/>
          <w:u w:val="single"/>
        </w:rPr>
        <w:t>III</w:t>
      </w:r>
      <w:r w:rsidRPr="00DE6366">
        <w:rPr>
          <w:b/>
          <w:bCs/>
          <w:spacing w:val="9"/>
          <w:sz w:val="23"/>
          <w:szCs w:val="23"/>
          <w:u w:val="single"/>
        </w:rPr>
        <w:t> </w:t>
      </w:r>
      <w:r w:rsidRPr="00DE6366">
        <w:rPr>
          <w:b/>
          <w:bCs/>
          <w:sz w:val="23"/>
          <w:szCs w:val="23"/>
          <w:u w:val="single"/>
        </w:rPr>
        <w:t>:</w:t>
      </w:r>
      <w:r w:rsidRPr="00DE6366">
        <w:rPr>
          <w:b/>
          <w:bCs/>
          <w:spacing w:val="9"/>
          <w:sz w:val="23"/>
          <w:szCs w:val="23"/>
          <w:u w:val="single"/>
        </w:rPr>
        <w:t xml:space="preserve"> </w:t>
      </w:r>
      <w:r w:rsidRPr="00DE6366">
        <w:rPr>
          <w:b/>
          <w:bCs/>
          <w:sz w:val="23"/>
          <w:szCs w:val="23"/>
          <w:u w:val="single"/>
        </w:rPr>
        <w:t>De</w:t>
      </w:r>
      <w:r w:rsidRPr="00DE6366">
        <w:rPr>
          <w:b/>
          <w:bCs/>
          <w:spacing w:val="9"/>
          <w:sz w:val="23"/>
          <w:szCs w:val="23"/>
          <w:u w:val="single"/>
        </w:rPr>
        <w:t xml:space="preserve"> </w:t>
      </w:r>
      <w:r w:rsidRPr="00DE6366">
        <w:rPr>
          <w:b/>
          <w:bCs/>
          <w:sz w:val="23"/>
          <w:szCs w:val="23"/>
          <w:u w:val="single"/>
        </w:rPr>
        <w:t>la</w:t>
      </w:r>
      <w:r w:rsidRPr="00DE6366">
        <w:rPr>
          <w:b/>
          <w:bCs/>
          <w:spacing w:val="9"/>
          <w:sz w:val="23"/>
          <w:szCs w:val="23"/>
          <w:u w:val="single"/>
        </w:rPr>
        <w:t xml:space="preserve"> </w:t>
      </w:r>
      <w:r w:rsidRPr="00DE6366">
        <w:rPr>
          <w:b/>
          <w:bCs/>
          <w:sz w:val="23"/>
          <w:szCs w:val="23"/>
          <w:u w:val="single"/>
        </w:rPr>
        <w:t>réception</w:t>
      </w:r>
      <w:r w:rsidRPr="00DE6366">
        <w:rPr>
          <w:rFonts w:ascii="Arial Narrow" w:eastAsia="Arial Narrow" w:hAnsi="Arial Narrow"/>
          <w:b/>
          <w:sz w:val="32"/>
          <w:u w:val="single"/>
        </w:rPr>
        <w:t xml:space="preserve"> </w:t>
      </w:r>
      <w:r w:rsidRPr="00DE6366">
        <w:rPr>
          <w:b/>
          <w:bCs/>
          <w:sz w:val="23"/>
          <w:szCs w:val="23"/>
          <w:u w:val="single"/>
        </w:rPr>
        <w:t>des prestations</w:t>
      </w:r>
    </w:p>
    <w:p w14:paraId="6CA7BAF7"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19</w:t>
      </w:r>
      <w:r w:rsidRPr="00DE6366">
        <w:rPr>
          <w:b/>
          <w:bCs/>
          <w:spacing w:val="6"/>
          <w:sz w:val="23"/>
          <w:szCs w:val="23"/>
        </w:rPr>
        <w:t xml:space="preserve"> </w:t>
      </w:r>
      <w:r w:rsidRPr="00DE6366">
        <w:rPr>
          <w:b/>
          <w:bCs/>
          <w:sz w:val="23"/>
          <w:szCs w:val="23"/>
        </w:rPr>
        <w:t xml:space="preserve">: Réception </w:t>
      </w:r>
    </w:p>
    <w:p w14:paraId="79BC98C7" w14:textId="77777777" w:rsidR="00AF3939" w:rsidRPr="00DE6366" w:rsidRDefault="00AF3939" w:rsidP="00AF3939">
      <w:pPr>
        <w:tabs>
          <w:tab w:val="left" w:pos="2880"/>
          <w:tab w:val="left" w:pos="3168"/>
          <w:tab w:val="left" w:pos="4176"/>
          <w:tab w:val="left" w:pos="5040"/>
        </w:tabs>
        <w:ind w:right="29"/>
        <w:jc w:val="both"/>
        <w:rPr>
          <w:bCs/>
          <w:sz w:val="23"/>
          <w:szCs w:val="23"/>
        </w:rPr>
      </w:pPr>
      <w:proofErr w:type="spellStart"/>
      <w:r w:rsidRPr="00DE6366">
        <w:rPr>
          <w:bCs/>
          <w:sz w:val="23"/>
          <w:szCs w:val="23"/>
        </w:rPr>
        <w:t>A</w:t>
      </w:r>
      <w:proofErr w:type="spellEnd"/>
      <w:r w:rsidRPr="00DE6366">
        <w:rPr>
          <w:bCs/>
          <w:sz w:val="23"/>
          <w:szCs w:val="23"/>
        </w:rPr>
        <w:t xml:space="preserve"> la fin de chaque mois, il sera organisé une réception partielle le cas échéant. Elle est effectuée par une commission de réception de composition ci-dessous :</w:t>
      </w:r>
    </w:p>
    <w:p w14:paraId="533DFEA8"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 xml:space="preserve">Président :   - Le Maitre d’Ouvrage ou son représentant.  </w:t>
      </w:r>
    </w:p>
    <w:p w14:paraId="0C5F5052"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Membres :   - Le Chef de Service du Marché.</w:t>
      </w:r>
    </w:p>
    <w:p w14:paraId="3F9912BC" w14:textId="77777777" w:rsidR="00AF3939" w:rsidRPr="00DE6366" w:rsidRDefault="00AF3939" w:rsidP="00AF3939">
      <w:pPr>
        <w:tabs>
          <w:tab w:val="left" w:pos="2880"/>
          <w:tab w:val="left" w:pos="3168"/>
          <w:tab w:val="left" w:pos="4176"/>
          <w:tab w:val="left" w:pos="5040"/>
        </w:tabs>
        <w:ind w:left="1418" w:right="29" w:hanging="1418"/>
        <w:jc w:val="both"/>
        <w:rPr>
          <w:bCs/>
          <w:sz w:val="23"/>
          <w:szCs w:val="23"/>
        </w:rPr>
      </w:pPr>
      <w:r w:rsidRPr="00DE6366">
        <w:rPr>
          <w:bCs/>
          <w:sz w:val="23"/>
          <w:szCs w:val="23"/>
        </w:rPr>
        <w:t xml:space="preserve">                    - L’Agent chargé des opérations de la comptabilité-matières compétent. </w:t>
      </w:r>
    </w:p>
    <w:p w14:paraId="36567CE2" w14:textId="77777777" w:rsidR="00AF3939" w:rsidRPr="00DE6366" w:rsidRDefault="00AF3939" w:rsidP="00AF3939">
      <w:pPr>
        <w:tabs>
          <w:tab w:val="left" w:pos="1301"/>
        </w:tabs>
        <w:ind w:right="29"/>
        <w:jc w:val="both"/>
        <w:rPr>
          <w:bCs/>
          <w:sz w:val="23"/>
          <w:szCs w:val="23"/>
        </w:rPr>
      </w:pPr>
      <w:r w:rsidRPr="00DE6366">
        <w:rPr>
          <w:bCs/>
          <w:sz w:val="23"/>
          <w:szCs w:val="23"/>
        </w:rPr>
        <w:t xml:space="preserve">                    - Le Cocontractant ou son Représentant.</w:t>
      </w:r>
    </w:p>
    <w:p w14:paraId="2F01A8F8" w14:textId="6BB51C36"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Observateur : - Un Représentant du Minist</w:t>
      </w:r>
      <w:r w:rsidR="005A1960" w:rsidRPr="00DE6366">
        <w:rPr>
          <w:bCs/>
          <w:sz w:val="23"/>
          <w:szCs w:val="23"/>
        </w:rPr>
        <w:t>è</w:t>
      </w:r>
      <w:r w:rsidRPr="00DE6366">
        <w:rPr>
          <w:bCs/>
          <w:sz w:val="23"/>
          <w:szCs w:val="23"/>
        </w:rPr>
        <w:t xml:space="preserve">re en charge des Marchés Publics.          </w:t>
      </w:r>
    </w:p>
    <w:p w14:paraId="6DBBF4C7"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lastRenderedPageBreak/>
        <w:t>Rapporteur : - L’Ingénieur du Marché.</w:t>
      </w:r>
    </w:p>
    <w:p w14:paraId="5EAA6975" w14:textId="77777777" w:rsidR="00AF3939" w:rsidRPr="00DE6366" w:rsidRDefault="00AF3939" w:rsidP="00AF3939">
      <w:pPr>
        <w:tabs>
          <w:tab w:val="left" w:pos="2880"/>
          <w:tab w:val="left" w:pos="3168"/>
          <w:tab w:val="left" w:pos="4176"/>
          <w:tab w:val="left" w:pos="5040"/>
        </w:tabs>
        <w:ind w:right="29"/>
        <w:jc w:val="both"/>
        <w:rPr>
          <w:bCs/>
          <w:sz w:val="6"/>
          <w:szCs w:val="23"/>
        </w:rPr>
      </w:pPr>
    </w:p>
    <w:p w14:paraId="4A9C8E63" w14:textId="77777777" w:rsidR="00AF3939" w:rsidRPr="00DE6366" w:rsidRDefault="00AF3939" w:rsidP="00AF3939">
      <w:pPr>
        <w:tabs>
          <w:tab w:val="left" w:pos="2880"/>
          <w:tab w:val="left" w:pos="3168"/>
          <w:tab w:val="left" w:pos="4176"/>
          <w:tab w:val="left" w:pos="5040"/>
          <w:tab w:val="left" w:pos="8931"/>
        </w:tabs>
        <w:ind w:right="29"/>
        <w:jc w:val="both"/>
        <w:rPr>
          <w:bCs/>
          <w:sz w:val="23"/>
          <w:szCs w:val="23"/>
        </w:rPr>
      </w:pPr>
      <w:r w:rsidRPr="00DE6366">
        <w:rPr>
          <w:bCs/>
          <w:sz w:val="23"/>
          <w:szCs w:val="23"/>
        </w:rPr>
        <w:t>Le Maître d’Ouvrage peut inviter toute autre personne aux travaux de réception.</w:t>
      </w:r>
    </w:p>
    <w:p w14:paraId="730F407B" w14:textId="77777777" w:rsidR="00AF3939" w:rsidRPr="00DE6366" w:rsidRDefault="00AF3939" w:rsidP="00AF3939">
      <w:pPr>
        <w:ind w:right="29"/>
        <w:jc w:val="both"/>
        <w:rPr>
          <w:bCs/>
          <w:sz w:val="23"/>
          <w:szCs w:val="23"/>
        </w:rPr>
      </w:pPr>
      <w:r w:rsidRPr="00DE6366">
        <w:rPr>
          <w:bCs/>
          <w:sz w:val="23"/>
          <w:szCs w:val="23"/>
        </w:rPr>
        <w:t xml:space="preserve">Cette Commission vérifiera la conformité des prestations avec les prescriptions du </w:t>
      </w:r>
      <w:r w:rsidRPr="00DE6366">
        <w:rPr>
          <w:sz w:val="23"/>
          <w:szCs w:val="23"/>
        </w:rPr>
        <w:t>contrat</w:t>
      </w:r>
      <w:r w:rsidRPr="00DE6366">
        <w:rPr>
          <w:bCs/>
          <w:sz w:val="23"/>
          <w:szCs w:val="23"/>
        </w:rPr>
        <w:t xml:space="preserve"> et décidera s’il y a lieu ou non de prononcer la réception. </w:t>
      </w:r>
    </w:p>
    <w:p w14:paraId="2B29AAB1" w14:textId="77777777" w:rsidR="00AF3939" w:rsidRPr="00DE6366" w:rsidRDefault="00AF3939" w:rsidP="00AF3939">
      <w:pPr>
        <w:tabs>
          <w:tab w:val="left" w:pos="2880"/>
          <w:tab w:val="left" w:pos="3168"/>
          <w:tab w:val="left" w:pos="4176"/>
          <w:tab w:val="left" w:pos="5040"/>
          <w:tab w:val="left" w:pos="8931"/>
        </w:tabs>
        <w:ind w:right="29"/>
        <w:jc w:val="both"/>
        <w:rPr>
          <w:bCs/>
          <w:sz w:val="23"/>
          <w:szCs w:val="23"/>
        </w:rPr>
      </w:pPr>
      <w:r w:rsidRPr="00DE6366">
        <w:rPr>
          <w:bCs/>
          <w:sz w:val="23"/>
          <w:szCs w:val="23"/>
        </w:rPr>
        <w:t>En cas de non-conformité, le Cocontractant pourrait être invité au remplacement ou au recommencement.</w:t>
      </w:r>
    </w:p>
    <w:p w14:paraId="78861373" w14:textId="77777777" w:rsidR="00AF3939" w:rsidRPr="00DE6366" w:rsidRDefault="00AF3939" w:rsidP="00AF3939">
      <w:pPr>
        <w:ind w:right="29"/>
        <w:jc w:val="both"/>
        <w:rPr>
          <w:bCs/>
          <w:sz w:val="23"/>
          <w:szCs w:val="23"/>
        </w:rPr>
      </w:pPr>
      <w:r w:rsidRPr="00DE6366">
        <w:rPr>
          <w:bCs/>
          <w:sz w:val="23"/>
          <w:szCs w:val="23"/>
        </w:rPr>
        <w:t xml:space="preserve">En cas de prestations conformes, la commission prononcera la réception. Il sera alors dressé le </w:t>
      </w:r>
      <w:r w:rsidRPr="00DE6366">
        <w:rPr>
          <w:sz w:val="23"/>
          <w:szCs w:val="23"/>
        </w:rPr>
        <w:t>procès</w:t>
      </w:r>
      <w:r w:rsidRPr="00DE6366">
        <w:rPr>
          <w:bCs/>
          <w:sz w:val="23"/>
          <w:szCs w:val="23"/>
        </w:rPr>
        <w:t>-verbal de réception correspondant.</w:t>
      </w:r>
    </w:p>
    <w:p w14:paraId="4AA52A19" w14:textId="77777777" w:rsidR="00AF3939" w:rsidRPr="00DE6366" w:rsidRDefault="00AF3939" w:rsidP="00AF3939">
      <w:pPr>
        <w:tabs>
          <w:tab w:val="left" w:pos="2880"/>
          <w:tab w:val="left" w:pos="3168"/>
          <w:tab w:val="left" w:pos="4176"/>
          <w:tab w:val="left" w:pos="5040"/>
        </w:tabs>
        <w:ind w:right="29"/>
        <w:jc w:val="both"/>
        <w:rPr>
          <w:bCs/>
          <w:sz w:val="14"/>
          <w:szCs w:val="20"/>
        </w:rPr>
      </w:pPr>
    </w:p>
    <w:p w14:paraId="3D4CDCB8" w14:textId="77777777" w:rsidR="00AF3939" w:rsidRPr="00DE6366" w:rsidRDefault="00AF3939" w:rsidP="00AF3939">
      <w:pPr>
        <w:tabs>
          <w:tab w:val="left" w:pos="2880"/>
          <w:tab w:val="left" w:pos="3168"/>
          <w:tab w:val="left" w:pos="4176"/>
          <w:tab w:val="left" w:pos="5040"/>
        </w:tabs>
        <w:ind w:right="29"/>
        <w:jc w:val="both"/>
        <w:rPr>
          <w:b/>
          <w:bCs/>
          <w:sz w:val="23"/>
          <w:szCs w:val="23"/>
        </w:rPr>
      </w:pPr>
      <w:r w:rsidRPr="00DE6366">
        <w:rPr>
          <w:b/>
          <w:bCs/>
          <w:sz w:val="23"/>
          <w:szCs w:val="23"/>
          <w:u w:val="single"/>
        </w:rPr>
        <w:t>Article 20</w:t>
      </w:r>
      <w:r w:rsidRPr="00DE6366">
        <w:rPr>
          <w:b/>
          <w:bCs/>
          <w:sz w:val="23"/>
          <w:szCs w:val="23"/>
        </w:rPr>
        <w:t> : Réception Définitive</w:t>
      </w:r>
    </w:p>
    <w:p w14:paraId="48BC5E4D" w14:textId="77777777" w:rsidR="00AF3939" w:rsidRPr="00DE6366" w:rsidRDefault="00AF3939" w:rsidP="00AF3939">
      <w:pPr>
        <w:tabs>
          <w:tab w:val="left" w:pos="2880"/>
          <w:tab w:val="left" w:pos="3168"/>
          <w:tab w:val="left" w:pos="4176"/>
          <w:tab w:val="left" w:pos="5040"/>
        </w:tabs>
        <w:ind w:right="29"/>
        <w:jc w:val="both"/>
        <w:rPr>
          <w:bCs/>
          <w:sz w:val="23"/>
          <w:szCs w:val="23"/>
        </w:rPr>
      </w:pPr>
      <w:r w:rsidRPr="00DE6366">
        <w:rPr>
          <w:bCs/>
          <w:sz w:val="23"/>
          <w:szCs w:val="23"/>
        </w:rPr>
        <w:t>La procédure de la réception (le cas échéant) et la composition de ladite réception sont identiques à celle de la réception provisoire.</w:t>
      </w:r>
    </w:p>
    <w:p w14:paraId="7D7A998B" w14:textId="77777777" w:rsidR="00AF3939" w:rsidRPr="00A22949" w:rsidRDefault="00AF3939" w:rsidP="00AF3939">
      <w:pPr>
        <w:tabs>
          <w:tab w:val="left" w:pos="2880"/>
          <w:tab w:val="left" w:pos="3168"/>
          <w:tab w:val="left" w:pos="4176"/>
          <w:tab w:val="left" w:pos="5040"/>
        </w:tabs>
        <w:ind w:right="29"/>
        <w:jc w:val="both"/>
        <w:rPr>
          <w:bCs/>
          <w:sz w:val="18"/>
          <w:szCs w:val="20"/>
        </w:rPr>
      </w:pPr>
    </w:p>
    <w:p w14:paraId="63616713" w14:textId="2F80C25C" w:rsidR="00AF3939" w:rsidRPr="00DE6366" w:rsidRDefault="00AF3939" w:rsidP="00AF3939">
      <w:pPr>
        <w:widowControl w:val="0"/>
        <w:tabs>
          <w:tab w:val="left" w:pos="5387"/>
        </w:tabs>
        <w:autoSpaceDE w:val="0"/>
        <w:autoSpaceDN w:val="0"/>
        <w:adjustRightInd w:val="0"/>
        <w:ind w:right="29"/>
        <w:jc w:val="center"/>
        <w:rPr>
          <w:b/>
          <w:bCs/>
          <w:sz w:val="23"/>
          <w:szCs w:val="23"/>
          <w:u w:val="single"/>
        </w:rPr>
      </w:pPr>
      <w:r w:rsidRPr="00DE6366">
        <w:rPr>
          <w:b/>
          <w:bCs/>
          <w:sz w:val="23"/>
          <w:szCs w:val="23"/>
          <w:u w:val="single"/>
        </w:rPr>
        <w:t>Chapitre I</w:t>
      </w:r>
      <w:r w:rsidR="003D7A94" w:rsidRPr="00DE6366">
        <w:rPr>
          <w:b/>
          <w:bCs/>
          <w:sz w:val="23"/>
          <w:szCs w:val="23"/>
          <w:u w:val="single"/>
        </w:rPr>
        <w:t>V</w:t>
      </w:r>
      <w:r w:rsidRPr="00DE6366">
        <w:rPr>
          <w:b/>
          <w:bCs/>
          <w:sz w:val="23"/>
          <w:szCs w:val="23"/>
          <w:u w:val="single"/>
        </w:rPr>
        <w:t> : Clauses financières</w:t>
      </w:r>
    </w:p>
    <w:p w14:paraId="2ABC2E3A" w14:textId="77777777" w:rsidR="00AF3939" w:rsidRPr="00DE6366" w:rsidRDefault="00AF3939" w:rsidP="00AF3939">
      <w:pPr>
        <w:widowControl w:val="0"/>
        <w:autoSpaceDE w:val="0"/>
        <w:autoSpaceDN w:val="0"/>
        <w:adjustRightInd w:val="0"/>
        <w:snapToGrid w:val="0"/>
        <w:ind w:right="29"/>
        <w:jc w:val="both"/>
        <w:rPr>
          <w:b/>
          <w:bCs/>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21</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Montant</w:t>
      </w:r>
      <w:r w:rsidRPr="00DE6366">
        <w:rPr>
          <w:b/>
          <w:bCs/>
          <w:spacing w:val="6"/>
          <w:sz w:val="23"/>
          <w:szCs w:val="23"/>
        </w:rPr>
        <w:t xml:space="preserve"> </w:t>
      </w:r>
      <w:r w:rsidRPr="00DE6366">
        <w:rPr>
          <w:b/>
          <w:bCs/>
          <w:sz w:val="23"/>
          <w:szCs w:val="23"/>
        </w:rPr>
        <w:t>du Marché.</w:t>
      </w:r>
    </w:p>
    <w:p w14:paraId="1046373F" w14:textId="77777777" w:rsidR="00AF3939" w:rsidRPr="00DE6366" w:rsidRDefault="00AF3939" w:rsidP="00AF3939">
      <w:pPr>
        <w:widowControl w:val="0"/>
        <w:tabs>
          <w:tab w:val="left" w:pos="3000"/>
        </w:tabs>
        <w:autoSpaceDE w:val="0"/>
        <w:autoSpaceDN w:val="0"/>
        <w:adjustRightInd w:val="0"/>
        <w:ind w:right="29"/>
        <w:jc w:val="both"/>
        <w:rPr>
          <w:b/>
          <w:bCs/>
          <w:sz w:val="23"/>
          <w:szCs w:val="23"/>
        </w:rPr>
      </w:pPr>
      <w:r w:rsidRPr="00DE6366">
        <w:rPr>
          <w:sz w:val="23"/>
          <w:szCs w:val="23"/>
        </w:rPr>
        <w:t>Le</w:t>
      </w:r>
      <w:r w:rsidRPr="00DE6366">
        <w:rPr>
          <w:spacing w:val="30"/>
          <w:sz w:val="23"/>
          <w:szCs w:val="23"/>
        </w:rPr>
        <w:t xml:space="preserve"> </w:t>
      </w:r>
      <w:r w:rsidRPr="00DE6366">
        <w:rPr>
          <w:sz w:val="23"/>
          <w:szCs w:val="23"/>
        </w:rPr>
        <w:t>montant</w:t>
      </w:r>
      <w:r w:rsidRPr="00DE6366">
        <w:rPr>
          <w:spacing w:val="30"/>
          <w:sz w:val="23"/>
          <w:szCs w:val="23"/>
        </w:rPr>
        <w:t xml:space="preserve"> total </w:t>
      </w:r>
      <w:r w:rsidRPr="00DE6366">
        <w:rPr>
          <w:sz w:val="23"/>
          <w:szCs w:val="23"/>
        </w:rPr>
        <w:t>de la présente lettre-commande,</w:t>
      </w:r>
      <w:r w:rsidRPr="00DE6366">
        <w:rPr>
          <w:spacing w:val="30"/>
          <w:sz w:val="23"/>
          <w:szCs w:val="23"/>
        </w:rPr>
        <w:t xml:space="preserve"> </w:t>
      </w:r>
      <w:r w:rsidRPr="00DE6366">
        <w:rPr>
          <w:sz w:val="23"/>
          <w:szCs w:val="23"/>
        </w:rPr>
        <w:t>tel</w:t>
      </w:r>
      <w:r w:rsidRPr="00DE6366">
        <w:rPr>
          <w:spacing w:val="30"/>
          <w:sz w:val="23"/>
          <w:szCs w:val="23"/>
        </w:rPr>
        <w:t xml:space="preserve"> </w:t>
      </w:r>
      <w:r w:rsidRPr="00DE6366">
        <w:rPr>
          <w:sz w:val="23"/>
          <w:szCs w:val="23"/>
        </w:rPr>
        <w:t>qu’il</w:t>
      </w:r>
      <w:r w:rsidRPr="00DE6366">
        <w:rPr>
          <w:spacing w:val="30"/>
          <w:sz w:val="23"/>
          <w:szCs w:val="23"/>
        </w:rPr>
        <w:t xml:space="preserve"> </w:t>
      </w:r>
      <w:r w:rsidRPr="00DE6366">
        <w:rPr>
          <w:sz w:val="23"/>
          <w:szCs w:val="23"/>
        </w:rPr>
        <w:t>ressort</w:t>
      </w:r>
      <w:r w:rsidRPr="00DE6366">
        <w:rPr>
          <w:spacing w:val="30"/>
          <w:sz w:val="23"/>
          <w:szCs w:val="23"/>
        </w:rPr>
        <w:t xml:space="preserve"> </w:t>
      </w:r>
      <w:r w:rsidRPr="00DE6366">
        <w:rPr>
          <w:sz w:val="23"/>
          <w:szCs w:val="23"/>
        </w:rPr>
        <w:t>des détails quantitatifs et estimatifs</w:t>
      </w:r>
      <w:r w:rsidRPr="00DE6366">
        <w:rPr>
          <w:spacing w:val="26"/>
          <w:sz w:val="23"/>
          <w:szCs w:val="23"/>
        </w:rPr>
        <w:t xml:space="preserve"> </w:t>
      </w:r>
      <w:r w:rsidRPr="00DE6366">
        <w:rPr>
          <w:sz w:val="23"/>
          <w:szCs w:val="23"/>
        </w:rPr>
        <w:t>est</w:t>
      </w:r>
      <w:r w:rsidRPr="00DE6366">
        <w:rPr>
          <w:spacing w:val="26"/>
          <w:sz w:val="23"/>
          <w:szCs w:val="23"/>
        </w:rPr>
        <w:t xml:space="preserve"> </w:t>
      </w:r>
      <w:r w:rsidRPr="00DE6366">
        <w:rPr>
          <w:sz w:val="23"/>
          <w:szCs w:val="23"/>
        </w:rPr>
        <w:t>de</w:t>
      </w:r>
      <w:r w:rsidRPr="00DE6366">
        <w:rPr>
          <w:spacing w:val="26"/>
          <w:sz w:val="23"/>
          <w:szCs w:val="23"/>
        </w:rPr>
        <w:t> :…………………………………</w:t>
      </w:r>
      <w:r w:rsidRPr="00DE6366">
        <w:rPr>
          <w:b/>
          <w:bCs/>
          <w:spacing w:val="26"/>
          <w:sz w:val="23"/>
          <w:szCs w:val="23"/>
        </w:rPr>
        <w:t xml:space="preserve">Francs CFA </w:t>
      </w:r>
      <w:r w:rsidRPr="00DE6366">
        <w:rPr>
          <w:b/>
          <w:bCs/>
          <w:sz w:val="23"/>
          <w:szCs w:val="23"/>
        </w:rPr>
        <w:t>Toutes Taxes Comprises (TTC).</w:t>
      </w:r>
    </w:p>
    <w:p w14:paraId="70C22CFF" w14:textId="77777777" w:rsidR="00AF3939" w:rsidRPr="00DE6366" w:rsidRDefault="00AF3939" w:rsidP="00AF3939">
      <w:pPr>
        <w:widowControl w:val="0"/>
        <w:autoSpaceDE w:val="0"/>
        <w:autoSpaceDN w:val="0"/>
        <w:adjustRightInd w:val="0"/>
        <w:snapToGrid w:val="0"/>
        <w:ind w:right="29"/>
        <w:jc w:val="both"/>
        <w:rPr>
          <w:b/>
          <w:bCs/>
          <w:sz w:val="23"/>
          <w:szCs w:val="23"/>
        </w:rPr>
      </w:pPr>
      <w:r w:rsidRPr="00DE6366">
        <w:rPr>
          <w:sz w:val="23"/>
          <w:szCs w:val="23"/>
        </w:rPr>
        <w:t xml:space="preserve">-  </w:t>
      </w:r>
      <w:r w:rsidRPr="00DE6366">
        <w:rPr>
          <w:spacing w:val="-29"/>
          <w:sz w:val="23"/>
          <w:szCs w:val="23"/>
        </w:rPr>
        <w:t xml:space="preserve"> </w:t>
      </w:r>
      <w:r w:rsidRPr="00DE6366">
        <w:rPr>
          <w:sz w:val="23"/>
          <w:szCs w:val="23"/>
        </w:rPr>
        <w:t>Montant</w:t>
      </w:r>
      <w:r w:rsidRPr="00DE6366">
        <w:rPr>
          <w:spacing w:val="6"/>
          <w:sz w:val="23"/>
          <w:szCs w:val="23"/>
        </w:rPr>
        <w:t xml:space="preserve"> </w:t>
      </w:r>
      <w:r w:rsidRPr="00DE6366">
        <w:rPr>
          <w:sz w:val="23"/>
          <w:szCs w:val="23"/>
        </w:rPr>
        <w:t>HTVA</w:t>
      </w:r>
      <w:r w:rsidRPr="00DE6366">
        <w:rPr>
          <w:spacing w:val="6"/>
          <w:sz w:val="23"/>
          <w:szCs w:val="23"/>
        </w:rPr>
        <w:t> </w:t>
      </w:r>
      <w:r w:rsidRPr="00DE6366">
        <w:rPr>
          <w:sz w:val="23"/>
          <w:szCs w:val="23"/>
        </w:rPr>
        <w:t>:……………………….</w:t>
      </w:r>
      <w:r w:rsidRPr="00DE6366">
        <w:rPr>
          <w:b/>
          <w:bCs/>
          <w:sz w:val="23"/>
          <w:szCs w:val="23"/>
        </w:rPr>
        <w:t>Francs</w:t>
      </w:r>
      <w:r w:rsidRPr="00DE6366">
        <w:rPr>
          <w:b/>
          <w:bCs/>
          <w:spacing w:val="6"/>
          <w:sz w:val="23"/>
          <w:szCs w:val="23"/>
        </w:rPr>
        <w:t xml:space="preserve"> </w:t>
      </w:r>
      <w:r w:rsidRPr="00DE6366">
        <w:rPr>
          <w:b/>
          <w:bCs/>
          <w:sz w:val="23"/>
          <w:szCs w:val="23"/>
        </w:rPr>
        <w:t>CFA</w:t>
      </w:r>
    </w:p>
    <w:p w14:paraId="64452CEB" w14:textId="77777777" w:rsidR="00AF3939" w:rsidRPr="00DE6366" w:rsidRDefault="00AF3939" w:rsidP="00AF3939">
      <w:pPr>
        <w:widowControl w:val="0"/>
        <w:autoSpaceDE w:val="0"/>
        <w:autoSpaceDN w:val="0"/>
        <w:adjustRightInd w:val="0"/>
        <w:snapToGrid w:val="0"/>
        <w:ind w:right="29"/>
        <w:jc w:val="both"/>
        <w:rPr>
          <w:sz w:val="23"/>
          <w:szCs w:val="23"/>
        </w:rPr>
      </w:pPr>
      <w:r w:rsidRPr="00DE6366">
        <w:rPr>
          <w:sz w:val="23"/>
          <w:szCs w:val="23"/>
        </w:rPr>
        <w:t xml:space="preserve">-  </w:t>
      </w:r>
      <w:r w:rsidRPr="00DE6366">
        <w:rPr>
          <w:spacing w:val="-29"/>
          <w:sz w:val="23"/>
          <w:szCs w:val="23"/>
        </w:rPr>
        <w:t xml:space="preserve"> </w:t>
      </w:r>
      <w:r w:rsidRPr="00DE6366">
        <w:rPr>
          <w:sz w:val="23"/>
          <w:szCs w:val="23"/>
        </w:rPr>
        <w:t>Montant</w:t>
      </w:r>
      <w:r w:rsidRPr="00DE6366">
        <w:rPr>
          <w:spacing w:val="6"/>
          <w:sz w:val="23"/>
          <w:szCs w:val="23"/>
        </w:rPr>
        <w:t xml:space="preserve"> </w:t>
      </w:r>
      <w:r w:rsidRPr="00DE6366">
        <w:rPr>
          <w:sz w:val="23"/>
          <w:szCs w:val="23"/>
        </w:rPr>
        <w:t>de</w:t>
      </w:r>
      <w:r w:rsidRPr="00DE6366">
        <w:rPr>
          <w:spacing w:val="6"/>
          <w:sz w:val="23"/>
          <w:szCs w:val="23"/>
        </w:rPr>
        <w:t xml:space="preserve"> </w:t>
      </w:r>
      <w:r w:rsidRPr="00DE6366">
        <w:rPr>
          <w:sz w:val="23"/>
          <w:szCs w:val="23"/>
        </w:rPr>
        <w:t>la</w:t>
      </w:r>
      <w:r w:rsidRPr="00DE6366">
        <w:rPr>
          <w:spacing w:val="6"/>
          <w:sz w:val="23"/>
          <w:szCs w:val="23"/>
        </w:rPr>
        <w:t xml:space="preserve"> </w:t>
      </w:r>
      <w:r w:rsidRPr="00DE6366">
        <w:rPr>
          <w:sz w:val="23"/>
          <w:szCs w:val="23"/>
        </w:rPr>
        <w:t>TVA</w:t>
      </w:r>
      <w:r w:rsidRPr="00DE6366">
        <w:rPr>
          <w:spacing w:val="6"/>
          <w:sz w:val="23"/>
          <w:szCs w:val="23"/>
        </w:rPr>
        <w:t> </w:t>
      </w:r>
      <w:r w:rsidRPr="00DE6366">
        <w:rPr>
          <w:b/>
          <w:bCs/>
          <w:sz w:val="23"/>
          <w:szCs w:val="23"/>
        </w:rPr>
        <w:t>:</w:t>
      </w:r>
      <w:r w:rsidRPr="00DE6366">
        <w:rPr>
          <w:bCs/>
          <w:sz w:val="23"/>
          <w:szCs w:val="23"/>
        </w:rPr>
        <w:t>…………………………</w:t>
      </w:r>
      <w:r w:rsidRPr="00DE6366">
        <w:rPr>
          <w:b/>
          <w:bCs/>
          <w:sz w:val="23"/>
          <w:szCs w:val="23"/>
        </w:rPr>
        <w:t>F</w:t>
      </w:r>
      <w:r w:rsidRPr="00DE6366">
        <w:rPr>
          <w:b/>
          <w:sz w:val="23"/>
          <w:szCs w:val="23"/>
        </w:rPr>
        <w:t>rancs CFA</w:t>
      </w:r>
    </w:p>
    <w:p w14:paraId="4CD91DFE" w14:textId="77777777" w:rsidR="00AF3939" w:rsidRPr="00DE6366" w:rsidRDefault="00AF3939" w:rsidP="00AF3939">
      <w:pPr>
        <w:widowControl w:val="0"/>
        <w:autoSpaceDE w:val="0"/>
        <w:autoSpaceDN w:val="0"/>
        <w:adjustRightInd w:val="0"/>
        <w:snapToGrid w:val="0"/>
        <w:ind w:right="29"/>
        <w:jc w:val="both"/>
        <w:rPr>
          <w:sz w:val="23"/>
          <w:szCs w:val="23"/>
        </w:rPr>
      </w:pPr>
      <w:r w:rsidRPr="00DE6366">
        <w:rPr>
          <w:sz w:val="23"/>
          <w:szCs w:val="23"/>
        </w:rPr>
        <w:t>Le</w:t>
      </w:r>
      <w:r w:rsidRPr="00DE6366">
        <w:rPr>
          <w:spacing w:val="29"/>
          <w:sz w:val="23"/>
          <w:szCs w:val="23"/>
        </w:rPr>
        <w:t xml:space="preserve"> </w:t>
      </w:r>
      <w:r w:rsidRPr="00DE6366">
        <w:rPr>
          <w:sz w:val="23"/>
          <w:szCs w:val="23"/>
        </w:rPr>
        <w:t>montant</w:t>
      </w:r>
      <w:r w:rsidRPr="00DE6366">
        <w:rPr>
          <w:spacing w:val="29"/>
          <w:sz w:val="23"/>
          <w:szCs w:val="23"/>
        </w:rPr>
        <w:t xml:space="preserve"> </w:t>
      </w:r>
      <w:r w:rsidRPr="00DE6366">
        <w:rPr>
          <w:sz w:val="23"/>
          <w:szCs w:val="23"/>
        </w:rPr>
        <w:t>du Marché</w:t>
      </w:r>
      <w:r w:rsidRPr="00DE6366">
        <w:rPr>
          <w:spacing w:val="29"/>
          <w:sz w:val="23"/>
          <w:szCs w:val="23"/>
        </w:rPr>
        <w:t xml:space="preserve"> </w:t>
      </w:r>
      <w:r w:rsidRPr="00DE6366">
        <w:rPr>
          <w:sz w:val="23"/>
          <w:szCs w:val="23"/>
        </w:rPr>
        <w:t>calculé</w:t>
      </w:r>
      <w:r w:rsidRPr="00DE6366">
        <w:rPr>
          <w:spacing w:val="29"/>
          <w:sz w:val="23"/>
          <w:szCs w:val="23"/>
        </w:rPr>
        <w:t xml:space="preserve"> </w:t>
      </w:r>
      <w:r w:rsidRPr="00DE6366">
        <w:rPr>
          <w:sz w:val="23"/>
          <w:szCs w:val="23"/>
        </w:rPr>
        <w:t>dans</w:t>
      </w:r>
      <w:r w:rsidRPr="00DE6366">
        <w:rPr>
          <w:spacing w:val="29"/>
          <w:sz w:val="23"/>
          <w:szCs w:val="23"/>
        </w:rPr>
        <w:t xml:space="preserve"> </w:t>
      </w:r>
      <w:r w:rsidRPr="00DE6366">
        <w:rPr>
          <w:sz w:val="23"/>
          <w:szCs w:val="23"/>
        </w:rPr>
        <w:t>les</w:t>
      </w:r>
      <w:r w:rsidRPr="00DE6366">
        <w:rPr>
          <w:spacing w:val="29"/>
          <w:sz w:val="23"/>
          <w:szCs w:val="23"/>
        </w:rPr>
        <w:t xml:space="preserve"> </w:t>
      </w:r>
      <w:r w:rsidRPr="00DE6366">
        <w:rPr>
          <w:sz w:val="23"/>
          <w:szCs w:val="23"/>
        </w:rPr>
        <w:t>conditions prévues</w:t>
      </w:r>
      <w:r w:rsidRPr="00DE6366">
        <w:rPr>
          <w:spacing w:val="6"/>
          <w:sz w:val="23"/>
          <w:szCs w:val="23"/>
        </w:rPr>
        <w:t xml:space="preserve"> </w:t>
      </w:r>
      <w:r w:rsidRPr="00DE6366">
        <w:rPr>
          <w:sz w:val="23"/>
          <w:szCs w:val="23"/>
        </w:rPr>
        <w:t>à</w:t>
      </w:r>
      <w:r w:rsidRPr="00DE6366">
        <w:rPr>
          <w:spacing w:val="6"/>
          <w:sz w:val="23"/>
          <w:szCs w:val="23"/>
        </w:rPr>
        <w:t xml:space="preserve"> </w:t>
      </w:r>
      <w:r w:rsidRPr="00DE6366">
        <w:rPr>
          <w:sz w:val="23"/>
          <w:szCs w:val="23"/>
        </w:rPr>
        <w:t>l’article</w:t>
      </w:r>
      <w:r w:rsidRPr="00DE6366">
        <w:rPr>
          <w:spacing w:val="6"/>
          <w:sz w:val="23"/>
          <w:szCs w:val="23"/>
        </w:rPr>
        <w:t xml:space="preserve"> </w:t>
      </w:r>
      <w:r w:rsidRPr="00DE6366">
        <w:rPr>
          <w:sz w:val="23"/>
          <w:szCs w:val="23"/>
        </w:rPr>
        <w:t>19</w:t>
      </w:r>
      <w:r w:rsidRPr="00DE6366">
        <w:rPr>
          <w:spacing w:val="6"/>
          <w:sz w:val="23"/>
          <w:szCs w:val="23"/>
        </w:rPr>
        <w:t xml:space="preserve"> </w:t>
      </w:r>
      <w:r w:rsidRPr="00DE6366">
        <w:rPr>
          <w:sz w:val="23"/>
          <w:szCs w:val="23"/>
        </w:rPr>
        <w:t>du</w:t>
      </w:r>
      <w:r w:rsidRPr="00DE6366">
        <w:rPr>
          <w:spacing w:val="6"/>
          <w:sz w:val="23"/>
          <w:szCs w:val="23"/>
        </w:rPr>
        <w:t xml:space="preserve"> </w:t>
      </w:r>
      <w:r w:rsidRPr="00DE6366">
        <w:rPr>
          <w:sz w:val="23"/>
          <w:szCs w:val="23"/>
        </w:rPr>
        <w:t>CCAG,</w:t>
      </w:r>
      <w:r w:rsidRPr="00DE6366">
        <w:rPr>
          <w:spacing w:val="6"/>
          <w:sz w:val="23"/>
          <w:szCs w:val="23"/>
        </w:rPr>
        <w:t xml:space="preserve"> </w:t>
      </w:r>
      <w:r w:rsidRPr="00DE6366">
        <w:rPr>
          <w:sz w:val="23"/>
          <w:szCs w:val="23"/>
        </w:rPr>
        <w:t>résulte</w:t>
      </w:r>
      <w:r w:rsidRPr="00DE6366">
        <w:rPr>
          <w:spacing w:val="6"/>
          <w:sz w:val="23"/>
          <w:szCs w:val="23"/>
        </w:rPr>
        <w:t xml:space="preserve"> </w:t>
      </w:r>
      <w:r w:rsidRPr="00DE6366">
        <w:rPr>
          <w:sz w:val="23"/>
          <w:szCs w:val="23"/>
        </w:rPr>
        <w:t>de</w:t>
      </w:r>
      <w:r w:rsidRPr="00DE6366">
        <w:rPr>
          <w:spacing w:val="6"/>
          <w:sz w:val="23"/>
          <w:szCs w:val="23"/>
        </w:rPr>
        <w:t xml:space="preserve"> </w:t>
      </w:r>
      <w:r w:rsidRPr="00DE6366">
        <w:rPr>
          <w:sz w:val="23"/>
          <w:szCs w:val="23"/>
        </w:rPr>
        <w:t>l’application</w:t>
      </w:r>
      <w:r w:rsidRPr="00DE6366">
        <w:rPr>
          <w:spacing w:val="12"/>
          <w:sz w:val="23"/>
          <w:szCs w:val="23"/>
        </w:rPr>
        <w:t xml:space="preserve"> </w:t>
      </w:r>
      <w:r w:rsidRPr="00DE6366">
        <w:rPr>
          <w:sz w:val="23"/>
          <w:szCs w:val="23"/>
        </w:rPr>
        <w:t>au</w:t>
      </w:r>
      <w:r w:rsidRPr="00DE6366">
        <w:rPr>
          <w:spacing w:val="12"/>
          <w:sz w:val="23"/>
          <w:szCs w:val="23"/>
        </w:rPr>
        <w:t xml:space="preserve"> </w:t>
      </w:r>
      <w:r w:rsidRPr="00DE6366">
        <w:rPr>
          <w:sz w:val="23"/>
          <w:szCs w:val="23"/>
        </w:rPr>
        <w:t>montant</w:t>
      </w:r>
      <w:r w:rsidRPr="00DE6366">
        <w:rPr>
          <w:spacing w:val="12"/>
          <w:sz w:val="23"/>
          <w:szCs w:val="23"/>
        </w:rPr>
        <w:t xml:space="preserve"> </w:t>
      </w:r>
      <w:r w:rsidRPr="00DE6366">
        <w:rPr>
          <w:sz w:val="23"/>
          <w:szCs w:val="23"/>
        </w:rPr>
        <w:t>hors</w:t>
      </w:r>
      <w:r w:rsidRPr="00DE6366">
        <w:rPr>
          <w:spacing w:val="12"/>
          <w:sz w:val="23"/>
          <w:szCs w:val="23"/>
        </w:rPr>
        <w:t xml:space="preserve"> </w:t>
      </w:r>
      <w:r w:rsidRPr="00DE6366">
        <w:rPr>
          <w:sz w:val="23"/>
          <w:szCs w:val="23"/>
        </w:rPr>
        <w:t>TVA,</w:t>
      </w:r>
      <w:r w:rsidRPr="00DE6366">
        <w:rPr>
          <w:spacing w:val="12"/>
          <w:sz w:val="23"/>
          <w:szCs w:val="23"/>
        </w:rPr>
        <w:t xml:space="preserve"> </w:t>
      </w:r>
      <w:r w:rsidRPr="00DE6366">
        <w:rPr>
          <w:sz w:val="23"/>
          <w:szCs w:val="23"/>
        </w:rPr>
        <w:t>du</w:t>
      </w:r>
      <w:r w:rsidRPr="00DE6366">
        <w:rPr>
          <w:spacing w:val="12"/>
          <w:sz w:val="23"/>
          <w:szCs w:val="23"/>
        </w:rPr>
        <w:t xml:space="preserve"> </w:t>
      </w:r>
      <w:r w:rsidRPr="00DE6366">
        <w:rPr>
          <w:sz w:val="23"/>
          <w:szCs w:val="23"/>
        </w:rPr>
        <w:t>taux</w:t>
      </w:r>
      <w:r w:rsidRPr="00DE6366">
        <w:rPr>
          <w:spacing w:val="12"/>
          <w:sz w:val="23"/>
          <w:szCs w:val="23"/>
        </w:rPr>
        <w:t xml:space="preserve"> </w:t>
      </w:r>
      <w:r w:rsidRPr="00DE6366">
        <w:rPr>
          <w:sz w:val="23"/>
          <w:szCs w:val="23"/>
        </w:rPr>
        <w:t>de</w:t>
      </w:r>
      <w:r w:rsidRPr="00DE6366">
        <w:rPr>
          <w:spacing w:val="12"/>
          <w:sz w:val="23"/>
          <w:szCs w:val="23"/>
        </w:rPr>
        <w:t xml:space="preserve"> </w:t>
      </w:r>
      <w:r w:rsidRPr="00DE6366">
        <w:rPr>
          <w:sz w:val="23"/>
          <w:szCs w:val="23"/>
        </w:rPr>
        <w:t>la</w:t>
      </w:r>
      <w:r w:rsidRPr="00DE6366">
        <w:rPr>
          <w:spacing w:val="12"/>
          <w:sz w:val="23"/>
          <w:szCs w:val="23"/>
        </w:rPr>
        <w:t xml:space="preserve"> </w:t>
      </w:r>
      <w:r w:rsidRPr="00DE6366">
        <w:rPr>
          <w:sz w:val="23"/>
          <w:szCs w:val="23"/>
        </w:rPr>
        <w:t>taxe</w:t>
      </w:r>
      <w:r w:rsidRPr="00DE6366">
        <w:rPr>
          <w:spacing w:val="12"/>
          <w:sz w:val="23"/>
          <w:szCs w:val="23"/>
        </w:rPr>
        <w:t xml:space="preserve"> </w:t>
      </w:r>
      <w:r w:rsidRPr="00DE6366">
        <w:rPr>
          <w:sz w:val="23"/>
          <w:szCs w:val="23"/>
        </w:rPr>
        <w:t>sur</w:t>
      </w:r>
      <w:r w:rsidRPr="00DE6366">
        <w:rPr>
          <w:spacing w:val="12"/>
          <w:sz w:val="23"/>
          <w:szCs w:val="23"/>
        </w:rPr>
        <w:t xml:space="preserve"> </w:t>
      </w:r>
      <w:r w:rsidRPr="00DE6366">
        <w:rPr>
          <w:sz w:val="23"/>
          <w:szCs w:val="23"/>
        </w:rPr>
        <w:t>la valeur</w:t>
      </w:r>
      <w:r w:rsidRPr="00DE6366">
        <w:rPr>
          <w:spacing w:val="6"/>
          <w:sz w:val="23"/>
          <w:szCs w:val="23"/>
        </w:rPr>
        <w:t xml:space="preserve"> </w:t>
      </w:r>
      <w:r w:rsidRPr="00DE6366">
        <w:rPr>
          <w:sz w:val="23"/>
          <w:szCs w:val="23"/>
        </w:rPr>
        <w:t>ajoutée</w:t>
      </w:r>
      <w:r w:rsidRPr="00DE6366">
        <w:rPr>
          <w:spacing w:val="6"/>
          <w:sz w:val="23"/>
          <w:szCs w:val="23"/>
        </w:rPr>
        <w:t xml:space="preserve"> </w:t>
      </w:r>
      <w:r w:rsidRPr="00DE6366">
        <w:rPr>
          <w:sz w:val="23"/>
          <w:szCs w:val="23"/>
        </w:rPr>
        <w:t xml:space="preserve">(TVA). </w:t>
      </w:r>
    </w:p>
    <w:p w14:paraId="40608552" w14:textId="77777777" w:rsidR="00AF3939" w:rsidRPr="00DE6366" w:rsidRDefault="00AF3939" w:rsidP="00AF3939">
      <w:pPr>
        <w:widowControl w:val="0"/>
        <w:autoSpaceDE w:val="0"/>
        <w:autoSpaceDN w:val="0"/>
        <w:adjustRightInd w:val="0"/>
        <w:ind w:right="29"/>
        <w:jc w:val="both"/>
        <w:rPr>
          <w:b/>
          <w:bCs/>
          <w:sz w:val="14"/>
          <w:szCs w:val="23"/>
          <w:u w:val="single"/>
        </w:rPr>
      </w:pPr>
    </w:p>
    <w:p w14:paraId="51E771C8"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22</w:t>
      </w:r>
      <w:r w:rsidRPr="00DE6366">
        <w:rPr>
          <w:b/>
          <w:bCs/>
          <w:spacing w:val="6"/>
          <w:sz w:val="23"/>
          <w:szCs w:val="23"/>
        </w:rPr>
        <w:t> </w:t>
      </w:r>
      <w:r w:rsidRPr="00DE6366">
        <w:rPr>
          <w:b/>
          <w:bCs/>
          <w:sz w:val="23"/>
          <w:szCs w:val="23"/>
        </w:rPr>
        <w:t>:</w:t>
      </w:r>
      <w:r w:rsidRPr="00DE6366">
        <w:rPr>
          <w:b/>
          <w:bCs/>
          <w:spacing w:val="-8"/>
          <w:sz w:val="23"/>
          <w:szCs w:val="23"/>
        </w:rPr>
        <w:t xml:space="preserve"> </w:t>
      </w:r>
      <w:r w:rsidRPr="00DE6366">
        <w:rPr>
          <w:b/>
          <w:bCs/>
          <w:sz w:val="23"/>
          <w:szCs w:val="23"/>
        </w:rPr>
        <w:t xml:space="preserve">Garanties </w:t>
      </w:r>
      <w:r w:rsidRPr="00DE6366">
        <w:rPr>
          <w:b/>
          <w:bCs/>
          <w:spacing w:val="-8"/>
          <w:sz w:val="23"/>
          <w:szCs w:val="23"/>
        </w:rPr>
        <w:t>et</w:t>
      </w:r>
      <w:r w:rsidRPr="00DE6366">
        <w:rPr>
          <w:b/>
          <w:bCs/>
          <w:spacing w:val="-4"/>
          <w:sz w:val="23"/>
          <w:szCs w:val="23"/>
        </w:rPr>
        <w:t xml:space="preserve"> </w:t>
      </w:r>
      <w:r w:rsidRPr="00DE6366">
        <w:rPr>
          <w:b/>
          <w:bCs/>
          <w:sz w:val="23"/>
          <w:szCs w:val="23"/>
        </w:rPr>
        <w:t>cautions</w:t>
      </w:r>
      <w:r w:rsidRPr="00DE6366">
        <w:rPr>
          <w:b/>
          <w:bCs/>
          <w:spacing w:val="-4"/>
          <w:sz w:val="23"/>
          <w:szCs w:val="23"/>
        </w:rPr>
        <w:t xml:space="preserve"> </w:t>
      </w:r>
    </w:p>
    <w:p w14:paraId="3704DB13" w14:textId="77777777" w:rsidR="00AF3939" w:rsidRPr="00DE6366" w:rsidRDefault="00AF3939" w:rsidP="00AF3939">
      <w:pPr>
        <w:ind w:right="29"/>
        <w:jc w:val="both"/>
        <w:rPr>
          <w:spacing w:val="4"/>
          <w:sz w:val="23"/>
          <w:szCs w:val="23"/>
        </w:rPr>
      </w:pPr>
      <w:r w:rsidRPr="00DE6366">
        <w:rPr>
          <w:b/>
          <w:spacing w:val="4"/>
          <w:sz w:val="23"/>
          <w:szCs w:val="23"/>
        </w:rPr>
        <w:t>1.</w:t>
      </w:r>
      <w:r w:rsidRPr="00DE6366">
        <w:rPr>
          <w:spacing w:val="4"/>
          <w:sz w:val="23"/>
          <w:szCs w:val="23"/>
        </w:rPr>
        <w:t xml:space="preserve"> </w:t>
      </w:r>
      <w:r w:rsidRPr="00DE6366">
        <w:rPr>
          <w:b/>
          <w:spacing w:val="4"/>
          <w:sz w:val="23"/>
          <w:szCs w:val="23"/>
        </w:rPr>
        <w:t>Cautionnement définitif</w:t>
      </w:r>
    </w:p>
    <w:p w14:paraId="50554470" w14:textId="77777777" w:rsidR="00AF3939" w:rsidRPr="00DE6366" w:rsidRDefault="00AF3939" w:rsidP="00AF3939">
      <w:pPr>
        <w:tabs>
          <w:tab w:val="left" w:pos="3168"/>
        </w:tabs>
        <w:ind w:right="29"/>
        <w:jc w:val="both"/>
        <w:rPr>
          <w:spacing w:val="2"/>
          <w:sz w:val="23"/>
          <w:szCs w:val="23"/>
        </w:rPr>
      </w:pPr>
      <w:r w:rsidRPr="00DE6366">
        <w:rPr>
          <w:spacing w:val="2"/>
          <w:sz w:val="23"/>
          <w:szCs w:val="23"/>
        </w:rPr>
        <w:t>Le cautionnement définitif fixé à 2% montant TTC du contrat.</w:t>
      </w:r>
    </w:p>
    <w:p w14:paraId="722F6309" w14:textId="77777777" w:rsidR="00AF3939" w:rsidRPr="00DE6366" w:rsidRDefault="00AF3939" w:rsidP="00AF3939">
      <w:pPr>
        <w:ind w:right="29"/>
        <w:jc w:val="both"/>
        <w:rPr>
          <w:spacing w:val="2"/>
          <w:sz w:val="23"/>
          <w:szCs w:val="23"/>
        </w:rPr>
      </w:pPr>
      <w:r w:rsidRPr="00DE6366">
        <w:rPr>
          <w:spacing w:val="2"/>
          <w:sz w:val="23"/>
          <w:szCs w:val="23"/>
        </w:rPr>
        <w:t>Le cautionnement sera restitué, ou la garantie libérée, dans un délai d’un (1) mois suivant la date de réception provisoire des prestations, à la suite d'une main levée délivrée par le Maître d’Ouvrage.</w:t>
      </w:r>
    </w:p>
    <w:p w14:paraId="1EF7551F" w14:textId="77777777" w:rsidR="00AF3939" w:rsidRPr="00DE6366" w:rsidRDefault="00AF3939" w:rsidP="00AF3939">
      <w:pPr>
        <w:ind w:right="29"/>
        <w:jc w:val="both"/>
        <w:rPr>
          <w:spacing w:val="4"/>
          <w:sz w:val="23"/>
          <w:szCs w:val="23"/>
        </w:rPr>
      </w:pPr>
      <w:r w:rsidRPr="00DE6366">
        <w:rPr>
          <w:b/>
          <w:spacing w:val="4"/>
          <w:sz w:val="23"/>
          <w:szCs w:val="23"/>
        </w:rPr>
        <w:t>2.</w:t>
      </w:r>
      <w:r w:rsidRPr="00DE6366">
        <w:rPr>
          <w:spacing w:val="4"/>
          <w:sz w:val="23"/>
          <w:szCs w:val="23"/>
        </w:rPr>
        <w:t xml:space="preserve"> </w:t>
      </w:r>
      <w:r w:rsidRPr="00DE6366">
        <w:rPr>
          <w:b/>
          <w:spacing w:val="4"/>
          <w:sz w:val="23"/>
          <w:szCs w:val="23"/>
        </w:rPr>
        <w:t>Cautionnement d'avance de démarrage</w:t>
      </w:r>
    </w:p>
    <w:p w14:paraId="11893BB0" w14:textId="77777777" w:rsidR="00AF3939" w:rsidRPr="00DE6366" w:rsidRDefault="00AF3939" w:rsidP="00AF3939">
      <w:pPr>
        <w:ind w:right="29"/>
        <w:jc w:val="both"/>
        <w:rPr>
          <w:b/>
          <w:spacing w:val="2"/>
          <w:sz w:val="23"/>
          <w:szCs w:val="23"/>
        </w:rPr>
      </w:pPr>
      <w:r w:rsidRPr="00DE6366">
        <w:rPr>
          <w:spacing w:val="4"/>
          <w:sz w:val="23"/>
          <w:szCs w:val="23"/>
        </w:rPr>
        <w:t>Le Maître d’Ouvrage pourra octroyer au Cocontractant une avance de démarrage d’un montant n’excédant pas 20% du prix initial TTC du marché. Le cocontractant s’engage par ailleurs à cautionner à 100% l’avance de démarrage.</w:t>
      </w:r>
    </w:p>
    <w:p w14:paraId="58C395F8" w14:textId="77777777" w:rsidR="00AF3939" w:rsidRPr="00DE6366" w:rsidRDefault="00AF3939" w:rsidP="00AF3939">
      <w:pPr>
        <w:widowControl w:val="0"/>
        <w:autoSpaceDE w:val="0"/>
        <w:autoSpaceDN w:val="0"/>
        <w:adjustRightInd w:val="0"/>
        <w:ind w:right="29"/>
        <w:jc w:val="both"/>
        <w:rPr>
          <w:b/>
          <w:bCs/>
          <w:sz w:val="14"/>
          <w:szCs w:val="18"/>
          <w:u w:val="single"/>
        </w:rPr>
      </w:pPr>
    </w:p>
    <w:p w14:paraId="625D2C6D" w14:textId="77777777" w:rsidR="00AF3939" w:rsidRPr="00DE6366" w:rsidRDefault="00AF3939" w:rsidP="00AF3939">
      <w:pPr>
        <w:widowControl w:val="0"/>
        <w:autoSpaceDE w:val="0"/>
        <w:autoSpaceDN w:val="0"/>
        <w:adjustRightInd w:val="0"/>
        <w:ind w:right="29"/>
        <w:jc w:val="both"/>
        <w:rPr>
          <w:b/>
          <w:bCs/>
          <w:spacing w:val="6"/>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23</w:t>
      </w:r>
      <w:r w:rsidRPr="00DE6366">
        <w:rPr>
          <w:b/>
          <w:bCs/>
          <w:spacing w:val="6"/>
          <w:sz w:val="23"/>
          <w:szCs w:val="23"/>
        </w:rPr>
        <w:t> </w:t>
      </w:r>
      <w:r w:rsidRPr="00DE6366">
        <w:rPr>
          <w:b/>
          <w:bCs/>
          <w:sz w:val="23"/>
          <w:szCs w:val="23"/>
        </w:rPr>
        <w:t>:</w:t>
      </w:r>
      <w:r w:rsidRPr="00DE6366">
        <w:rPr>
          <w:b/>
          <w:bCs/>
          <w:spacing w:val="6"/>
          <w:sz w:val="23"/>
          <w:szCs w:val="23"/>
        </w:rPr>
        <w:t xml:space="preserve"> Lieu de paiement</w:t>
      </w:r>
    </w:p>
    <w:p w14:paraId="2B7E2991" w14:textId="77777777" w:rsidR="00AF3939" w:rsidRPr="00DE6366" w:rsidRDefault="00AF3939" w:rsidP="00AF3939">
      <w:pPr>
        <w:ind w:right="29"/>
        <w:jc w:val="both"/>
        <w:rPr>
          <w:spacing w:val="2"/>
          <w:sz w:val="23"/>
          <w:szCs w:val="23"/>
        </w:rPr>
      </w:pPr>
      <w:r w:rsidRPr="00DE6366">
        <w:rPr>
          <w:b/>
          <w:spacing w:val="2"/>
          <w:sz w:val="23"/>
          <w:szCs w:val="23"/>
        </w:rPr>
        <w:t>1.</w:t>
      </w:r>
      <w:r w:rsidRPr="00DE6366">
        <w:rPr>
          <w:spacing w:val="2"/>
          <w:sz w:val="23"/>
          <w:szCs w:val="23"/>
        </w:rPr>
        <w:t xml:space="preserve"> En contrepartie des paiements à effectuer par l’Hôpital Général de Douala au Fournisseur, dans les conditions indiquées dans le marché, le </w:t>
      </w:r>
      <w:r w:rsidRPr="00DE6366">
        <w:rPr>
          <w:sz w:val="23"/>
          <w:szCs w:val="23"/>
        </w:rPr>
        <w:t>Cocontractant</w:t>
      </w:r>
      <w:r w:rsidRPr="00DE6366">
        <w:rPr>
          <w:spacing w:val="2"/>
          <w:sz w:val="23"/>
          <w:szCs w:val="23"/>
        </w:rPr>
        <w:t xml:space="preserve"> s’engage par les présentes à exécuter la lettre-commande conformément aux dispositions du marché.</w:t>
      </w:r>
    </w:p>
    <w:p w14:paraId="220D5C98" w14:textId="77777777" w:rsidR="00AF3939" w:rsidRPr="00DE6366" w:rsidRDefault="00AF3939" w:rsidP="00AF3939">
      <w:pPr>
        <w:ind w:right="29"/>
        <w:jc w:val="both"/>
        <w:rPr>
          <w:spacing w:val="2"/>
          <w:sz w:val="23"/>
          <w:szCs w:val="23"/>
        </w:rPr>
      </w:pPr>
      <w:r w:rsidRPr="00DE6366">
        <w:rPr>
          <w:b/>
          <w:spacing w:val="2"/>
          <w:sz w:val="23"/>
          <w:szCs w:val="23"/>
        </w:rPr>
        <w:t>2.</w:t>
      </w:r>
      <w:r w:rsidRPr="00DE6366">
        <w:rPr>
          <w:spacing w:val="2"/>
          <w:sz w:val="23"/>
          <w:szCs w:val="23"/>
        </w:rPr>
        <w:t xml:space="preserve"> Les paiements s'effectueront au compte, n°</w:t>
      </w:r>
      <w:r w:rsidRPr="00DE6366">
        <w:rPr>
          <w:sz w:val="23"/>
          <w:szCs w:val="23"/>
        </w:rPr>
        <w:t>……………………</w:t>
      </w:r>
      <w:r w:rsidRPr="00DE6366">
        <w:rPr>
          <w:i/>
          <w:sz w:val="23"/>
          <w:szCs w:val="23"/>
        </w:rPr>
        <w:t xml:space="preserve"> </w:t>
      </w:r>
      <w:r w:rsidRPr="00DE6366">
        <w:rPr>
          <w:spacing w:val="2"/>
          <w:sz w:val="23"/>
          <w:szCs w:val="23"/>
        </w:rPr>
        <w:t xml:space="preserve">ouvert au nom de ………………………auprès de la </w:t>
      </w:r>
      <w:r w:rsidRPr="00DE6366">
        <w:rPr>
          <w:sz w:val="23"/>
          <w:szCs w:val="23"/>
        </w:rPr>
        <w:t>Banque ……………………………………………..</w:t>
      </w:r>
    </w:p>
    <w:p w14:paraId="75A6008B" w14:textId="77777777" w:rsidR="00AF3939" w:rsidRPr="00DE6366" w:rsidRDefault="00AF3939" w:rsidP="00AF3939">
      <w:pPr>
        <w:widowControl w:val="0"/>
        <w:autoSpaceDE w:val="0"/>
        <w:autoSpaceDN w:val="0"/>
        <w:adjustRightInd w:val="0"/>
        <w:ind w:left="114" w:right="29"/>
        <w:jc w:val="both"/>
        <w:rPr>
          <w:b/>
          <w:bCs/>
          <w:spacing w:val="6"/>
          <w:sz w:val="14"/>
          <w:szCs w:val="18"/>
        </w:rPr>
      </w:pPr>
    </w:p>
    <w:p w14:paraId="7C6FBFB7"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24</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Révision</w:t>
      </w:r>
      <w:r w:rsidRPr="00DE6366">
        <w:rPr>
          <w:b/>
          <w:bCs/>
          <w:spacing w:val="6"/>
          <w:sz w:val="23"/>
          <w:szCs w:val="23"/>
        </w:rPr>
        <w:t xml:space="preserve"> </w:t>
      </w:r>
      <w:r w:rsidRPr="00DE6366">
        <w:rPr>
          <w:b/>
          <w:bCs/>
          <w:sz w:val="23"/>
          <w:szCs w:val="23"/>
        </w:rPr>
        <w:t>des</w:t>
      </w:r>
      <w:r w:rsidRPr="00DE6366">
        <w:rPr>
          <w:b/>
          <w:bCs/>
          <w:spacing w:val="6"/>
          <w:sz w:val="23"/>
          <w:szCs w:val="23"/>
        </w:rPr>
        <w:t xml:space="preserve"> </w:t>
      </w:r>
      <w:r w:rsidRPr="00DE6366">
        <w:rPr>
          <w:b/>
          <w:bCs/>
          <w:sz w:val="23"/>
          <w:szCs w:val="23"/>
        </w:rPr>
        <w:t>prix</w:t>
      </w:r>
      <w:r w:rsidRPr="00DE6366">
        <w:rPr>
          <w:b/>
          <w:bCs/>
          <w:spacing w:val="6"/>
          <w:sz w:val="23"/>
          <w:szCs w:val="23"/>
        </w:rPr>
        <w:t xml:space="preserve"> </w:t>
      </w:r>
    </w:p>
    <w:p w14:paraId="661ACCFC" w14:textId="77777777" w:rsidR="00AF3939" w:rsidRPr="00DE6366" w:rsidRDefault="00AF3939" w:rsidP="00AF3939">
      <w:pPr>
        <w:widowControl w:val="0"/>
        <w:tabs>
          <w:tab w:val="left" w:pos="4300"/>
        </w:tabs>
        <w:autoSpaceDE w:val="0"/>
        <w:autoSpaceDN w:val="0"/>
        <w:adjustRightInd w:val="0"/>
        <w:ind w:right="29"/>
        <w:jc w:val="both"/>
        <w:rPr>
          <w:spacing w:val="21"/>
          <w:sz w:val="23"/>
          <w:szCs w:val="23"/>
        </w:rPr>
      </w:pPr>
      <w:r w:rsidRPr="00DE6366">
        <w:rPr>
          <w:sz w:val="23"/>
          <w:szCs w:val="23"/>
        </w:rPr>
        <w:t>Les</w:t>
      </w:r>
      <w:r w:rsidRPr="00DE6366">
        <w:rPr>
          <w:spacing w:val="21"/>
          <w:sz w:val="23"/>
          <w:szCs w:val="23"/>
        </w:rPr>
        <w:t xml:space="preserve"> </w:t>
      </w:r>
      <w:r w:rsidRPr="00DE6366">
        <w:rPr>
          <w:sz w:val="23"/>
          <w:szCs w:val="23"/>
        </w:rPr>
        <w:t>prix sont fermes et non révisables.</w:t>
      </w:r>
    </w:p>
    <w:p w14:paraId="2D36C2FA" w14:textId="77777777" w:rsidR="00AF3939" w:rsidRPr="00DE6366" w:rsidRDefault="00AF3939" w:rsidP="00AF3939">
      <w:pPr>
        <w:widowControl w:val="0"/>
        <w:autoSpaceDE w:val="0"/>
        <w:autoSpaceDN w:val="0"/>
        <w:adjustRightInd w:val="0"/>
        <w:ind w:right="29"/>
        <w:jc w:val="both"/>
        <w:rPr>
          <w:b/>
          <w:bCs/>
          <w:sz w:val="14"/>
          <w:szCs w:val="18"/>
          <w:u w:val="single"/>
        </w:rPr>
      </w:pPr>
    </w:p>
    <w:p w14:paraId="28E2CC16"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25</w:t>
      </w:r>
      <w:r w:rsidRPr="00DE6366">
        <w:rPr>
          <w:b/>
          <w:bCs/>
          <w:spacing w:val="6"/>
          <w:sz w:val="23"/>
          <w:szCs w:val="23"/>
        </w:rPr>
        <w:t> </w:t>
      </w:r>
      <w:r w:rsidRPr="00DE6366">
        <w:rPr>
          <w:b/>
          <w:bCs/>
          <w:sz w:val="23"/>
          <w:szCs w:val="23"/>
        </w:rPr>
        <w:t>:</w:t>
      </w:r>
      <w:r w:rsidRPr="00DE6366">
        <w:rPr>
          <w:b/>
          <w:bCs/>
          <w:spacing w:val="6"/>
          <w:sz w:val="23"/>
          <w:szCs w:val="23"/>
        </w:rPr>
        <w:t xml:space="preserve"> </w:t>
      </w:r>
      <w:r w:rsidRPr="00DE6366">
        <w:rPr>
          <w:b/>
          <w:bCs/>
          <w:sz w:val="23"/>
          <w:szCs w:val="23"/>
        </w:rPr>
        <w:t>Avances</w:t>
      </w:r>
      <w:r w:rsidRPr="00DE6366">
        <w:rPr>
          <w:b/>
          <w:bCs/>
          <w:spacing w:val="6"/>
          <w:sz w:val="23"/>
          <w:szCs w:val="23"/>
        </w:rPr>
        <w:t xml:space="preserve"> </w:t>
      </w:r>
    </w:p>
    <w:p w14:paraId="1FBC249D" w14:textId="77777777" w:rsidR="00AF3939" w:rsidRPr="00DE6366" w:rsidRDefault="00AF3939" w:rsidP="00AF3939">
      <w:pPr>
        <w:ind w:right="29"/>
        <w:jc w:val="both"/>
        <w:rPr>
          <w:sz w:val="23"/>
          <w:szCs w:val="23"/>
        </w:rPr>
      </w:pPr>
      <w:r w:rsidRPr="00DE6366">
        <w:rPr>
          <w:sz w:val="23"/>
          <w:szCs w:val="23"/>
        </w:rPr>
        <w:t>Dès la notification de l’ordre de service de commencer les prestations au cocontractant, un acompte de 20% du montant TTC du Marché peut être accordé au titulaire du Marché, sur sa demande conformément à la règlementation en vigueur.</w:t>
      </w:r>
    </w:p>
    <w:p w14:paraId="22054F85" w14:textId="77777777" w:rsidR="003D7A94" w:rsidRPr="00DE6366" w:rsidRDefault="003D7A94" w:rsidP="00AF3939">
      <w:pPr>
        <w:ind w:right="29"/>
        <w:jc w:val="both"/>
        <w:rPr>
          <w:sz w:val="14"/>
          <w:szCs w:val="23"/>
        </w:rPr>
      </w:pPr>
    </w:p>
    <w:p w14:paraId="0FD54C7E" w14:textId="77777777" w:rsidR="00AF3939" w:rsidRPr="00DE6366" w:rsidRDefault="00AF3939" w:rsidP="00AF3939">
      <w:pPr>
        <w:widowControl w:val="0"/>
        <w:autoSpaceDE w:val="0"/>
        <w:autoSpaceDN w:val="0"/>
        <w:adjustRightInd w:val="0"/>
        <w:ind w:right="29"/>
        <w:jc w:val="both"/>
        <w:rPr>
          <w:b/>
          <w:bCs/>
          <w:sz w:val="23"/>
          <w:szCs w:val="23"/>
        </w:rPr>
      </w:pPr>
      <w:r w:rsidRPr="00DE6366">
        <w:rPr>
          <w:b/>
          <w:bCs/>
          <w:sz w:val="23"/>
          <w:szCs w:val="23"/>
          <w:u w:val="single"/>
        </w:rPr>
        <w:t>Article</w:t>
      </w:r>
      <w:r w:rsidRPr="00DE6366">
        <w:rPr>
          <w:b/>
          <w:bCs/>
          <w:spacing w:val="3"/>
          <w:sz w:val="23"/>
          <w:szCs w:val="23"/>
          <w:u w:val="single"/>
        </w:rPr>
        <w:t xml:space="preserve"> </w:t>
      </w:r>
      <w:r w:rsidRPr="00DE6366">
        <w:rPr>
          <w:b/>
          <w:bCs/>
          <w:sz w:val="23"/>
          <w:szCs w:val="23"/>
          <w:u w:val="single"/>
        </w:rPr>
        <w:t>26</w:t>
      </w:r>
      <w:r w:rsidRPr="00DE6366">
        <w:rPr>
          <w:b/>
          <w:bCs/>
          <w:spacing w:val="3"/>
          <w:sz w:val="23"/>
          <w:szCs w:val="23"/>
        </w:rPr>
        <w:t> </w:t>
      </w:r>
      <w:r w:rsidRPr="00DE6366">
        <w:rPr>
          <w:b/>
          <w:bCs/>
          <w:sz w:val="23"/>
          <w:szCs w:val="23"/>
        </w:rPr>
        <w:t>:</w:t>
      </w:r>
      <w:r w:rsidRPr="00DE6366">
        <w:rPr>
          <w:b/>
          <w:bCs/>
          <w:spacing w:val="3"/>
          <w:sz w:val="23"/>
          <w:szCs w:val="23"/>
        </w:rPr>
        <w:t xml:space="preserve"> </w:t>
      </w:r>
      <w:r w:rsidRPr="00DE6366">
        <w:rPr>
          <w:b/>
          <w:bCs/>
          <w:sz w:val="23"/>
          <w:szCs w:val="23"/>
        </w:rPr>
        <w:t>Paiement</w:t>
      </w:r>
      <w:r w:rsidRPr="00DE6366">
        <w:rPr>
          <w:b/>
          <w:bCs/>
          <w:spacing w:val="3"/>
          <w:sz w:val="23"/>
          <w:szCs w:val="23"/>
        </w:rPr>
        <w:t xml:space="preserve"> </w:t>
      </w:r>
    </w:p>
    <w:p w14:paraId="04E42CC2"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Le paiement pourra s’effectuer sur présentation de décomptes mensuels.</w:t>
      </w:r>
    </w:p>
    <w:p w14:paraId="4095BDAF"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 xml:space="preserve">Le paiement de chaque décompte sera effectué après la signature du procès-verbal de réception partielle par les membres de la commission de réception et par le Cocontractant.  </w:t>
      </w:r>
    </w:p>
    <w:p w14:paraId="4B9AA6AF" w14:textId="77777777" w:rsidR="00AF3939" w:rsidRPr="00DE6366" w:rsidRDefault="00AF3939" w:rsidP="00AF3939">
      <w:pPr>
        <w:widowControl w:val="0"/>
        <w:autoSpaceDE w:val="0"/>
        <w:autoSpaceDN w:val="0"/>
        <w:adjustRightInd w:val="0"/>
        <w:snapToGrid w:val="0"/>
        <w:ind w:right="29"/>
        <w:jc w:val="both"/>
        <w:rPr>
          <w:sz w:val="14"/>
          <w:szCs w:val="18"/>
        </w:rPr>
      </w:pPr>
    </w:p>
    <w:p w14:paraId="06F965B0"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5"/>
          <w:sz w:val="23"/>
          <w:szCs w:val="23"/>
          <w:u w:val="single"/>
        </w:rPr>
        <w:t xml:space="preserve"> </w:t>
      </w:r>
      <w:r w:rsidRPr="00DE6366">
        <w:rPr>
          <w:b/>
          <w:bCs/>
          <w:sz w:val="23"/>
          <w:szCs w:val="23"/>
          <w:u w:val="single"/>
        </w:rPr>
        <w:t>27</w:t>
      </w:r>
      <w:r w:rsidRPr="00DE6366">
        <w:rPr>
          <w:b/>
          <w:bCs/>
          <w:spacing w:val="5"/>
          <w:sz w:val="23"/>
          <w:szCs w:val="23"/>
        </w:rPr>
        <w:t> </w:t>
      </w:r>
      <w:r w:rsidRPr="00DE6366">
        <w:rPr>
          <w:b/>
          <w:bCs/>
          <w:sz w:val="23"/>
          <w:szCs w:val="23"/>
        </w:rPr>
        <w:t>:</w:t>
      </w:r>
      <w:r w:rsidRPr="00DE6366">
        <w:rPr>
          <w:b/>
          <w:bCs/>
          <w:spacing w:val="5"/>
          <w:sz w:val="23"/>
          <w:szCs w:val="23"/>
        </w:rPr>
        <w:t xml:space="preserve"> </w:t>
      </w:r>
      <w:r w:rsidRPr="00DE6366">
        <w:rPr>
          <w:b/>
          <w:bCs/>
          <w:sz w:val="23"/>
          <w:szCs w:val="23"/>
        </w:rPr>
        <w:t>Intérêts</w:t>
      </w:r>
      <w:r w:rsidRPr="00DE6366">
        <w:rPr>
          <w:b/>
          <w:bCs/>
          <w:spacing w:val="5"/>
          <w:sz w:val="23"/>
          <w:szCs w:val="23"/>
        </w:rPr>
        <w:t xml:space="preserve"> </w:t>
      </w:r>
      <w:r w:rsidRPr="00DE6366">
        <w:rPr>
          <w:b/>
          <w:bCs/>
          <w:sz w:val="23"/>
          <w:szCs w:val="23"/>
        </w:rPr>
        <w:t>moratoires</w:t>
      </w:r>
      <w:r w:rsidRPr="00DE6366">
        <w:rPr>
          <w:b/>
          <w:bCs/>
          <w:spacing w:val="5"/>
          <w:sz w:val="23"/>
          <w:szCs w:val="23"/>
        </w:rPr>
        <w:t xml:space="preserve"> </w:t>
      </w:r>
    </w:p>
    <w:p w14:paraId="28BEC9CF"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 xml:space="preserve">Les </w:t>
      </w:r>
      <w:r w:rsidRPr="00DE6366">
        <w:rPr>
          <w:spacing w:val="-4"/>
          <w:sz w:val="23"/>
          <w:szCs w:val="23"/>
        </w:rPr>
        <w:t>intérêts</w:t>
      </w:r>
      <w:r w:rsidRPr="00DE6366">
        <w:rPr>
          <w:sz w:val="23"/>
          <w:szCs w:val="23"/>
        </w:rPr>
        <w:t xml:space="preserve"> </w:t>
      </w:r>
      <w:r w:rsidRPr="00DE6366">
        <w:rPr>
          <w:spacing w:val="-4"/>
          <w:sz w:val="23"/>
          <w:szCs w:val="23"/>
        </w:rPr>
        <w:t>moratoires</w:t>
      </w:r>
      <w:r w:rsidRPr="00DE6366">
        <w:rPr>
          <w:sz w:val="23"/>
          <w:szCs w:val="23"/>
        </w:rPr>
        <w:t xml:space="preserve"> </w:t>
      </w:r>
      <w:r w:rsidRPr="00DE6366">
        <w:rPr>
          <w:spacing w:val="-4"/>
          <w:sz w:val="23"/>
          <w:szCs w:val="23"/>
        </w:rPr>
        <w:t>éventuels</w:t>
      </w:r>
      <w:r w:rsidRPr="00DE6366">
        <w:rPr>
          <w:sz w:val="23"/>
          <w:szCs w:val="23"/>
        </w:rPr>
        <w:t xml:space="preserve"> </w:t>
      </w:r>
      <w:r w:rsidRPr="00DE6366">
        <w:rPr>
          <w:spacing w:val="-4"/>
          <w:sz w:val="23"/>
          <w:szCs w:val="23"/>
        </w:rPr>
        <w:t>sont</w:t>
      </w:r>
      <w:r w:rsidRPr="00DE6366">
        <w:rPr>
          <w:sz w:val="23"/>
          <w:szCs w:val="23"/>
        </w:rPr>
        <w:t xml:space="preserve"> </w:t>
      </w:r>
      <w:r w:rsidRPr="00DE6366">
        <w:rPr>
          <w:spacing w:val="-4"/>
          <w:sz w:val="23"/>
          <w:szCs w:val="23"/>
        </w:rPr>
        <w:t>payés</w:t>
      </w:r>
      <w:r w:rsidRPr="00DE6366">
        <w:rPr>
          <w:sz w:val="23"/>
          <w:szCs w:val="23"/>
        </w:rPr>
        <w:t xml:space="preserve"> </w:t>
      </w:r>
      <w:r w:rsidRPr="00DE6366">
        <w:rPr>
          <w:spacing w:val="-4"/>
          <w:sz w:val="23"/>
          <w:szCs w:val="23"/>
        </w:rPr>
        <w:t>par</w:t>
      </w:r>
      <w:r w:rsidRPr="00DE6366">
        <w:rPr>
          <w:sz w:val="23"/>
          <w:szCs w:val="23"/>
        </w:rPr>
        <w:t xml:space="preserve"> état</w:t>
      </w:r>
      <w:r w:rsidRPr="00DE6366">
        <w:rPr>
          <w:spacing w:val="24"/>
          <w:sz w:val="23"/>
          <w:szCs w:val="23"/>
        </w:rPr>
        <w:t xml:space="preserve"> </w:t>
      </w:r>
      <w:r w:rsidRPr="00DE6366">
        <w:rPr>
          <w:sz w:val="23"/>
          <w:szCs w:val="23"/>
        </w:rPr>
        <w:t>des</w:t>
      </w:r>
      <w:r w:rsidRPr="00DE6366">
        <w:rPr>
          <w:spacing w:val="24"/>
          <w:sz w:val="23"/>
          <w:szCs w:val="23"/>
        </w:rPr>
        <w:t xml:space="preserve"> </w:t>
      </w:r>
      <w:r w:rsidRPr="00DE6366">
        <w:rPr>
          <w:sz w:val="23"/>
          <w:szCs w:val="23"/>
        </w:rPr>
        <w:t>sommes</w:t>
      </w:r>
      <w:r w:rsidRPr="00DE6366">
        <w:rPr>
          <w:spacing w:val="24"/>
          <w:sz w:val="23"/>
          <w:szCs w:val="23"/>
        </w:rPr>
        <w:t xml:space="preserve"> </w:t>
      </w:r>
      <w:r w:rsidRPr="00DE6366">
        <w:rPr>
          <w:sz w:val="23"/>
          <w:szCs w:val="23"/>
        </w:rPr>
        <w:t>dues.</w:t>
      </w:r>
      <w:r w:rsidRPr="00DE6366">
        <w:rPr>
          <w:spacing w:val="24"/>
          <w:sz w:val="23"/>
          <w:szCs w:val="23"/>
        </w:rPr>
        <w:t xml:space="preserve"> </w:t>
      </w:r>
    </w:p>
    <w:p w14:paraId="3A50DEDE" w14:textId="77777777" w:rsidR="00AF3939" w:rsidRPr="00DE6366" w:rsidRDefault="00AF3939" w:rsidP="00AF3939">
      <w:pPr>
        <w:widowControl w:val="0"/>
        <w:autoSpaceDE w:val="0"/>
        <w:autoSpaceDN w:val="0"/>
        <w:adjustRightInd w:val="0"/>
        <w:ind w:left="114" w:right="29"/>
        <w:jc w:val="both"/>
        <w:rPr>
          <w:b/>
          <w:bCs/>
          <w:sz w:val="14"/>
          <w:szCs w:val="18"/>
          <w:u w:val="single"/>
        </w:rPr>
      </w:pPr>
    </w:p>
    <w:p w14:paraId="4B82CE3A"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28</w:t>
      </w:r>
      <w:r w:rsidRPr="00DE6366">
        <w:rPr>
          <w:b/>
          <w:bCs/>
          <w:spacing w:val="6"/>
          <w:sz w:val="23"/>
          <w:szCs w:val="23"/>
        </w:rPr>
        <w:t> </w:t>
      </w:r>
      <w:r w:rsidRPr="00DE6366">
        <w:rPr>
          <w:b/>
          <w:bCs/>
          <w:sz w:val="23"/>
          <w:szCs w:val="23"/>
        </w:rPr>
        <w:t>:</w:t>
      </w:r>
      <w:r w:rsidRPr="00DE6366">
        <w:rPr>
          <w:b/>
          <w:bCs/>
          <w:spacing w:val="-8"/>
          <w:sz w:val="23"/>
          <w:szCs w:val="23"/>
        </w:rPr>
        <w:t xml:space="preserve"> </w:t>
      </w:r>
      <w:r w:rsidRPr="00DE6366">
        <w:rPr>
          <w:b/>
          <w:bCs/>
          <w:sz w:val="23"/>
          <w:szCs w:val="23"/>
        </w:rPr>
        <w:t>Pénalités</w:t>
      </w:r>
      <w:r w:rsidRPr="00DE6366">
        <w:rPr>
          <w:b/>
          <w:bCs/>
          <w:spacing w:val="25"/>
          <w:sz w:val="23"/>
          <w:szCs w:val="23"/>
        </w:rPr>
        <w:t xml:space="preserve"> </w:t>
      </w:r>
      <w:r w:rsidRPr="00DE6366">
        <w:rPr>
          <w:b/>
          <w:bCs/>
          <w:sz w:val="23"/>
          <w:szCs w:val="23"/>
        </w:rPr>
        <w:t>de</w:t>
      </w:r>
      <w:r w:rsidRPr="00DE6366">
        <w:rPr>
          <w:b/>
          <w:bCs/>
          <w:spacing w:val="25"/>
          <w:sz w:val="23"/>
          <w:szCs w:val="23"/>
        </w:rPr>
        <w:t xml:space="preserve"> </w:t>
      </w:r>
      <w:r w:rsidRPr="00DE6366">
        <w:rPr>
          <w:b/>
          <w:bCs/>
          <w:sz w:val="23"/>
          <w:szCs w:val="23"/>
        </w:rPr>
        <w:t>retard</w:t>
      </w:r>
      <w:r w:rsidRPr="00DE6366">
        <w:rPr>
          <w:b/>
          <w:bCs/>
          <w:spacing w:val="25"/>
          <w:sz w:val="23"/>
          <w:szCs w:val="23"/>
        </w:rPr>
        <w:t xml:space="preserve"> </w:t>
      </w:r>
    </w:p>
    <w:p w14:paraId="742E7044" w14:textId="77777777" w:rsidR="00AF3939" w:rsidRPr="00DE6366" w:rsidRDefault="00AF3939" w:rsidP="00AF3939">
      <w:pPr>
        <w:ind w:right="29"/>
        <w:jc w:val="both"/>
        <w:rPr>
          <w:sz w:val="23"/>
          <w:szCs w:val="23"/>
        </w:rPr>
      </w:pPr>
      <w:r w:rsidRPr="00DE6366">
        <w:rPr>
          <w:sz w:val="23"/>
          <w:szCs w:val="23"/>
        </w:rPr>
        <w:t xml:space="preserve">A défaut pour le Cocontractant d’avoir terminé la totalité des prestations attendues dans le délai imparti, il lui sera appliqué, après mise en demeure préalable, les pénalités de retard ci–après. </w:t>
      </w:r>
    </w:p>
    <w:p w14:paraId="3495E1CE"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 xml:space="preserve">1. </w:t>
      </w:r>
      <w:r w:rsidRPr="00DE6366">
        <w:rPr>
          <w:spacing w:val="12"/>
          <w:sz w:val="23"/>
          <w:szCs w:val="23"/>
        </w:rPr>
        <w:t xml:space="preserve"> </w:t>
      </w:r>
      <w:r w:rsidRPr="00DE6366">
        <w:rPr>
          <w:sz w:val="23"/>
          <w:szCs w:val="23"/>
        </w:rPr>
        <w:t>Le montant des pénalités de retard est fixé comme suit (modifiable) :</w:t>
      </w:r>
    </w:p>
    <w:p w14:paraId="75047479" w14:textId="77777777" w:rsidR="00AF3939" w:rsidRPr="00DE6366" w:rsidRDefault="00AF3939" w:rsidP="003F3492">
      <w:pPr>
        <w:widowControl w:val="0"/>
        <w:autoSpaceDE w:val="0"/>
        <w:autoSpaceDN w:val="0"/>
        <w:adjustRightInd w:val="0"/>
        <w:ind w:left="454" w:right="29" w:hanging="340"/>
        <w:jc w:val="both"/>
        <w:rPr>
          <w:sz w:val="23"/>
          <w:szCs w:val="23"/>
        </w:rPr>
      </w:pPr>
      <w:r w:rsidRPr="00DE6366">
        <w:rPr>
          <w:i/>
          <w:iCs/>
          <w:sz w:val="23"/>
          <w:szCs w:val="23"/>
        </w:rPr>
        <w:t xml:space="preserve">a.  </w:t>
      </w:r>
      <w:r w:rsidRPr="00DE6366">
        <w:rPr>
          <w:i/>
          <w:iCs/>
          <w:spacing w:val="-26"/>
          <w:sz w:val="23"/>
          <w:szCs w:val="23"/>
        </w:rPr>
        <w:t xml:space="preserve"> </w:t>
      </w:r>
      <w:r w:rsidRPr="00DE6366">
        <w:rPr>
          <w:i/>
          <w:iCs/>
          <w:sz w:val="23"/>
          <w:szCs w:val="23"/>
        </w:rPr>
        <w:t>Un</w:t>
      </w:r>
      <w:r w:rsidRPr="00DE6366">
        <w:rPr>
          <w:i/>
          <w:iCs/>
          <w:spacing w:val="14"/>
          <w:sz w:val="23"/>
          <w:szCs w:val="23"/>
        </w:rPr>
        <w:t xml:space="preserve"> </w:t>
      </w:r>
      <w:r w:rsidRPr="00DE6366">
        <w:rPr>
          <w:i/>
          <w:iCs/>
          <w:sz w:val="23"/>
          <w:szCs w:val="23"/>
        </w:rPr>
        <w:t>deux</w:t>
      </w:r>
      <w:r w:rsidRPr="00DE6366">
        <w:rPr>
          <w:i/>
          <w:iCs/>
          <w:spacing w:val="14"/>
          <w:sz w:val="23"/>
          <w:szCs w:val="23"/>
        </w:rPr>
        <w:t xml:space="preserve"> </w:t>
      </w:r>
      <w:r w:rsidRPr="00DE6366">
        <w:rPr>
          <w:i/>
          <w:iCs/>
          <w:sz w:val="23"/>
          <w:szCs w:val="23"/>
        </w:rPr>
        <w:t>millième</w:t>
      </w:r>
      <w:r w:rsidRPr="00DE6366">
        <w:rPr>
          <w:i/>
          <w:iCs/>
          <w:spacing w:val="14"/>
          <w:sz w:val="23"/>
          <w:szCs w:val="23"/>
        </w:rPr>
        <w:t xml:space="preserve"> </w:t>
      </w:r>
      <w:r w:rsidRPr="00DE6366">
        <w:rPr>
          <w:i/>
          <w:iCs/>
          <w:sz w:val="23"/>
          <w:szCs w:val="23"/>
        </w:rPr>
        <w:t>(1/2000è)</w:t>
      </w:r>
      <w:r w:rsidRPr="00DE6366">
        <w:rPr>
          <w:i/>
          <w:iCs/>
          <w:spacing w:val="14"/>
          <w:sz w:val="23"/>
          <w:szCs w:val="23"/>
        </w:rPr>
        <w:t xml:space="preserve"> </w:t>
      </w:r>
      <w:r w:rsidRPr="00DE6366">
        <w:rPr>
          <w:i/>
          <w:iCs/>
          <w:sz w:val="23"/>
          <w:szCs w:val="23"/>
        </w:rPr>
        <w:t>du</w:t>
      </w:r>
      <w:r w:rsidRPr="00DE6366">
        <w:rPr>
          <w:i/>
          <w:iCs/>
          <w:spacing w:val="14"/>
          <w:sz w:val="23"/>
          <w:szCs w:val="23"/>
        </w:rPr>
        <w:t xml:space="preserve"> </w:t>
      </w:r>
      <w:r w:rsidRPr="00DE6366">
        <w:rPr>
          <w:i/>
          <w:iCs/>
          <w:sz w:val="23"/>
          <w:szCs w:val="23"/>
        </w:rPr>
        <w:t>montant</w:t>
      </w:r>
      <w:r w:rsidRPr="00DE6366">
        <w:rPr>
          <w:i/>
          <w:iCs/>
          <w:spacing w:val="14"/>
          <w:sz w:val="23"/>
          <w:szCs w:val="23"/>
        </w:rPr>
        <w:t xml:space="preserve"> </w:t>
      </w:r>
      <w:r w:rsidRPr="00DE6366">
        <w:rPr>
          <w:i/>
          <w:iCs/>
          <w:sz w:val="23"/>
          <w:szCs w:val="23"/>
        </w:rPr>
        <w:t>TTC</w:t>
      </w:r>
      <w:r w:rsidRPr="00DE6366">
        <w:rPr>
          <w:i/>
          <w:iCs/>
          <w:spacing w:val="14"/>
          <w:sz w:val="23"/>
          <w:szCs w:val="23"/>
        </w:rPr>
        <w:t xml:space="preserve"> </w:t>
      </w:r>
      <w:r w:rsidRPr="00DE6366">
        <w:rPr>
          <w:i/>
          <w:iCs/>
          <w:sz w:val="23"/>
          <w:szCs w:val="23"/>
        </w:rPr>
        <w:t>du Marché</w:t>
      </w:r>
      <w:r w:rsidRPr="00DE6366">
        <w:rPr>
          <w:i/>
          <w:iCs/>
          <w:spacing w:val="4"/>
          <w:sz w:val="23"/>
          <w:szCs w:val="23"/>
        </w:rPr>
        <w:t xml:space="preserve"> </w:t>
      </w:r>
      <w:r w:rsidRPr="00DE6366">
        <w:rPr>
          <w:i/>
          <w:iCs/>
          <w:sz w:val="23"/>
          <w:szCs w:val="23"/>
        </w:rPr>
        <w:t>de</w:t>
      </w:r>
      <w:r w:rsidRPr="00DE6366">
        <w:rPr>
          <w:i/>
          <w:iCs/>
          <w:spacing w:val="4"/>
          <w:sz w:val="23"/>
          <w:szCs w:val="23"/>
        </w:rPr>
        <w:t xml:space="preserve"> </w:t>
      </w:r>
      <w:r w:rsidRPr="00DE6366">
        <w:rPr>
          <w:i/>
          <w:iCs/>
          <w:sz w:val="23"/>
          <w:szCs w:val="23"/>
        </w:rPr>
        <w:t>base</w:t>
      </w:r>
      <w:r w:rsidRPr="00DE6366">
        <w:rPr>
          <w:i/>
          <w:iCs/>
          <w:spacing w:val="4"/>
          <w:sz w:val="23"/>
          <w:szCs w:val="23"/>
        </w:rPr>
        <w:t xml:space="preserve"> </w:t>
      </w:r>
      <w:r w:rsidRPr="00DE6366">
        <w:rPr>
          <w:i/>
          <w:iCs/>
          <w:sz w:val="23"/>
          <w:szCs w:val="23"/>
        </w:rPr>
        <w:t>par</w:t>
      </w:r>
      <w:r w:rsidRPr="00DE6366">
        <w:rPr>
          <w:i/>
          <w:iCs/>
          <w:spacing w:val="4"/>
          <w:sz w:val="23"/>
          <w:szCs w:val="23"/>
        </w:rPr>
        <w:t xml:space="preserve"> </w:t>
      </w:r>
      <w:r w:rsidRPr="00DE6366">
        <w:rPr>
          <w:i/>
          <w:iCs/>
          <w:sz w:val="23"/>
          <w:szCs w:val="23"/>
        </w:rPr>
        <w:t>jour</w:t>
      </w:r>
      <w:r w:rsidRPr="00DE6366">
        <w:rPr>
          <w:i/>
          <w:iCs/>
          <w:spacing w:val="4"/>
          <w:sz w:val="23"/>
          <w:szCs w:val="23"/>
        </w:rPr>
        <w:t xml:space="preserve"> </w:t>
      </w:r>
      <w:r w:rsidRPr="00DE6366">
        <w:rPr>
          <w:i/>
          <w:iCs/>
          <w:sz w:val="23"/>
          <w:szCs w:val="23"/>
        </w:rPr>
        <w:t>calendaire</w:t>
      </w:r>
      <w:r w:rsidRPr="00DE6366">
        <w:rPr>
          <w:i/>
          <w:iCs/>
          <w:spacing w:val="4"/>
          <w:sz w:val="23"/>
          <w:szCs w:val="23"/>
        </w:rPr>
        <w:t xml:space="preserve"> </w:t>
      </w:r>
      <w:r w:rsidRPr="00DE6366">
        <w:rPr>
          <w:i/>
          <w:iCs/>
          <w:sz w:val="23"/>
          <w:szCs w:val="23"/>
        </w:rPr>
        <w:t>de</w:t>
      </w:r>
      <w:r w:rsidRPr="00DE6366">
        <w:rPr>
          <w:i/>
          <w:iCs/>
          <w:spacing w:val="4"/>
          <w:sz w:val="23"/>
          <w:szCs w:val="23"/>
        </w:rPr>
        <w:t xml:space="preserve"> </w:t>
      </w:r>
      <w:r w:rsidRPr="00DE6366">
        <w:rPr>
          <w:i/>
          <w:iCs/>
          <w:sz w:val="23"/>
          <w:szCs w:val="23"/>
        </w:rPr>
        <w:t>retard</w:t>
      </w:r>
      <w:r w:rsidRPr="00DE6366">
        <w:rPr>
          <w:i/>
          <w:iCs/>
          <w:spacing w:val="4"/>
          <w:sz w:val="23"/>
          <w:szCs w:val="23"/>
        </w:rPr>
        <w:t xml:space="preserve"> </w:t>
      </w:r>
      <w:r w:rsidRPr="00DE6366">
        <w:rPr>
          <w:i/>
          <w:iCs/>
          <w:sz w:val="23"/>
          <w:szCs w:val="23"/>
        </w:rPr>
        <w:t xml:space="preserve">du </w:t>
      </w:r>
      <w:r w:rsidRPr="00DE6366">
        <w:rPr>
          <w:i/>
          <w:iCs/>
          <w:spacing w:val="1"/>
          <w:sz w:val="23"/>
          <w:szCs w:val="23"/>
        </w:rPr>
        <w:lastRenderedPageBreak/>
        <w:t>premie</w:t>
      </w:r>
      <w:r w:rsidRPr="00DE6366">
        <w:rPr>
          <w:i/>
          <w:iCs/>
          <w:sz w:val="23"/>
          <w:szCs w:val="23"/>
        </w:rPr>
        <w:t xml:space="preserve">r  </w:t>
      </w:r>
      <w:r w:rsidRPr="00DE6366">
        <w:rPr>
          <w:i/>
          <w:iCs/>
          <w:spacing w:val="-29"/>
          <w:sz w:val="23"/>
          <w:szCs w:val="23"/>
        </w:rPr>
        <w:t xml:space="preserve"> </w:t>
      </w:r>
      <w:r w:rsidRPr="00DE6366">
        <w:rPr>
          <w:i/>
          <w:iCs/>
          <w:spacing w:val="1"/>
          <w:sz w:val="23"/>
          <w:szCs w:val="23"/>
        </w:rPr>
        <w:t>a</w:t>
      </w:r>
      <w:r w:rsidRPr="00DE6366">
        <w:rPr>
          <w:i/>
          <w:iCs/>
          <w:sz w:val="23"/>
          <w:szCs w:val="23"/>
        </w:rPr>
        <w:t xml:space="preserve">u  </w:t>
      </w:r>
      <w:r w:rsidRPr="00DE6366">
        <w:rPr>
          <w:i/>
          <w:iCs/>
          <w:spacing w:val="-29"/>
          <w:sz w:val="23"/>
          <w:szCs w:val="23"/>
        </w:rPr>
        <w:t xml:space="preserve"> </w:t>
      </w:r>
      <w:r w:rsidRPr="00DE6366">
        <w:rPr>
          <w:i/>
          <w:iCs/>
          <w:spacing w:val="1"/>
          <w:sz w:val="23"/>
          <w:szCs w:val="23"/>
        </w:rPr>
        <w:t>trentièm</w:t>
      </w:r>
      <w:r w:rsidRPr="00DE6366">
        <w:rPr>
          <w:i/>
          <w:iCs/>
          <w:sz w:val="23"/>
          <w:szCs w:val="23"/>
        </w:rPr>
        <w:t xml:space="preserve">e  </w:t>
      </w:r>
      <w:r w:rsidRPr="00DE6366">
        <w:rPr>
          <w:i/>
          <w:iCs/>
          <w:spacing w:val="-29"/>
          <w:sz w:val="23"/>
          <w:szCs w:val="23"/>
        </w:rPr>
        <w:t xml:space="preserve"> </w:t>
      </w:r>
      <w:r w:rsidRPr="00DE6366">
        <w:rPr>
          <w:i/>
          <w:iCs/>
          <w:spacing w:val="1"/>
          <w:sz w:val="23"/>
          <w:szCs w:val="23"/>
        </w:rPr>
        <w:t>jou</w:t>
      </w:r>
      <w:r w:rsidRPr="00DE6366">
        <w:rPr>
          <w:i/>
          <w:iCs/>
          <w:sz w:val="23"/>
          <w:szCs w:val="23"/>
        </w:rPr>
        <w:t xml:space="preserve">r  </w:t>
      </w:r>
      <w:r w:rsidRPr="00DE6366">
        <w:rPr>
          <w:i/>
          <w:iCs/>
          <w:spacing w:val="-29"/>
          <w:sz w:val="23"/>
          <w:szCs w:val="23"/>
        </w:rPr>
        <w:t xml:space="preserve"> </w:t>
      </w:r>
      <w:r w:rsidRPr="00DE6366">
        <w:rPr>
          <w:i/>
          <w:iCs/>
          <w:spacing w:val="1"/>
          <w:sz w:val="23"/>
          <w:szCs w:val="23"/>
        </w:rPr>
        <w:t>a</w:t>
      </w:r>
      <w:r w:rsidRPr="00DE6366">
        <w:rPr>
          <w:i/>
          <w:iCs/>
          <w:sz w:val="23"/>
          <w:szCs w:val="23"/>
        </w:rPr>
        <w:t>u-d</w:t>
      </w:r>
      <w:r w:rsidRPr="00DE6366">
        <w:rPr>
          <w:i/>
          <w:iCs/>
          <w:spacing w:val="-29"/>
          <w:sz w:val="23"/>
          <w:szCs w:val="23"/>
        </w:rPr>
        <w:t>e</w:t>
      </w:r>
      <w:r w:rsidRPr="00DE6366">
        <w:rPr>
          <w:i/>
          <w:iCs/>
          <w:spacing w:val="1"/>
          <w:sz w:val="23"/>
          <w:szCs w:val="23"/>
        </w:rPr>
        <w:t>là</w:t>
      </w:r>
      <w:r w:rsidRPr="00DE6366">
        <w:rPr>
          <w:i/>
          <w:iCs/>
          <w:sz w:val="23"/>
          <w:szCs w:val="23"/>
        </w:rPr>
        <w:t xml:space="preserve">  </w:t>
      </w:r>
      <w:r w:rsidRPr="00DE6366">
        <w:rPr>
          <w:i/>
          <w:iCs/>
          <w:spacing w:val="-29"/>
          <w:sz w:val="23"/>
          <w:szCs w:val="23"/>
        </w:rPr>
        <w:t xml:space="preserve"> </w:t>
      </w:r>
      <w:r w:rsidRPr="00DE6366">
        <w:rPr>
          <w:i/>
          <w:iCs/>
          <w:spacing w:val="1"/>
          <w:sz w:val="23"/>
          <w:szCs w:val="23"/>
        </w:rPr>
        <w:t>d</w:t>
      </w:r>
      <w:r w:rsidRPr="00DE6366">
        <w:rPr>
          <w:i/>
          <w:iCs/>
          <w:sz w:val="23"/>
          <w:szCs w:val="23"/>
        </w:rPr>
        <w:t xml:space="preserve">u  </w:t>
      </w:r>
      <w:r w:rsidRPr="00DE6366">
        <w:rPr>
          <w:i/>
          <w:iCs/>
          <w:spacing w:val="-29"/>
          <w:sz w:val="23"/>
          <w:szCs w:val="23"/>
        </w:rPr>
        <w:t xml:space="preserve"> </w:t>
      </w:r>
      <w:r w:rsidRPr="00DE6366">
        <w:rPr>
          <w:i/>
          <w:iCs/>
          <w:spacing w:val="1"/>
          <w:sz w:val="23"/>
          <w:szCs w:val="23"/>
        </w:rPr>
        <w:t xml:space="preserve">délai </w:t>
      </w:r>
      <w:r w:rsidRPr="00DE6366">
        <w:rPr>
          <w:i/>
          <w:iCs/>
          <w:sz w:val="23"/>
          <w:szCs w:val="23"/>
        </w:rPr>
        <w:t>contractuel</w:t>
      </w:r>
      <w:r w:rsidRPr="00DE6366">
        <w:rPr>
          <w:i/>
          <w:iCs/>
          <w:spacing w:val="6"/>
          <w:sz w:val="23"/>
          <w:szCs w:val="23"/>
        </w:rPr>
        <w:t xml:space="preserve"> </w:t>
      </w:r>
      <w:r w:rsidRPr="00DE6366">
        <w:rPr>
          <w:i/>
          <w:iCs/>
          <w:sz w:val="23"/>
          <w:szCs w:val="23"/>
        </w:rPr>
        <w:t>fixé</w:t>
      </w:r>
      <w:r w:rsidRPr="00DE6366">
        <w:rPr>
          <w:i/>
          <w:iCs/>
          <w:spacing w:val="6"/>
          <w:sz w:val="23"/>
          <w:szCs w:val="23"/>
        </w:rPr>
        <w:t xml:space="preserve"> </w:t>
      </w:r>
      <w:r w:rsidRPr="00DE6366">
        <w:rPr>
          <w:i/>
          <w:iCs/>
          <w:sz w:val="23"/>
          <w:szCs w:val="23"/>
        </w:rPr>
        <w:t>par</w:t>
      </w:r>
      <w:r w:rsidRPr="00DE6366">
        <w:rPr>
          <w:i/>
          <w:iCs/>
          <w:spacing w:val="6"/>
          <w:sz w:val="23"/>
          <w:szCs w:val="23"/>
        </w:rPr>
        <w:t xml:space="preserve"> </w:t>
      </w:r>
      <w:r w:rsidRPr="00DE6366">
        <w:rPr>
          <w:i/>
          <w:iCs/>
          <w:sz w:val="23"/>
          <w:szCs w:val="23"/>
        </w:rPr>
        <w:t>le</w:t>
      </w:r>
      <w:r w:rsidRPr="00DE6366">
        <w:rPr>
          <w:i/>
          <w:iCs/>
          <w:spacing w:val="6"/>
          <w:sz w:val="23"/>
          <w:szCs w:val="23"/>
        </w:rPr>
        <w:t xml:space="preserve"> </w:t>
      </w:r>
      <w:r w:rsidRPr="00DE6366">
        <w:rPr>
          <w:i/>
          <w:iCs/>
          <w:sz w:val="23"/>
          <w:szCs w:val="23"/>
        </w:rPr>
        <w:t>Marché</w:t>
      </w:r>
      <w:r w:rsidRPr="00DE6366">
        <w:rPr>
          <w:i/>
          <w:iCs/>
          <w:spacing w:val="6"/>
          <w:sz w:val="23"/>
          <w:szCs w:val="23"/>
        </w:rPr>
        <w:t> </w:t>
      </w:r>
      <w:r w:rsidRPr="00DE6366">
        <w:rPr>
          <w:i/>
          <w:iCs/>
          <w:sz w:val="23"/>
          <w:szCs w:val="23"/>
        </w:rPr>
        <w:t>;</w:t>
      </w:r>
    </w:p>
    <w:p w14:paraId="46F54197" w14:textId="77777777" w:rsidR="00AF3939" w:rsidRPr="00DE6366" w:rsidRDefault="00AF3939" w:rsidP="003F3492">
      <w:pPr>
        <w:widowControl w:val="0"/>
        <w:autoSpaceDE w:val="0"/>
        <w:autoSpaceDN w:val="0"/>
        <w:adjustRightInd w:val="0"/>
        <w:ind w:left="454" w:right="29" w:hanging="340"/>
        <w:jc w:val="both"/>
        <w:rPr>
          <w:sz w:val="23"/>
          <w:szCs w:val="23"/>
        </w:rPr>
      </w:pPr>
      <w:proofErr w:type="gramStart"/>
      <w:r w:rsidRPr="00DE6366">
        <w:rPr>
          <w:i/>
          <w:iCs/>
          <w:sz w:val="23"/>
          <w:szCs w:val="23"/>
        </w:rPr>
        <w:t>b</w:t>
      </w:r>
      <w:proofErr w:type="gramEnd"/>
      <w:r w:rsidRPr="00DE6366">
        <w:rPr>
          <w:i/>
          <w:iCs/>
          <w:sz w:val="23"/>
          <w:szCs w:val="23"/>
        </w:rPr>
        <w:t xml:space="preserve">.  </w:t>
      </w:r>
      <w:r w:rsidRPr="00DE6366">
        <w:rPr>
          <w:i/>
          <w:iCs/>
          <w:spacing w:val="-26"/>
          <w:sz w:val="23"/>
          <w:szCs w:val="23"/>
        </w:rPr>
        <w:t xml:space="preserve"> </w:t>
      </w:r>
      <w:r w:rsidRPr="00DE6366">
        <w:rPr>
          <w:i/>
          <w:iCs/>
          <w:spacing w:val="3"/>
          <w:sz w:val="23"/>
          <w:szCs w:val="23"/>
        </w:rPr>
        <w:t>U</w:t>
      </w:r>
      <w:r w:rsidRPr="00DE6366">
        <w:rPr>
          <w:i/>
          <w:iCs/>
          <w:sz w:val="23"/>
          <w:szCs w:val="23"/>
        </w:rPr>
        <w:t xml:space="preserve">n  </w:t>
      </w:r>
      <w:r w:rsidRPr="00DE6366">
        <w:rPr>
          <w:i/>
          <w:iCs/>
          <w:spacing w:val="-27"/>
          <w:sz w:val="23"/>
          <w:szCs w:val="23"/>
        </w:rPr>
        <w:t xml:space="preserve"> </w:t>
      </w:r>
      <w:r w:rsidRPr="00DE6366">
        <w:rPr>
          <w:i/>
          <w:iCs/>
          <w:spacing w:val="3"/>
          <w:sz w:val="23"/>
          <w:szCs w:val="23"/>
        </w:rPr>
        <w:t>millièm</w:t>
      </w:r>
      <w:r w:rsidRPr="00DE6366">
        <w:rPr>
          <w:i/>
          <w:iCs/>
          <w:sz w:val="23"/>
          <w:szCs w:val="23"/>
        </w:rPr>
        <w:t xml:space="preserve">e  </w:t>
      </w:r>
      <w:r w:rsidRPr="00DE6366">
        <w:rPr>
          <w:i/>
          <w:iCs/>
          <w:spacing w:val="-27"/>
          <w:sz w:val="23"/>
          <w:szCs w:val="23"/>
        </w:rPr>
        <w:t xml:space="preserve"> </w:t>
      </w:r>
      <w:r w:rsidRPr="00DE6366">
        <w:rPr>
          <w:i/>
          <w:iCs/>
          <w:spacing w:val="3"/>
          <w:sz w:val="23"/>
          <w:szCs w:val="23"/>
        </w:rPr>
        <w:t>(1/1000è</w:t>
      </w:r>
      <w:r w:rsidRPr="00DE6366">
        <w:rPr>
          <w:i/>
          <w:iCs/>
          <w:sz w:val="23"/>
          <w:szCs w:val="23"/>
        </w:rPr>
        <w:t xml:space="preserve">)  </w:t>
      </w:r>
      <w:r w:rsidRPr="00DE6366">
        <w:rPr>
          <w:i/>
          <w:iCs/>
          <w:spacing w:val="-27"/>
          <w:sz w:val="23"/>
          <w:szCs w:val="23"/>
        </w:rPr>
        <w:t xml:space="preserve"> </w:t>
      </w:r>
      <w:r w:rsidRPr="00DE6366">
        <w:rPr>
          <w:i/>
          <w:iCs/>
          <w:spacing w:val="3"/>
          <w:sz w:val="23"/>
          <w:szCs w:val="23"/>
        </w:rPr>
        <w:t>d</w:t>
      </w:r>
      <w:r w:rsidRPr="00DE6366">
        <w:rPr>
          <w:i/>
          <w:iCs/>
          <w:sz w:val="23"/>
          <w:szCs w:val="23"/>
        </w:rPr>
        <w:t xml:space="preserve">u  </w:t>
      </w:r>
      <w:r w:rsidRPr="00DE6366">
        <w:rPr>
          <w:i/>
          <w:iCs/>
          <w:spacing w:val="-27"/>
          <w:sz w:val="23"/>
          <w:szCs w:val="23"/>
        </w:rPr>
        <w:t xml:space="preserve"> </w:t>
      </w:r>
      <w:r w:rsidRPr="00DE6366">
        <w:rPr>
          <w:i/>
          <w:iCs/>
          <w:spacing w:val="3"/>
          <w:sz w:val="23"/>
          <w:szCs w:val="23"/>
        </w:rPr>
        <w:t>montan</w:t>
      </w:r>
      <w:r w:rsidRPr="00DE6366">
        <w:rPr>
          <w:i/>
          <w:iCs/>
          <w:sz w:val="23"/>
          <w:szCs w:val="23"/>
        </w:rPr>
        <w:t xml:space="preserve">t  </w:t>
      </w:r>
      <w:r w:rsidRPr="00DE6366">
        <w:rPr>
          <w:i/>
          <w:iCs/>
          <w:spacing w:val="-27"/>
          <w:sz w:val="23"/>
          <w:szCs w:val="23"/>
        </w:rPr>
        <w:t xml:space="preserve"> </w:t>
      </w:r>
      <w:r w:rsidRPr="00DE6366">
        <w:rPr>
          <w:i/>
          <w:iCs/>
          <w:spacing w:val="3"/>
          <w:sz w:val="23"/>
          <w:szCs w:val="23"/>
        </w:rPr>
        <w:t>TT</w:t>
      </w:r>
      <w:r w:rsidRPr="00DE6366">
        <w:rPr>
          <w:i/>
          <w:iCs/>
          <w:sz w:val="23"/>
          <w:szCs w:val="23"/>
        </w:rPr>
        <w:t xml:space="preserve">C  </w:t>
      </w:r>
      <w:r w:rsidRPr="00DE6366">
        <w:rPr>
          <w:i/>
          <w:iCs/>
          <w:spacing w:val="-27"/>
          <w:sz w:val="23"/>
          <w:szCs w:val="23"/>
        </w:rPr>
        <w:t xml:space="preserve"> </w:t>
      </w:r>
      <w:r w:rsidRPr="00DE6366">
        <w:rPr>
          <w:i/>
          <w:iCs/>
          <w:spacing w:val="3"/>
          <w:sz w:val="23"/>
          <w:szCs w:val="23"/>
        </w:rPr>
        <w:t xml:space="preserve">du </w:t>
      </w:r>
      <w:r w:rsidRPr="00DE6366">
        <w:rPr>
          <w:i/>
          <w:iCs/>
          <w:sz w:val="23"/>
          <w:szCs w:val="23"/>
        </w:rPr>
        <w:t xml:space="preserve">Marché </w:t>
      </w:r>
      <w:r w:rsidRPr="00DE6366">
        <w:rPr>
          <w:i/>
          <w:iCs/>
          <w:spacing w:val="-12"/>
          <w:sz w:val="23"/>
          <w:szCs w:val="23"/>
        </w:rPr>
        <w:t xml:space="preserve"> </w:t>
      </w:r>
      <w:r w:rsidRPr="00DE6366">
        <w:rPr>
          <w:i/>
          <w:iCs/>
          <w:sz w:val="23"/>
          <w:szCs w:val="23"/>
        </w:rPr>
        <w:t xml:space="preserve">de </w:t>
      </w:r>
      <w:r w:rsidRPr="00DE6366">
        <w:rPr>
          <w:i/>
          <w:iCs/>
          <w:spacing w:val="-12"/>
          <w:sz w:val="23"/>
          <w:szCs w:val="23"/>
        </w:rPr>
        <w:t xml:space="preserve"> </w:t>
      </w:r>
      <w:r w:rsidRPr="00DE6366">
        <w:rPr>
          <w:i/>
          <w:iCs/>
          <w:sz w:val="23"/>
          <w:szCs w:val="23"/>
        </w:rPr>
        <w:t xml:space="preserve">base </w:t>
      </w:r>
      <w:r w:rsidRPr="00DE6366">
        <w:rPr>
          <w:i/>
          <w:iCs/>
          <w:spacing w:val="-12"/>
          <w:sz w:val="23"/>
          <w:szCs w:val="23"/>
        </w:rPr>
        <w:t xml:space="preserve"> </w:t>
      </w:r>
      <w:r w:rsidRPr="00DE6366">
        <w:rPr>
          <w:i/>
          <w:iCs/>
          <w:sz w:val="23"/>
          <w:szCs w:val="23"/>
        </w:rPr>
        <w:t xml:space="preserve">par </w:t>
      </w:r>
      <w:r w:rsidRPr="00DE6366">
        <w:rPr>
          <w:i/>
          <w:iCs/>
          <w:spacing w:val="-12"/>
          <w:sz w:val="23"/>
          <w:szCs w:val="23"/>
        </w:rPr>
        <w:t xml:space="preserve"> </w:t>
      </w:r>
      <w:r w:rsidRPr="00DE6366">
        <w:rPr>
          <w:i/>
          <w:iCs/>
          <w:sz w:val="23"/>
          <w:szCs w:val="23"/>
        </w:rPr>
        <w:t xml:space="preserve">jour </w:t>
      </w:r>
      <w:r w:rsidRPr="00DE6366">
        <w:rPr>
          <w:i/>
          <w:iCs/>
          <w:spacing w:val="-12"/>
          <w:sz w:val="23"/>
          <w:szCs w:val="23"/>
        </w:rPr>
        <w:t xml:space="preserve"> </w:t>
      </w:r>
      <w:r w:rsidRPr="00DE6366">
        <w:rPr>
          <w:i/>
          <w:iCs/>
          <w:sz w:val="23"/>
          <w:szCs w:val="23"/>
        </w:rPr>
        <w:t xml:space="preserve">calendaire </w:t>
      </w:r>
      <w:r w:rsidRPr="00DE6366">
        <w:rPr>
          <w:i/>
          <w:iCs/>
          <w:spacing w:val="-12"/>
          <w:sz w:val="23"/>
          <w:szCs w:val="23"/>
        </w:rPr>
        <w:t xml:space="preserve"> </w:t>
      </w:r>
      <w:r w:rsidRPr="00DE6366">
        <w:rPr>
          <w:i/>
          <w:iCs/>
          <w:sz w:val="23"/>
          <w:szCs w:val="23"/>
        </w:rPr>
        <w:t xml:space="preserve">de </w:t>
      </w:r>
      <w:r w:rsidRPr="00DE6366">
        <w:rPr>
          <w:i/>
          <w:iCs/>
          <w:spacing w:val="-12"/>
          <w:sz w:val="23"/>
          <w:szCs w:val="23"/>
        </w:rPr>
        <w:t xml:space="preserve"> </w:t>
      </w:r>
      <w:r w:rsidRPr="00DE6366">
        <w:rPr>
          <w:i/>
          <w:iCs/>
          <w:sz w:val="23"/>
          <w:szCs w:val="23"/>
        </w:rPr>
        <w:t>retard au-delà</w:t>
      </w:r>
      <w:r w:rsidRPr="00DE6366">
        <w:rPr>
          <w:i/>
          <w:iCs/>
          <w:spacing w:val="6"/>
          <w:sz w:val="23"/>
          <w:szCs w:val="23"/>
        </w:rPr>
        <w:t xml:space="preserve"> </w:t>
      </w:r>
      <w:r w:rsidRPr="00DE6366">
        <w:rPr>
          <w:i/>
          <w:iCs/>
          <w:sz w:val="23"/>
          <w:szCs w:val="23"/>
        </w:rPr>
        <w:t>du</w:t>
      </w:r>
      <w:r w:rsidRPr="00DE6366">
        <w:rPr>
          <w:i/>
          <w:iCs/>
          <w:spacing w:val="6"/>
          <w:sz w:val="23"/>
          <w:szCs w:val="23"/>
        </w:rPr>
        <w:t xml:space="preserve"> </w:t>
      </w:r>
      <w:r w:rsidRPr="00DE6366">
        <w:rPr>
          <w:i/>
          <w:iCs/>
          <w:sz w:val="23"/>
          <w:szCs w:val="23"/>
        </w:rPr>
        <w:t>trentième</w:t>
      </w:r>
      <w:r w:rsidRPr="00DE6366">
        <w:rPr>
          <w:i/>
          <w:iCs/>
          <w:spacing w:val="6"/>
          <w:sz w:val="23"/>
          <w:szCs w:val="23"/>
        </w:rPr>
        <w:t xml:space="preserve"> </w:t>
      </w:r>
      <w:r w:rsidRPr="00DE6366">
        <w:rPr>
          <w:i/>
          <w:iCs/>
          <w:sz w:val="23"/>
          <w:szCs w:val="23"/>
        </w:rPr>
        <w:t>jour.</w:t>
      </w:r>
    </w:p>
    <w:p w14:paraId="000A6C7B" w14:textId="4B28FE13" w:rsidR="00AF3939" w:rsidRPr="00DE6366" w:rsidRDefault="00AF3939" w:rsidP="003F3492">
      <w:pPr>
        <w:widowControl w:val="0"/>
        <w:autoSpaceDE w:val="0"/>
        <w:autoSpaceDN w:val="0"/>
        <w:adjustRightInd w:val="0"/>
        <w:ind w:right="29"/>
        <w:jc w:val="both"/>
        <w:rPr>
          <w:spacing w:val="-13"/>
          <w:sz w:val="23"/>
          <w:szCs w:val="23"/>
        </w:rPr>
      </w:pPr>
      <w:r w:rsidRPr="00DE6366">
        <w:rPr>
          <w:sz w:val="23"/>
          <w:szCs w:val="23"/>
        </w:rPr>
        <w:t xml:space="preserve">2. </w:t>
      </w:r>
      <w:r w:rsidRPr="00DE6366">
        <w:rPr>
          <w:spacing w:val="-13"/>
          <w:sz w:val="23"/>
          <w:szCs w:val="23"/>
        </w:rPr>
        <w:t>Le montant cumulé des pénalités de retard est limité à dix pour cent (10%) du montant TTC du Marché de base avec ses avenants.</w:t>
      </w:r>
    </w:p>
    <w:p w14:paraId="5D67A1C0" w14:textId="77777777" w:rsidR="005A1960" w:rsidRPr="003F3492" w:rsidRDefault="005A1960" w:rsidP="00AF3939">
      <w:pPr>
        <w:widowControl w:val="0"/>
        <w:autoSpaceDE w:val="0"/>
        <w:autoSpaceDN w:val="0"/>
        <w:adjustRightInd w:val="0"/>
        <w:ind w:right="29"/>
        <w:jc w:val="both"/>
        <w:rPr>
          <w:szCs w:val="23"/>
        </w:rPr>
      </w:pPr>
    </w:p>
    <w:p w14:paraId="2AF059D1" w14:textId="77777777" w:rsidR="00AF3939" w:rsidRPr="00DE6366" w:rsidRDefault="00AF3939" w:rsidP="00AF3939">
      <w:pPr>
        <w:widowControl w:val="0"/>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29 </w:t>
      </w:r>
      <w:r w:rsidRPr="00DE6366">
        <w:rPr>
          <w:b/>
          <w:bCs/>
          <w:sz w:val="23"/>
          <w:szCs w:val="23"/>
        </w:rPr>
        <w:t>:</w:t>
      </w:r>
      <w:r w:rsidRPr="00DE6366">
        <w:rPr>
          <w:b/>
          <w:bCs/>
          <w:spacing w:val="-8"/>
          <w:sz w:val="23"/>
          <w:szCs w:val="23"/>
        </w:rPr>
        <w:t xml:space="preserve"> </w:t>
      </w:r>
      <w:r w:rsidRPr="00DE6366">
        <w:rPr>
          <w:b/>
          <w:bCs/>
          <w:sz w:val="23"/>
          <w:szCs w:val="23"/>
        </w:rPr>
        <w:t>Régime</w:t>
      </w:r>
      <w:r w:rsidRPr="00DE6366">
        <w:rPr>
          <w:b/>
          <w:bCs/>
          <w:spacing w:val="6"/>
          <w:sz w:val="23"/>
          <w:szCs w:val="23"/>
        </w:rPr>
        <w:t xml:space="preserve"> </w:t>
      </w:r>
      <w:r w:rsidRPr="00DE6366">
        <w:rPr>
          <w:b/>
          <w:bCs/>
          <w:sz w:val="23"/>
          <w:szCs w:val="23"/>
        </w:rPr>
        <w:t>fiscal</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 xml:space="preserve">douanier </w:t>
      </w:r>
    </w:p>
    <w:p w14:paraId="61B26411" w14:textId="77777777" w:rsidR="00AF3939" w:rsidRPr="00DE6366" w:rsidRDefault="00AF3939" w:rsidP="00AF3939">
      <w:pPr>
        <w:widowControl w:val="0"/>
        <w:autoSpaceDE w:val="0"/>
        <w:autoSpaceDN w:val="0"/>
        <w:adjustRightInd w:val="0"/>
        <w:ind w:right="29"/>
        <w:jc w:val="both"/>
        <w:rPr>
          <w:rFonts w:eastAsia="Calibri"/>
          <w:sz w:val="23"/>
          <w:szCs w:val="23"/>
          <w:lang w:eastAsia="en-US"/>
        </w:rPr>
      </w:pPr>
      <w:r w:rsidRPr="00DE6366">
        <w:rPr>
          <w:sz w:val="23"/>
          <w:szCs w:val="23"/>
        </w:rPr>
        <w:t xml:space="preserve">Le régime fiscal et douanier applicable est celui définit par la loi de finance de l’exercice budgétaire en cours. </w:t>
      </w:r>
      <w:r w:rsidRPr="00DE6366">
        <w:rPr>
          <w:rFonts w:eastAsia="Calibri"/>
          <w:sz w:val="23"/>
          <w:szCs w:val="23"/>
          <w:lang w:eastAsia="en-US"/>
        </w:rPr>
        <w:t>La fiscalité applicable au présent Marché comporte notamment :</w:t>
      </w:r>
    </w:p>
    <w:p w14:paraId="13B5D00C" w14:textId="77777777" w:rsidR="00AF3939" w:rsidRPr="00DE6366" w:rsidRDefault="00AF3939" w:rsidP="00C004E4">
      <w:pPr>
        <w:numPr>
          <w:ilvl w:val="0"/>
          <w:numId w:val="13"/>
        </w:numPr>
        <w:tabs>
          <w:tab w:val="clear" w:pos="218"/>
          <w:tab w:val="num" w:pos="360"/>
        </w:tabs>
        <w:ind w:left="360" w:right="29"/>
        <w:jc w:val="both"/>
        <w:rPr>
          <w:rFonts w:eastAsia="Calibri"/>
          <w:sz w:val="23"/>
          <w:szCs w:val="23"/>
          <w:lang w:eastAsia="en-US"/>
        </w:rPr>
      </w:pPr>
      <w:r w:rsidRPr="00DE6366">
        <w:rPr>
          <w:rFonts w:eastAsia="Calibri"/>
          <w:sz w:val="23"/>
          <w:szCs w:val="23"/>
          <w:lang w:eastAsia="en-US"/>
        </w:rPr>
        <w:t xml:space="preserve">Des impôts et taxes relatifs aux bénéfices industriels et commerciaux, y compris l’IAR qui constitue un précompte sur l’impôt des sociétés ; </w:t>
      </w:r>
    </w:p>
    <w:p w14:paraId="40FB171A" w14:textId="77777777" w:rsidR="00AF3939" w:rsidRPr="00DE6366" w:rsidRDefault="00AF3939" w:rsidP="00C004E4">
      <w:pPr>
        <w:numPr>
          <w:ilvl w:val="0"/>
          <w:numId w:val="13"/>
        </w:numPr>
        <w:tabs>
          <w:tab w:val="clear" w:pos="218"/>
          <w:tab w:val="num" w:pos="360"/>
        </w:tabs>
        <w:ind w:left="360" w:right="29"/>
        <w:jc w:val="both"/>
        <w:rPr>
          <w:rFonts w:eastAsia="Calibri"/>
          <w:sz w:val="23"/>
          <w:szCs w:val="23"/>
          <w:lang w:eastAsia="en-US"/>
        </w:rPr>
      </w:pPr>
      <w:r w:rsidRPr="00DE6366">
        <w:rPr>
          <w:rFonts w:eastAsia="Calibri"/>
          <w:sz w:val="23"/>
          <w:szCs w:val="23"/>
          <w:lang w:eastAsia="en-US"/>
        </w:rPr>
        <w:t>Des droits d’enregistrement calculés conformément aux stipulations du code des impôts ;</w:t>
      </w:r>
    </w:p>
    <w:p w14:paraId="7BB229DE" w14:textId="77777777" w:rsidR="00AF3939" w:rsidRPr="00DE6366" w:rsidRDefault="00AF3939" w:rsidP="00C004E4">
      <w:pPr>
        <w:numPr>
          <w:ilvl w:val="0"/>
          <w:numId w:val="13"/>
        </w:numPr>
        <w:tabs>
          <w:tab w:val="clear" w:pos="218"/>
          <w:tab w:val="num" w:pos="360"/>
        </w:tabs>
        <w:ind w:left="360" w:right="29"/>
        <w:jc w:val="both"/>
        <w:rPr>
          <w:rFonts w:eastAsia="Calibri"/>
          <w:sz w:val="23"/>
          <w:szCs w:val="23"/>
          <w:lang w:eastAsia="en-US"/>
        </w:rPr>
      </w:pPr>
      <w:r w:rsidRPr="00DE6366">
        <w:rPr>
          <w:rFonts w:eastAsia="Calibri"/>
          <w:sz w:val="23"/>
          <w:szCs w:val="23"/>
          <w:lang w:eastAsia="en-US"/>
        </w:rPr>
        <w:t>Des droits et taxes attachés à la réalisation des prestations prévues par le marché :</w:t>
      </w:r>
    </w:p>
    <w:p w14:paraId="7CFD194A" w14:textId="77777777" w:rsidR="00AF3939" w:rsidRPr="00DE6366" w:rsidRDefault="00AF3939" w:rsidP="00C004E4">
      <w:pPr>
        <w:numPr>
          <w:ilvl w:val="1"/>
          <w:numId w:val="13"/>
        </w:numPr>
        <w:tabs>
          <w:tab w:val="clear" w:pos="938"/>
          <w:tab w:val="num" w:pos="1080"/>
        </w:tabs>
        <w:ind w:left="1080" w:right="29"/>
        <w:jc w:val="both"/>
        <w:rPr>
          <w:rFonts w:eastAsia="Calibri"/>
          <w:sz w:val="23"/>
          <w:szCs w:val="23"/>
          <w:lang w:eastAsia="en-US"/>
        </w:rPr>
      </w:pPr>
      <w:r w:rsidRPr="00DE6366">
        <w:rPr>
          <w:rFonts w:eastAsia="Calibri"/>
          <w:sz w:val="23"/>
          <w:szCs w:val="23"/>
          <w:lang w:eastAsia="en-US"/>
        </w:rPr>
        <w:t>Des droits et taxes d’entrées sur le territoire Camerounais (droit de douanes, TVA, taxe informatique) ;</w:t>
      </w:r>
    </w:p>
    <w:p w14:paraId="14C01E9A" w14:textId="77777777" w:rsidR="00AF3939" w:rsidRPr="00DE6366" w:rsidRDefault="00AF3939" w:rsidP="00C004E4">
      <w:pPr>
        <w:numPr>
          <w:ilvl w:val="1"/>
          <w:numId w:val="13"/>
        </w:numPr>
        <w:tabs>
          <w:tab w:val="clear" w:pos="938"/>
          <w:tab w:val="num" w:pos="1080"/>
        </w:tabs>
        <w:ind w:left="1080" w:right="29"/>
        <w:jc w:val="both"/>
        <w:rPr>
          <w:rFonts w:eastAsia="Calibri"/>
          <w:sz w:val="23"/>
          <w:szCs w:val="23"/>
          <w:lang w:eastAsia="en-US"/>
        </w:rPr>
      </w:pPr>
      <w:r w:rsidRPr="00DE6366">
        <w:rPr>
          <w:rFonts w:eastAsia="Calibri"/>
          <w:sz w:val="23"/>
          <w:szCs w:val="23"/>
          <w:lang w:eastAsia="en-US"/>
        </w:rPr>
        <w:t>Des droits et taxes communaux ;</w:t>
      </w:r>
    </w:p>
    <w:p w14:paraId="2962B105" w14:textId="77777777" w:rsidR="00AF3939" w:rsidRPr="00DE6366" w:rsidRDefault="00AF3939" w:rsidP="00AF3939">
      <w:pPr>
        <w:widowControl w:val="0"/>
        <w:autoSpaceDE w:val="0"/>
        <w:autoSpaceDN w:val="0"/>
        <w:adjustRightInd w:val="0"/>
        <w:ind w:right="29"/>
        <w:jc w:val="both"/>
        <w:rPr>
          <w:sz w:val="23"/>
          <w:szCs w:val="23"/>
        </w:rPr>
      </w:pPr>
      <w:r w:rsidRPr="00DE6366">
        <w:rPr>
          <w:rFonts w:eastAsia="Calibri"/>
          <w:sz w:val="23"/>
          <w:szCs w:val="23"/>
          <w:lang w:eastAsia="en-US"/>
        </w:rPr>
        <w:t>Ces éléments doivent être intégrés dans les charges que l’entreprise impute sur ses coûts d’intervention et constituer l’un des éléments des sous - détails des prix hors taxe. Le prix TTC s’entend TVA incluse.</w:t>
      </w:r>
    </w:p>
    <w:p w14:paraId="4A2DD3B3" w14:textId="77777777" w:rsidR="00AF3939" w:rsidRPr="00DE6366" w:rsidRDefault="00AF3939" w:rsidP="00AF3939">
      <w:pPr>
        <w:widowControl w:val="0"/>
        <w:autoSpaceDE w:val="0"/>
        <w:autoSpaceDN w:val="0"/>
        <w:adjustRightInd w:val="0"/>
        <w:ind w:right="29"/>
        <w:jc w:val="both"/>
        <w:rPr>
          <w:sz w:val="14"/>
          <w:szCs w:val="18"/>
        </w:rPr>
      </w:pPr>
    </w:p>
    <w:p w14:paraId="5B1F4D6C" w14:textId="77777777" w:rsidR="00AF3939" w:rsidRPr="00DE6366" w:rsidRDefault="00AF3939" w:rsidP="00AF3939">
      <w:pPr>
        <w:widowControl w:val="0"/>
        <w:tabs>
          <w:tab w:val="left" w:pos="2320"/>
          <w:tab w:val="left" w:pos="2780"/>
          <w:tab w:val="left" w:pos="4680"/>
        </w:tabs>
        <w:autoSpaceDE w:val="0"/>
        <w:autoSpaceDN w:val="0"/>
        <w:adjustRightInd w:val="0"/>
        <w:ind w:left="1191" w:right="29" w:hanging="1191"/>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30</w:t>
      </w:r>
      <w:r w:rsidRPr="00DE6366">
        <w:rPr>
          <w:b/>
          <w:bCs/>
          <w:spacing w:val="6"/>
          <w:sz w:val="23"/>
          <w:szCs w:val="23"/>
        </w:rPr>
        <w:t> </w:t>
      </w:r>
      <w:r w:rsidRPr="00DE6366">
        <w:rPr>
          <w:b/>
          <w:bCs/>
          <w:sz w:val="23"/>
          <w:szCs w:val="23"/>
        </w:rPr>
        <w:t>:</w:t>
      </w:r>
      <w:r w:rsidRPr="00DE6366">
        <w:rPr>
          <w:b/>
          <w:bCs/>
          <w:spacing w:val="-7"/>
          <w:sz w:val="23"/>
          <w:szCs w:val="23"/>
        </w:rPr>
        <w:t xml:space="preserve"> </w:t>
      </w:r>
      <w:r w:rsidRPr="00DE6366">
        <w:rPr>
          <w:b/>
          <w:bCs/>
          <w:spacing w:val="5"/>
          <w:sz w:val="23"/>
          <w:szCs w:val="23"/>
        </w:rPr>
        <w:t>Timbre</w:t>
      </w:r>
      <w:r w:rsidRPr="00DE6366">
        <w:rPr>
          <w:b/>
          <w:bCs/>
          <w:sz w:val="23"/>
          <w:szCs w:val="23"/>
        </w:rPr>
        <w:t xml:space="preserve">s </w:t>
      </w:r>
      <w:r w:rsidRPr="00DE6366">
        <w:rPr>
          <w:b/>
          <w:bCs/>
          <w:spacing w:val="5"/>
          <w:sz w:val="23"/>
          <w:szCs w:val="23"/>
        </w:rPr>
        <w:t>e</w:t>
      </w:r>
      <w:r w:rsidRPr="00DE6366">
        <w:rPr>
          <w:b/>
          <w:bCs/>
          <w:sz w:val="23"/>
          <w:szCs w:val="23"/>
        </w:rPr>
        <w:t xml:space="preserve">t </w:t>
      </w:r>
      <w:r w:rsidRPr="00DE6366">
        <w:rPr>
          <w:b/>
          <w:bCs/>
          <w:spacing w:val="5"/>
          <w:sz w:val="23"/>
          <w:szCs w:val="23"/>
        </w:rPr>
        <w:t>enregistremen</w:t>
      </w:r>
      <w:r w:rsidRPr="00DE6366">
        <w:rPr>
          <w:b/>
          <w:bCs/>
          <w:sz w:val="23"/>
          <w:szCs w:val="23"/>
        </w:rPr>
        <w:t>t de l</w:t>
      </w:r>
      <w:r w:rsidRPr="00DE6366">
        <w:rPr>
          <w:b/>
          <w:bCs/>
          <w:spacing w:val="5"/>
          <w:sz w:val="23"/>
          <w:szCs w:val="23"/>
        </w:rPr>
        <w:t>a lettre commande</w:t>
      </w:r>
    </w:p>
    <w:p w14:paraId="5AEA0871" w14:textId="77777777" w:rsidR="00AF3939" w:rsidRPr="00DE6366" w:rsidRDefault="00AF3939" w:rsidP="00AF3939">
      <w:pPr>
        <w:widowControl w:val="0"/>
        <w:autoSpaceDE w:val="0"/>
        <w:autoSpaceDN w:val="0"/>
        <w:adjustRightInd w:val="0"/>
        <w:ind w:right="29"/>
        <w:jc w:val="both"/>
        <w:rPr>
          <w:sz w:val="23"/>
          <w:szCs w:val="23"/>
        </w:rPr>
      </w:pPr>
      <w:r w:rsidRPr="00DE6366">
        <w:rPr>
          <w:sz w:val="23"/>
          <w:szCs w:val="23"/>
        </w:rPr>
        <w:t>Sept (07) exemplaires originaux de la lettre commande seront à timbrer et à enregistrer par le Cocontractant et à ses frais, conformément à la réglementation en vigueur.</w:t>
      </w:r>
    </w:p>
    <w:p w14:paraId="5F52B994" w14:textId="77777777" w:rsidR="00AF3939" w:rsidRPr="003F3492" w:rsidRDefault="00AF3939" w:rsidP="00AF3939">
      <w:pPr>
        <w:tabs>
          <w:tab w:val="left" w:pos="2880"/>
          <w:tab w:val="left" w:pos="3168"/>
          <w:tab w:val="left" w:pos="4176"/>
          <w:tab w:val="left" w:pos="5040"/>
        </w:tabs>
        <w:ind w:right="29"/>
        <w:jc w:val="both"/>
        <w:rPr>
          <w:bCs/>
          <w:szCs w:val="20"/>
        </w:rPr>
      </w:pPr>
    </w:p>
    <w:p w14:paraId="03A65D81" w14:textId="77777777" w:rsidR="00AF3939" w:rsidRPr="00DE6366" w:rsidRDefault="00AF3939" w:rsidP="003F3492">
      <w:pPr>
        <w:widowControl w:val="0"/>
        <w:autoSpaceDE w:val="0"/>
        <w:autoSpaceDN w:val="0"/>
        <w:adjustRightInd w:val="0"/>
        <w:spacing w:line="360" w:lineRule="auto"/>
        <w:ind w:left="114" w:right="29"/>
        <w:jc w:val="center"/>
        <w:rPr>
          <w:b/>
          <w:bCs/>
          <w:sz w:val="23"/>
          <w:szCs w:val="23"/>
          <w:u w:val="single"/>
        </w:rPr>
      </w:pPr>
      <w:r w:rsidRPr="00DE6366">
        <w:rPr>
          <w:b/>
          <w:bCs/>
          <w:sz w:val="23"/>
          <w:szCs w:val="23"/>
          <w:u w:val="single"/>
        </w:rPr>
        <w:t>Chapitre V : Dispositions diverses</w:t>
      </w:r>
      <w:bookmarkStart w:id="39" w:name="_Hlk119406755"/>
    </w:p>
    <w:p w14:paraId="205DBF35" w14:textId="77777777" w:rsidR="00AF3939" w:rsidRPr="00DE6366" w:rsidRDefault="00AF3939" w:rsidP="00AF3939">
      <w:pPr>
        <w:widowControl w:val="0"/>
        <w:tabs>
          <w:tab w:val="left" w:pos="8931"/>
        </w:tabs>
        <w:autoSpaceDE w:val="0"/>
        <w:autoSpaceDN w:val="0"/>
        <w:adjustRightInd w:val="0"/>
        <w:ind w:right="29"/>
        <w:jc w:val="both"/>
        <w:rPr>
          <w:b/>
          <w:bCs/>
          <w:sz w:val="23"/>
          <w:szCs w:val="23"/>
        </w:rPr>
      </w:pPr>
      <w:r w:rsidRPr="00DE6366">
        <w:rPr>
          <w:b/>
          <w:bCs/>
          <w:sz w:val="23"/>
          <w:szCs w:val="23"/>
          <w:u w:val="single"/>
        </w:rPr>
        <w:t>Article 31</w:t>
      </w:r>
      <w:r w:rsidRPr="00DE6366">
        <w:rPr>
          <w:b/>
          <w:bCs/>
          <w:sz w:val="23"/>
          <w:szCs w:val="23"/>
        </w:rPr>
        <w:t xml:space="preserve"> : Résiliation de la lettre commande </w:t>
      </w:r>
    </w:p>
    <w:p w14:paraId="477D2793" w14:textId="77777777" w:rsidR="00AF3939" w:rsidRPr="00DE6366" w:rsidRDefault="00AF3939" w:rsidP="00AF3939">
      <w:pPr>
        <w:tabs>
          <w:tab w:val="left" w:pos="8931"/>
        </w:tabs>
        <w:ind w:right="29"/>
        <w:jc w:val="both"/>
        <w:rPr>
          <w:sz w:val="23"/>
          <w:szCs w:val="23"/>
        </w:rPr>
      </w:pPr>
      <w:r w:rsidRPr="00DE6366">
        <w:rPr>
          <w:sz w:val="23"/>
          <w:szCs w:val="23"/>
        </w:rPr>
        <w:t>La lettre commande</w:t>
      </w:r>
      <w:r w:rsidRPr="00DE6366">
        <w:rPr>
          <w:bCs/>
          <w:sz w:val="23"/>
          <w:szCs w:val="23"/>
        </w:rPr>
        <w:t xml:space="preserve"> peut-être résiliée comme prévu </w:t>
      </w:r>
      <w:r w:rsidRPr="00DE6366">
        <w:rPr>
          <w:sz w:val="23"/>
          <w:szCs w:val="23"/>
        </w:rPr>
        <w:t xml:space="preserve">au Titre V, section II, sous-section I </w:t>
      </w:r>
      <w:r w:rsidRPr="00DE6366">
        <w:rPr>
          <w:bCs/>
          <w:sz w:val="23"/>
          <w:szCs w:val="23"/>
        </w:rPr>
        <w:t xml:space="preserve">du décret n° 2018/366 du 20 juin 2018 </w:t>
      </w:r>
      <w:r w:rsidRPr="00DE6366">
        <w:rPr>
          <w:sz w:val="23"/>
          <w:szCs w:val="23"/>
        </w:rPr>
        <w:t>portant code des Marchés Publics notamment dans l'un des cas de :</w:t>
      </w:r>
    </w:p>
    <w:p w14:paraId="27640BA5" w14:textId="77777777" w:rsidR="00AF3939" w:rsidRPr="00DE6366" w:rsidRDefault="00AF3939" w:rsidP="00AF3939">
      <w:pPr>
        <w:tabs>
          <w:tab w:val="left" w:pos="8931"/>
        </w:tabs>
        <w:ind w:right="29"/>
        <w:jc w:val="both"/>
        <w:rPr>
          <w:sz w:val="23"/>
          <w:szCs w:val="23"/>
        </w:rPr>
      </w:pPr>
      <w:r w:rsidRPr="00DE6366">
        <w:rPr>
          <w:sz w:val="23"/>
          <w:szCs w:val="23"/>
        </w:rPr>
        <w:t>-  Retard de plus de 10 jours calendaires dans l'exécution d'un ordre de service ou arrêt injustifié des prestations de plus de10 jours calendaires ;</w:t>
      </w:r>
    </w:p>
    <w:p w14:paraId="441F793B" w14:textId="77777777" w:rsidR="00AF3939" w:rsidRPr="00DE6366" w:rsidRDefault="00AF3939" w:rsidP="00AF3939">
      <w:pPr>
        <w:tabs>
          <w:tab w:val="left" w:pos="8931"/>
        </w:tabs>
        <w:ind w:right="29"/>
        <w:jc w:val="both"/>
        <w:rPr>
          <w:sz w:val="23"/>
          <w:szCs w:val="23"/>
        </w:rPr>
      </w:pPr>
      <w:r w:rsidRPr="00DE6366">
        <w:rPr>
          <w:sz w:val="23"/>
          <w:szCs w:val="23"/>
        </w:rPr>
        <w:t>-  Retard dans les prestations entraînant des pénalités, au-delà de 10 % du montant de la lettre commande;</w:t>
      </w:r>
    </w:p>
    <w:p w14:paraId="067AA06F" w14:textId="77777777" w:rsidR="00AF3939" w:rsidRPr="00DE6366" w:rsidRDefault="00AF3939" w:rsidP="00AF3939">
      <w:pPr>
        <w:tabs>
          <w:tab w:val="left" w:pos="8931"/>
        </w:tabs>
        <w:ind w:right="29"/>
        <w:jc w:val="both"/>
        <w:rPr>
          <w:sz w:val="23"/>
          <w:szCs w:val="23"/>
        </w:rPr>
      </w:pPr>
      <w:r w:rsidRPr="00DE6366">
        <w:rPr>
          <w:sz w:val="23"/>
          <w:szCs w:val="23"/>
        </w:rPr>
        <w:t>-  Refus de la reprise des prestations mal exécutées ;</w:t>
      </w:r>
    </w:p>
    <w:p w14:paraId="29696731" w14:textId="77777777" w:rsidR="00AF3939" w:rsidRPr="00DE6366" w:rsidRDefault="00AF3939" w:rsidP="00AF3939">
      <w:pPr>
        <w:tabs>
          <w:tab w:val="left" w:pos="8931"/>
        </w:tabs>
        <w:ind w:right="29"/>
        <w:jc w:val="both"/>
        <w:rPr>
          <w:sz w:val="23"/>
          <w:szCs w:val="23"/>
        </w:rPr>
      </w:pPr>
      <w:r w:rsidRPr="00DE6366">
        <w:rPr>
          <w:sz w:val="23"/>
          <w:szCs w:val="23"/>
        </w:rPr>
        <w:t>-  Défaillance du Fournisseur.</w:t>
      </w:r>
    </w:p>
    <w:p w14:paraId="4BA8845D" w14:textId="77777777" w:rsidR="00AF3939" w:rsidRPr="003F3492" w:rsidRDefault="00AF3939" w:rsidP="00AF3939">
      <w:pPr>
        <w:tabs>
          <w:tab w:val="left" w:pos="8931"/>
        </w:tabs>
        <w:ind w:right="-35"/>
        <w:jc w:val="both"/>
        <w:rPr>
          <w:szCs w:val="23"/>
        </w:rPr>
      </w:pPr>
    </w:p>
    <w:p w14:paraId="1AEABB27" w14:textId="77777777" w:rsidR="00AF3939" w:rsidRPr="00DE6366" w:rsidRDefault="00AF3939" w:rsidP="00AF3939">
      <w:pPr>
        <w:tabs>
          <w:tab w:val="left" w:pos="8931"/>
        </w:tabs>
        <w:ind w:right="-35"/>
        <w:jc w:val="both"/>
        <w:rPr>
          <w:b/>
          <w:sz w:val="23"/>
          <w:szCs w:val="23"/>
        </w:rPr>
      </w:pPr>
      <w:r w:rsidRPr="00DE6366">
        <w:rPr>
          <w:b/>
          <w:sz w:val="23"/>
          <w:szCs w:val="23"/>
          <w:u w:val="single"/>
        </w:rPr>
        <w:t>Article 32</w:t>
      </w:r>
      <w:r w:rsidRPr="00DE6366">
        <w:rPr>
          <w:b/>
          <w:sz w:val="23"/>
          <w:szCs w:val="23"/>
        </w:rPr>
        <w:t xml:space="preserve"> : Cas de force majeure </w:t>
      </w:r>
    </w:p>
    <w:p w14:paraId="3A1A9911" w14:textId="77777777" w:rsidR="00AF3939" w:rsidRPr="00DE6366" w:rsidRDefault="00AF3939" w:rsidP="00AF3939">
      <w:pPr>
        <w:tabs>
          <w:tab w:val="left" w:pos="8931"/>
        </w:tabs>
        <w:ind w:right="-35"/>
        <w:jc w:val="both"/>
        <w:rPr>
          <w:sz w:val="23"/>
          <w:szCs w:val="23"/>
        </w:rPr>
      </w:pPr>
      <w:r w:rsidRPr="00DE6366">
        <w:rPr>
          <w:sz w:val="23"/>
          <w:szCs w:val="23"/>
        </w:rPr>
        <w:t>Le Cocontractant ne sera pas exposé à la saisie de son cautionnement définitif, ou à des pénalités, ou à la résiliation pour non-exécution, si, et dans la mesure où, son retard à exécuter ses prestations ou autre carence à remplir les obligations qui lui incombent en exécution de la lettre commande est dû à un cas de force majeure.</w:t>
      </w:r>
    </w:p>
    <w:p w14:paraId="296EE91C" w14:textId="77777777" w:rsidR="00AF3939" w:rsidRPr="00DE6366" w:rsidRDefault="00AF3939" w:rsidP="00AF3939">
      <w:pPr>
        <w:tabs>
          <w:tab w:val="left" w:pos="8931"/>
        </w:tabs>
        <w:ind w:right="29"/>
        <w:jc w:val="both"/>
        <w:rPr>
          <w:sz w:val="23"/>
          <w:szCs w:val="23"/>
        </w:rPr>
      </w:pPr>
      <w:r w:rsidRPr="00DE6366">
        <w:rPr>
          <w:sz w:val="23"/>
          <w:szCs w:val="23"/>
        </w:rPr>
        <w:t xml:space="preserve">Aux fins du présent article, « force majeure » désigne un événement échappant au contrôle du Cocontractant et qui n’est pas attribuable à sa faute ou à sa négligence et qui est imprévisible et irrésistible. De tels événements peuvent inclure, sans que cette liste soit limitative, les actes du Maître d’Ouvrage, au titre de ses prérogatives, ou au titre de la lettre-commande, les guerres et révolutions, incendies, inondations, épidémies et mesures de quarantaine. </w:t>
      </w:r>
    </w:p>
    <w:p w14:paraId="1EF19909" w14:textId="77777777" w:rsidR="00AF3939" w:rsidRPr="00DE6366" w:rsidRDefault="00AF3939" w:rsidP="00AF3939">
      <w:pPr>
        <w:tabs>
          <w:tab w:val="left" w:pos="8931"/>
        </w:tabs>
        <w:ind w:right="29"/>
        <w:jc w:val="both"/>
        <w:rPr>
          <w:sz w:val="23"/>
          <w:szCs w:val="23"/>
        </w:rPr>
      </w:pPr>
      <w:r w:rsidRPr="00DE6366">
        <w:rPr>
          <w:sz w:val="23"/>
          <w:szCs w:val="23"/>
        </w:rPr>
        <w:t>En cas de force majeure, le Cocontractant notifiera rapidement par écrit au Maître d’Ouvrage, l’existence de la force majeure et ses motifs. Sauf s’il reçoit des instructions contraires du Maître d’Ouvrage, le Cocontractant continuera à exécuter les obligations qui sont les siennes en exécution de la lettre-commande, dans la mesure où cela est raisonnablement pratique de les exécuter, et s’efforcera de trouver tout autre moyen raisonnable d’exécuter les obligations dont l’exécution n’est pas entravée par la force majeure.</w:t>
      </w:r>
    </w:p>
    <w:p w14:paraId="3588BB26" w14:textId="77777777" w:rsidR="00AF3939" w:rsidRPr="003F3492" w:rsidRDefault="00AF3939" w:rsidP="00AF3939">
      <w:pPr>
        <w:tabs>
          <w:tab w:val="left" w:pos="8931"/>
        </w:tabs>
        <w:ind w:right="29"/>
        <w:jc w:val="both"/>
        <w:rPr>
          <w:sz w:val="22"/>
          <w:szCs w:val="23"/>
        </w:rPr>
      </w:pPr>
    </w:p>
    <w:p w14:paraId="59806237" w14:textId="77777777" w:rsidR="00AF3939" w:rsidRPr="00DE6366" w:rsidRDefault="00AF3939" w:rsidP="00AF3939">
      <w:pPr>
        <w:widowControl w:val="0"/>
        <w:tabs>
          <w:tab w:val="left" w:pos="8931"/>
        </w:tabs>
        <w:autoSpaceDE w:val="0"/>
        <w:autoSpaceDN w:val="0"/>
        <w:adjustRightInd w:val="0"/>
        <w:ind w:right="29"/>
        <w:jc w:val="both"/>
        <w:rPr>
          <w:sz w:val="23"/>
          <w:szCs w:val="23"/>
        </w:rPr>
      </w:pPr>
      <w:r w:rsidRPr="00DE6366">
        <w:rPr>
          <w:b/>
          <w:bCs/>
          <w:sz w:val="23"/>
          <w:szCs w:val="23"/>
          <w:u w:val="single"/>
        </w:rPr>
        <w:t>Article</w:t>
      </w:r>
      <w:r w:rsidRPr="00DE6366">
        <w:rPr>
          <w:b/>
          <w:bCs/>
          <w:spacing w:val="6"/>
          <w:sz w:val="23"/>
          <w:szCs w:val="23"/>
          <w:u w:val="single"/>
        </w:rPr>
        <w:t xml:space="preserve"> </w:t>
      </w:r>
      <w:r w:rsidRPr="00DE6366">
        <w:rPr>
          <w:b/>
          <w:bCs/>
          <w:sz w:val="23"/>
          <w:szCs w:val="23"/>
          <w:u w:val="single"/>
        </w:rPr>
        <w:t>33</w:t>
      </w:r>
      <w:r w:rsidRPr="00DE6366">
        <w:rPr>
          <w:b/>
          <w:bCs/>
          <w:spacing w:val="6"/>
          <w:sz w:val="23"/>
          <w:szCs w:val="23"/>
        </w:rPr>
        <w:t> </w:t>
      </w:r>
      <w:r w:rsidRPr="00DE6366">
        <w:rPr>
          <w:b/>
          <w:bCs/>
          <w:sz w:val="23"/>
          <w:szCs w:val="23"/>
        </w:rPr>
        <w:t>:</w:t>
      </w:r>
      <w:r w:rsidRPr="00DE6366">
        <w:rPr>
          <w:b/>
          <w:bCs/>
          <w:spacing w:val="-8"/>
          <w:sz w:val="23"/>
          <w:szCs w:val="23"/>
        </w:rPr>
        <w:t xml:space="preserve"> </w:t>
      </w:r>
      <w:r w:rsidRPr="00DE6366">
        <w:rPr>
          <w:b/>
          <w:bCs/>
          <w:sz w:val="23"/>
          <w:szCs w:val="23"/>
        </w:rPr>
        <w:t>Différends</w:t>
      </w:r>
      <w:r w:rsidRPr="00DE6366">
        <w:rPr>
          <w:b/>
          <w:bCs/>
          <w:spacing w:val="6"/>
          <w:sz w:val="23"/>
          <w:szCs w:val="23"/>
        </w:rPr>
        <w:t xml:space="preserve"> </w:t>
      </w:r>
      <w:r w:rsidRPr="00DE6366">
        <w:rPr>
          <w:b/>
          <w:bCs/>
          <w:sz w:val="23"/>
          <w:szCs w:val="23"/>
        </w:rPr>
        <w:t>et</w:t>
      </w:r>
      <w:r w:rsidRPr="00DE6366">
        <w:rPr>
          <w:b/>
          <w:bCs/>
          <w:spacing w:val="6"/>
          <w:sz w:val="23"/>
          <w:szCs w:val="23"/>
        </w:rPr>
        <w:t xml:space="preserve"> </w:t>
      </w:r>
      <w:r w:rsidRPr="00DE6366">
        <w:rPr>
          <w:b/>
          <w:bCs/>
          <w:sz w:val="23"/>
          <w:szCs w:val="23"/>
        </w:rPr>
        <w:t xml:space="preserve">litiges </w:t>
      </w:r>
    </w:p>
    <w:p w14:paraId="2D44C7C6" w14:textId="77777777" w:rsidR="00AF3939" w:rsidRPr="00DE6366" w:rsidRDefault="00AF3939" w:rsidP="00AF3939">
      <w:pPr>
        <w:tabs>
          <w:tab w:val="left" w:pos="8931"/>
        </w:tabs>
        <w:ind w:right="29"/>
        <w:jc w:val="both"/>
        <w:rPr>
          <w:sz w:val="23"/>
          <w:szCs w:val="23"/>
        </w:rPr>
      </w:pPr>
      <w:r w:rsidRPr="00DE6366">
        <w:rPr>
          <w:sz w:val="23"/>
          <w:szCs w:val="23"/>
        </w:rPr>
        <w:t>Tout différend entre le Cocontractant et le Maître d’Ouvrage fait l’objet d’une tentative de règlement à l’amiable. Lorsqu’ aucune solution amiable ne peut être apportée au différend, celui-ci est porté devant la juridiction camerounaise compétente. Le droit applicable est le droit camerounais, sauf dérogation découlant des accords ou conventions internationales.</w:t>
      </w:r>
    </w:p>
    <w:p w14:paraId="42B0D112" w14:textId="77777777" w:rsidR="00AF3939" w:rsidRPr="00DE6366" w:rsidRDefault="00AF3939" w:rsidP="00AF3939">
      <w:pPr>
        <w:tabs>
          <w:tab w:val="left" w:pos="8931"/>
        </w:tabs>
        <w:ind w:right="29"/>
        <w:jc w:val="both"/>
        <w:rPr>
          <w:sz w:val="14"/>
          <w:szCs w:val="23"/>
        </w:rPr>
      </w:pPr>
    </w:p>
    <w:p w14:paraId="145166B9" w14:textId="77777777" w:rsidR="00AF3939" w:rsidRPr="00DE6366" w:rsidRDefault="00AF3939" w:rsidP="00AF3939">
      <w:pPr>
        <w:widowControl w:val="0"/>
        <w:tabs>
          <w:tab w:val="left" w:pos="8931"/>
        </w:tabs>
        <w:autoSpaceDE w:val="0"/>
        <w:autoSpaceDN w:val="0"/>
        <w:adjustRightInd w:val="0"/>
        <w:ind w:right="29"/>
        <w:jc w:val="both"/>
        <w:rPr>
          <w:b/>
          <w:bCs/>
          <w:sz w:val="23"/>
          <w:szCs w:val="23"/>
        </w:rPr>
      </w:pPr>
      <w:r w:rsidRPr="00DE6366">
        <w:rPr>
          <w:b/>
          <w:bCs/>
          <w:sz w:val="23"/>
          <w:szCs w:val="23"/>
          <w:u w:val="single"/>
        </w:rPr>
        <w:lastRenderedPageBreak/>
        <w:t>Article 34</w:t>
      </w:r>
      <w:r w:rsidRPr="00DE6366">
        <w:rPr>
          <w:b/>
          <w:bCs/>
          <w:sz w:val="23"/>
          <w:szCs w:val="23"/>
        </w:rPr>
        <w:t> : Edition et diffusion</w:t>
      </w:r>
    </w:p>
    <w:p w14:paraId="11DE901E" w14:textId="77777777" w:rsidR="00AF3939" w:rsidRPr="00DE6366" w:rsidRDefault="00AF3939" w:rsidP="00AF3939">
      <w:pPr>
        <w:tabs>
          <w:tab w:val="left" w:pos="8931"/>
        </w:tabs>
        <w:ind w:right="29"/>
        <w:jc w:val="both"/>
        <w:rPr>
          <w:sz w:val="23"/>
          <w:szCs w:val="23"/>
        </w:rPr>
      </w:pPr>
      <w:r w:rsidRPr="00DE6366">
        <w:rPr>
          <w:sz w:val="23"/>
          <w:szCs w:val="23"/>
        </w:rPr>
        <w:t>Sept (07) exemplaires la présente lettre commande seront édités par les soins du Cocontractant et fournis au Maître d’Ouvrage pour diffusion.</w:t>
      </w:r>
    </w:p>
    <w:p w14:paraId="224B7843" w14:textId="77777777" w:rsidR="00AF3939" w:rsidRPr="00DE6366" w:rsidRDefault="00AF3939" w:rsidP="00AF3939">
      <w:pPr>
        <w:tabs>
          <w:tab w:val="left" w:pos="8931"/>
        </w:tabs>
        <w:ind w:right="29"/>
        <w:jc w:val="both"/>
        <w:rPr>
          <w:sz w:val="14"/>
          <w:szCs w:val="23"/>
        </w:rPr>
      </w:pPr>
    </w:p>
    <w:p w14:paraId="44516002" w14:textId="77777777" w:rsidR="00AF3939" w:rsidRPr="00DE6366" w:rsidRDefault="00AF3939" w:rsidP="00AF3939">
      <w:pPr>
        <w:widowControl w:val="0"/>
        <w:tabs>
          <w:tab w:val="left" w:pos="8931"/>
        </w:tabs>
        <w:autoSpaceDE w:val="0"/>
        <w:autoSpaceDN w:val="0"/>
        <w:adjustRightInd w:val="0"/>
        <w:ind w:right="29"/>
        <w:jc w:val="both"/>
        <w:rPr>
          <w:b/>
          <w:bCs/>
          <w:sz w:val="23"/>
          <w:szCs w:val="23"/>
        </w:rPr>
      </w:pPr>
      <w:r w:rsidRPr="00DE6366">
        <w:rPr>
          <w:b/>
          <w:bCs/>
          <w:sz w:val="23"/>
          <w:szCs w:val="23"/>
          <w:u w:val="single"/>
        </w:rPr>
        <w:t>Article 35 et dernier</w:t>
      </w:r>
      <w:r w:rsidRPr="00DE6366">
        <w:rPr>
          <w:b/>
          <w:bCs/>
          <w:sz w:val="23"/>
          <w:szCs w:val="23"/>
        </w:rPr>
        <w:t> : Entrée en vigueur</w:t>
      </w:r>
    </w:p>
    <w:p w14:paraId="00DCF303" w14:textId="77777777" w:rsidR="00AF3939" w:rsidRPr="00DE6366" w:rsidRDefault="00AF3939" w:rsidP="00AF3939">
      <w:pPr>
        <w:tabs>
          <w:tab w:val="left" w:pos="4060"/>
        </w:tabs>
        <w:ind w:right="29"/>
        <w:jc w:val="both"/>
        <w:rPr>
          <w:sz w:val="23"/>
          <w:szCs w:val="23"/>
        </w:rPr>
      </w:pPr>
      <w:r w:rsidRPr="00DE6366">
        <w:rPr>
          <w:sz w:val="23"/>
          <w:szCs w:val="23"/>
        </w:rPr>
        <w:t>La présente lettre commande ne deviendra définitive qu'après sa signature par l’Autorité cocontractante. Elle entrera en vigueur dès sa notification au Cocontractant.</w:t>
      </w:r>
      <w:bookmarkEnd w:id="39"/>
    </w:p>
    <w:p w14:paraId="70472019" w14:textId="37637C1A" w:rsidR="00F84E91" w:rsidRPr="00DE6366" w:rsidRDefault="00AF3939" w:rsidP="00AF3939">
      <w:pPr>
        <w:rPr>
          <w:u w:val="single"/>
        </w:rPr>
      </w:pPr>
      <w:r w:rsidRPr="00DE6366">
        <w:rPr>
          <w:b/>
          <w:bCs/>
          <w:sz w:val="22"/>
          <w:szCs w:val="22"/>
        </w:rPr>
        <w:t xml:space="preserve"> </w:t>
      </w:r>
      <w:r w:rsidR="00C100EA" w:rsidRPr="00DE6366">
        <w:rPr>
          <w:b/>
          <w:bCs/>
          <w:sz w:val="22"/>
          <w:szCs w:val="22"/>
        </w:rPr>
        <w:br w:type="page"/>
      </w:r>
    </w:p>
    <w:p w14:paraId="73A7444F" w14:textId="77777777" w:rsidR="00F84E91" w:rsidRPr="00DE6366" w:rsidRDefault="00F84E91" w:rsidP="00643A81">
      <w:pPr>
        <w:pStyle w:val="Titre1"/>
        <w:jc w:val="center"/>
        <w:rPr>
          <w:u w:val="single"/>
          <w:lang w:val="fr-FR"/>
        </w:rPr>
      </w:pPr>
    </w:p>
    <w:p w14:paraId="72F473D2" w14:textId="77777777" w:rsidR="00F84E91" w:rsidRPr="00DE6366" w:rsidRDefault="00F84E91" w:rsidP="00643A81">
      <w:pPr>
        <w:pStyle w:val="Titre1"/>
        <w:jc w:val="center"/>
        <w:rPr>
          <w:u w:val="single"/>
          <w:lang w:val="fr-FR"/>
        </w:rPr>
      </w:pPr>
    </w:p>
    <w:p w14:paraId="270C3980" w14:textId="77777777" w:rsidR="00F84E91" w:rsidRPr="00DE6366" w:rsidRDefault="00F84E91" w:rsidP="00D2240B">
      <w:pPr>
        <w:rPr>
          <w:lang w:eastAsia="x-none"/>
        </w:rPr>
      </w:pPr>
    </w:p>
    <w:p w14:paraId="1B06A0DE" w14:textId="77777777" w:rsidR="00F84E91" w:rsidRPr="00DE6366" w:rsidRDefault="00F84E91" w:rsidP="00D2240B">
      <w:pPr>
        <w:rPr>
          <w:lang w:eastAsia="x-none"/>
        </w:rPr>
      </w:pPr>
    </w:p>
    <w:p w14:paraId="6856356B" w14:textId="77777777" w:rsidR="00F84E91" w:rsidRPr="00DE6366" w:rsidRDefault="00F84E91" w:rsidP="00D2240B">
      <w:pPr>
        <w:rPr>
          <w:lang w:eastAsia="x-none"/>
        </w:rPr>
      </w:pPr>
    </w:p>
    <w:p w14:paraId="4E4C42BB" w14:textId="77777777" w:rsidR="00F84E91" w:rsidRPr="00DE6366" w:rsidRDefault="00F84E91" w:rsidP="00D2240B">
      <w:pPr>
        <w:rPr>
          <w:lang w:eastAsia="x-none"/>
        </w:rPr>
      </w:pPr>
    </w:p>
    <w:p w14:paraId="5EA8D93F" w14:textId="77777777" w:rsidR="00F84E91" w:rsidRPr="00DE6366" w:rsidRDefault="00F84E91" w:rsidP="00D2240B">
      <w:pPr>
        <w:rPr>
          <w:lang w:eastAsia="x-none"/>
        </w:rPr>
      </w:pPr>
    </w:p>
    <w:p w14:paraId="0EA33383" w14:textId="77777777" w:rsidR="00F84E91" w:rsidRPr="00DE6366" w:rsidRDefault="00F84E91" w:rsidP="00D2240B">
      <w:pPr>
        <w:rPr>
          <w:lang w:eastAsia="x-none"/>
        </w:rPr>
      </w:pPr>
    </w:p>
    <w:p w14:paraId="25FBD21A" w14:textId="77777777" w:rsidR="00F84E91" w:rsidRPr="00DE6366" w:rsidRDefault="00F84E91" w:rsidP="00D2240B">
      <w:pPr>
        <w:rPr>
          <w:lang w:eastAsia="x-none"/>
        </w:rPr>
      </w:pPr>
    </w:p>
    <w:p w14:paraId="48B7FB0C" w14:textId="77777777" w:rsidR="00F84E91" w:rsidRPr="00DE6366" w:rsidRDefault="00F84E91" w:rsidP="00D2240B">
      <w:pPr>
        <w:rPr>
          <w:lang w:eastAsia="x-none"/>
        </w:rPr>
      </w:pPr>
    </w:p>
    <w:p w14:paraId="5526DFC3" w14:textId="77777777" w:rsidR="00F84E91" w:rsidRPr="00DE6366" w:rsidRDefault="00F84E91" w:rsidP="00D2240B">
      <w:pPr>
        <w:rPr>
          <w:lang w:eastAsia="x-none"/>
        </w:rPr>
      </w:pPr>
    </w:p>
    <w:p w14:paraId="4F6324F7" w14:textId="77777777" w:rsidR="00F84E91" w:rsidRPr="00DE6366" w:rsidRDefault="00F84E91" w:rsidP="00D2240B">
      <w:pPr>
        <w:rPr>
          <w:lang w:eastAsia="x-none"/>
        </w:rPr>
      </w:pPr>
    </w:p>
    <w:p w14:paraId="298DEB81" w14:textId="77777777" w:rsidR="00F84E91" w:rsidRPr="00DE6366" w:rsidRDefault="00F84E91" w:rsidP="00D2240B">
      <w:pPr>
        <w:rPr>
          <w:lang w:eastAsia="x-none"/>
        </w:rPr>
      </w:pPr>
    </w:p>
    <w:p w14:paraId="44906A30" w14:textId="77777777" w:rsidR="00F84E91" w:rsidRPr="00DE6366" w:rsidRDefault="00F84E91" w:rsidP="00D2240B">
      <w:pPr>
        <w:rPr>
          <w:lang w:eastAsia="x-none"/>
        </w:rPr>
      </w:pPr>
    </w:p>
    <w:p w14:paraId="7346815C" w14:textId="77777777" w:rsidR="00F84E91" w:rsidRPr="00DE6366" w:rsidRDefault="00F84E91" w:rsidP="00D2240B">
      <w:pPr>
        <w:rPr>
          <w:lang w:eastAsia="x-none"/>
        </w:rPr>
      </w:pPr>
    </w:p>
    <w:p w14:paraId="72DDA306" w14:textId="77777777" w:rsidR="00F84E91" w:rsidRPr="00DE6366" w:rsidRDefault="00F84E91" w:rsidP="00D2240B">
      <w:pPr>
        <w:rPr>
          <w:lang w:eastAsia="x-none"/>
        </w:rPr>
      </w:pPr>
    </w:p>
    <w:p w14:paraId="3BC42014" w14:textId="77777777" w:rsidR="00F84E91" w:rsidRPr="00DE6366" w:rsidRDefault="00F84E91" w:rsidP="00D2240B">
      <w:pPr>
        <w:rPr>
          <w:lang w:eastAsia="x-none"/>
        </w:rPr>
      </w:pPr>
    </w:p>
    <w:p w14:paraId="6E0F85B1" w14:textId="77777777" w:rsidR="00F84E91" w:rsidRPr="00DE6366" w:rsidRDefault="00F84E91" w:rsidP="00D2240B">
      <w:pPr>
        <w:rPr>
          <w:lang w:eastAsia="x-none"/>
        </w:rPr>
      </w:pPr>
    </w:p>
    <w:p w14:paraId="6488BCC0" w14:textId="77777777" w:rsidR="00F84E91" w:rsidRPr="00DE6366" w:rsidRDefault="00F84E91" w:rsidP="00D2240B">
      <w:pPr>
        <w:rPr>
          <w:lang w:eastAsia="x-none"/>
        </w:rPr>
      </w:pPr>
    </w:p>
    <w:p w14:paraId="6CBE0FDA" w14:textId="77777777" w:rsidR="00F84E91" w:rsidRPr="00DE6366" w:rsidRDefault="00F84E91" w:rsidP="00D2240B">
      <w:pPr>
        <w:rPr>
          <w:lang w:eastAsia="x-none"/>
        </w:rPr>
      </w:pPr>
    </w:p>
    <w:p w14:paraId="527312EF" w14:textId="77777777" w:rsidR="00F84E91" w:rsidRPr="00DE6366" w:rsidRDefault="00F84E91" w:rsidP="00D2240B">
      <w:pPr>
        <w:rPr>
          <w:lang w:eastAsia="x-none"/>
        </w:rPr>
      </w:pPr>
    </w:p>
    <w:p w14:paraId="25404C40" w14:textId="21A08E65" w:rsidR="00F804E9" w:rsidRPr="00A22949" w:rsidRDefault="00F804E9" w:rsidP="00A22949">
      <w:pPr>
        <w:ind w:left="426" w:right="561"/>
        <w:jc w:val="center"/>
        <w:outlineLvl w:val="0"/>
        <w:rPr>
          <w:b/>
          <w:sz w:val="36"/>
        </w:rPr>
      </w:pPr>
      <w:bookmarkStart w:id="40" w:name="_Toc187417869"/>
      <w:bookmarkEnd w:id="38"/>
      <w:r w:rsidRPr="00A22949">
        <w:rPr>
          <w:b/>
          <w:sz w:val="36"/>
        </w:rPr>
        <w:t>PIECE N°4 :</w:t>
      </w:r>
      <w:bookmarkStart w:id="41" w:name="_Hlk139366758"/>
      <w:r w:rsidR="00A22949">
        <w:rPr>
          <w:b/>
          <w:sz w:val="36"/>
        </w:rPr>
        <w:t xml:space="preserve"> </w:t>
      </w:r>
      <w:r w:rsidRPr="00A22949">
        <w:rPr>
          <w:b/>
          <w:sz w:val="36"/>
        </w:rPr>
        <w:t>TERMES DE REFERENCE</w:t>
      </w:r>
      <w:bookmarkEnd w:id="40"/>
      <w:bookmarkEnd w:id="41"/>
    </w:p>
    <w:p w14:paraId="61C312EB" w14:textId="77777777" w:rsidR="00643A81" w:rsidRPr="00DE6366" w:rsidRDefault="00643A81" w:rsidP="00643A81"/>
    <w:p w14:paraId="13B9B37D" w14:textId="77777777" w:rsidR="00643A81" w:rsidRPr="00DE6366" w:rsidRDefault="00643A81" w:rsidP="00643A81">
      <w:pPr>
        <w:jc w:val="center"/>
        <w:rPr>
          <w:lang w:eastAsia="x-none"/>
        </w:rPr>
      </w:pPr>
    </w:p>
    <w:p w14:paraId="468E4CD9" w14:textId="1EC0D376" w:rsidR="00CB7BF5" w:rsidRPr="00CA6F23" w:rsidRDefault="00C801DA" w:rsidP="00CA6F23">
      <w:pPr>
        <w:rPr>
          <w:lang w:eastAsia="x-none"/>
        </w:rPr>
      </w:pPr>
      <w:r w:rsidRPr="00DE6366">
        <w:rPr>
          <w:lang w:eastAsia="x-none"/>
        </w:rPr>
        <w:br w:type="page"/>
      </w:r>
    </w:p>
    <w:p w14:paraId="0227CD0C" w14:textId="77777777" w:rsidR="00CA6F23" w:rsidRPr="00CA6F23" w:rsidRDefault="00CA6F23" w:rsidP="00CA6F23">
      <w:pPr>
        <w:jc w:val="center"/>
        <w:rPr>
          <w:b/>
          <w:sz w:val="22"/>
          <w:u w:val="single"/>
        </w:rPr>
      </w:pPr>
      <w:r w:rsidRPr="00CA6F23">
        <w:rPr>
          <w:b/>
          <w:sz w:val="22"/>
          <w:u w:val="single"/>
        </w:rPr>
        <w:lastRenderedPageBreak/>
        <w:t>TERMES DE REFERENCE</w:t>
      </w:r>
    </w:p>
    <w:p w14:paraId="4BF1EA86" w14:textId="77777777" w:rsidR="00CA6F23" w:rsidRPr="00CA6F23" w:rsidRDefault="00CA6F23" w:rsidP="00CA6F23">
      <w:pPr>
        <w:rPr>
          <w:rFonts w:ascii="Arial" w:hAnsi="Arial" w:cs="Arial"/>
          <w:sz w:val="16"/>
        </w:rPr>
      </w:pPr>
    </w:p>
    <w:p w14:paraId="1ABEF41F" w14:textId="77777777" w:rsidR="00CA6F23" w:rsidRPr="00CA6F23" w:rsidRDefault="00CA6F23" w:rsidP="00C004E4">
      <w:pPr>
        <w:pStyle w:val="Paragraphedeliste"/>
        <w:numPr>
          <w:ilvl w:val="0"/>
          <w:numId w:val="49"/>
        </w:numPr>
        <w:ind w:left="426" w:right="29" w:hanging="426"/>
        <w:jc w:val="both"/>
        <w:rPr>
          <w:b/>
          <w:sz w:val="23"/>
          <w:szCs w:val="23"/>
        </w:rPr>
      </w:pPr>
      <w:r w:rsidRPr="00CA6F23">
        <w:rPr>
          <w:b/>
          <w:sz w:val="23"/>
          <w:szCs w:val="23"/>
        </w:rPr>
        <w:t>CONTEXTE ET JUSTIFICATION</w:t>
      </w:r>
    </w:p>
    <w:p w14:paraId="2AA800C9" w14:textId="0D2435E8" w:rsidR="00CA6F23" w:rsidRPr="00CA6F23" w:rsidRDefault="00CA6F23" w:rsidP="00CA6F23">
      <w:pPr>
        <w:ind w:right="29"/>
        <w:jc w:val="both"/>
        <w:rPr>
          <w:sz w:val="23"/>
          <w:szCs w:val="23"/>
        </w:rPr>
      </w:pPr>
      <w:r w:rsidRPr="00CA6F23">
        <w:rPr>
          <w:sz w:val="23"/>
          <w:szCs w:val="23"/>
        </w:rPr>
        <w:t xml:space="preserve">L’Hôpital Général de Douala (HGD) est un </w:t>
      </w:r>
      <w:r w:rsidR="00622CF5" w:rsidRPr="00CA6F23">
        <w:rPr>
          <w:sz w:val="23"/>
          <w:szCs w:val="23"/>
        </w:rPr>
        <w:t>Établissement</w:t>
      </w:r>
      <w:r w:rsidRPr="00CA6F23">
        <w:rPr>
          <w:sz w:val="23"/>
          <w:szCs w:val="23"/>
        </w:rPr>
        <w:t xml:space="preserve"> Public à caractère hospitalier placé sous les tutelles technique du Ministère de la Santé Publique et financière du Ministère des Finances. Il a pour mission principale, d’administrer des soins de haut niveau afin de limiter les évacuations sanitaires devenues trop coûteuses pour l’</w:t>
      </w:r>
      <w:proofErr w:type="spellStart"/>
      <w:r w:rsidRPr="00CA6F23">
        <w:rPr>
          <w:sz w:val="23"/>
          <w:szCs w:val="23"/>
        </w:rPr>
        <w:t>Etat</w:t>
      </w:r>
      <w:proofErr w:type="spellEnd"/>
      <w:r w:rsidRPr="00CA6F23">
        <w:rPr>
          <w:sz w:val="23"/>
          <w:szCs w:val="23"/>
        </w:rPr>
        <w:t>. Les missions actuelles de l’HGD</w:t>
      </w:r>
      <w:r w:rsidRPr="00CA6F23">
        <w:rPr>
          <w:sz w:val="23"/>
          <w:szCs w:val="23"/>
          <w:vertAlign w:val="superscript"/>
        </w:rPr>
        <w:t xml:space="preserve"> </w:t>
      </w:r>
      <w:r w:rsidRPr="00CA6F23">
        <w:rPr>
          <w:sz w:val="23"/>
          <w:szCs w:val="23"/>
        </w:rPr>
        <w:t xml:space="preserve">se déclinent ainsi qu’il suit : </w:t>
      </w:r>
    </w:p>
    <w:p w14:paraId="0A32E95A" w14:textId="77777777" w:rsidR="00CA6F23" w:rsidRPr="00CA6F23" w:rsidRDefault="00CA6F23" w:rsidP="00C004E4">
      <w:pPr>
        <w:pStyle w:val="Paragraphedeliste"/>
        <w:numPr>
          <w:ilvl w:val="0"/>
          <w:numId w:val="50"/>
        </w:numPr>
        <w:ind w:left="567" w:right="29" w:hanging="141"/>
        <w:contextualSpacing w:val="0"/>
        <w:jc w:val="both"/>
        <w:rPr>
          <w:sz w:val="23"/>
          <w:szCs w:val="23"/>
        </w:rPr>
      </w:pPr>
      <w:r w:rsidRPr="00CA6F23">
        <w:rPr>
          <w:sz w:val="23"/>
          <w:szCs w:val="23"/>
        </w:rPr>
        <w:t xml:space="preserve">Dispenser des soins médicaux et paramédicaux de haut niveau ; </w:t>
      </w:r>
    </w:p>
    <w:p w14:paraId="5E2EDC5D" w14:textId="77777777" w:rsidR="00CA6F23" w:rsidRPr="00CA6F23" w:rsidRDefault="00CA6F23" w:rsidP="00C004E4">
      <w:pPr>
        <w:pStyle w:val="Paragraphedeliste"/>
        <w:numPr>
          <w:ilvl w:val="0"/>
          <w:numId w:val="50"/>
        </w:numPr>
        <w:ind w:left="567" w:right="29" w:hanging="141"/>
        <w:contextualSpacing w:val="0"/>
        <w:jc w:val="both"/>
        <w:rPr>
          <w:sz w:val="23"/>
          <w:szCs w:val="23"/>
        </w:rPr>
      </w:pPr>
      <w:r w:rsidRPr="00CA6F23">
        <w:rPr>
          <w:sz w:val="23"/>
          <w:szCs w:val="23"/>
        </w:rPr>
        <w:t xml:space="preserve">Servir de support pédagogique à la formation du personnel technique et administratif, plus particulièrement dans le cadre de la formation des spécialistes de diverses disciplines médicales et paramédicale ; </w:t>
      </w:r>
    </w:p>
    <w:p w14:paraId="46C8BE3E" w14:textId="77777777" w:rsidR="00CA6F23" w:rsidRPr="00CA6F23" w:rsidRDefault="00CA6F23" w:rsidP="00C004E4">
      <w:pPr>
        <w:pStyle w:val="Paragraphedeliste"/>
        <w:numPr>
          <w:ilvl w:val="0"/>
          <w:numId w:val="50"/>
        </w:numPr>
        <w:ind w:left="567" w:right="29" w:hanging="141"/>
        <w:contextualSpacing w:val="0"/>
        <w:jc w:val="both"/>
        <w:rPr>
          <w:sz w:val="23"/>
          <w:szCs w:val="23"/>
        </w:rPr>
      </w:pPr>
      <w:r w:rsidRPr="00CA6F23">
        <w:rPr>
          <w:sz w:val="23"/>
          <w:szCs w:val="23"/>
        </w:rPr>
        <w:t xml:space="preserve">Promouvoir la coopération et la recherche dans le domaine des sciences de la santé ; </w:t>
      </w:r>
    </w:p>
    <w:p w14:paraId="1E371DED" w14:textId="77777777" w:rsidR="00CA6F23" w:rsidRPr="00CA6F23" w:rsidRDefault="00CA6F23" w:rsidP="00C004E4">
      <w:pPr>
        <w:pStyle w:val="Paragraphedeliste"/>
        <w:numPr>
          <w:ilvl w:val="0"/>
          <w:numId w:val="50"/>
        </w:numPr>
        <w:ind w:left="567" w:right="29" w:hanging="141"/>
        <w:contextualSpacing w:val="0"/>
        <w:jc w:val="both"/>
        <w:rPr>
          <w:sz w:val="23"/>
          <w:szCs w:val="23"/>
        </w:rPr>
      </w:pPr>
      <w:r w:rsidRPr="00CA6F23">
        <w:rPr>
          <w:sz w:val="23"/>
          <w:szCs w:val="23"/>
        </w:rPr>
        <w:t xml:space="preserve">Participer directement ou indirectement à toutes activités ou opérations à caractère scientifique, sanitaire ou médical en rapport avec son objet social. </w:t>
      </w:r>
    </w:p>
    <w:p w14:paraId="4383D8ED" w14:textId="77777777" w:rsidR="00CA6F23" w:rsidRPr="003C5C3E" w:rsidRDefault="00CA6F23" w:rsidP="00CA6F23">
      <w:pPr>
        <w:ind w:right="29"/>
        <w:jc w:val="both"/>
        <w:rPr>
          <w:sz w:val="10"/>
          <w:szCs w:val="23"/>
        </w:rPr>
      </w:pPr>
    </w:p>
    <w:p w14:paraId="3425CF0B" w14:textId="77777777" w:rsidR="00CA6F23" w:rsidRPr="00CA6F23" w:rsidRDefault="00CA6F23" w:rsidP="00CA6F23">
      <w:pPr>
        <w:ind w:right="29"/>
        <w:jc w:val="both"/>
        <w:rPr>
          <w:sz w:val="23"/>
          <w:szCs w:val="23"/>
        </w:rPr>
      </w:pPr>
      <w:r w:rsidRPr="00CA6F23">
        <w:rPr>
          <w:sz w:val="23"/>
          <w:szCs w:val="23"/>
        </w:rPr>
        <w:t>Pour les accomplir avec efficacité, la Direction Générale s’est dotée d’une vision se traduisant par le credo « Patient first», qui consiste à placer le malade au centre de ses préoccupations et de toutes ses attentions. Un des objectifs stratégiques de cette vision consiste pour le sous-programme Renforcement des capacités techniques et infrastructurelles à accroitre les capacités de l’HGD pour assurer un accès durable des populations aux soins et services de qualité. L’établissement de ce sous-programme montre l’importance que la Direction Générale de HGD accorde à la numérisation de ses processus pour la réalisation de sa vision. C’est donc logiquement que le Directeur Général a fait évaluer l’adéquation du Système d’Information de l’HGD à ses activités et sa contribution aux évolutions futures de l’HGD en générale et à sa transformation numérique en particulier.</w:t>
      </w:r>
    </w:p>
    <w:p w14:paraId="2984B5C2" w14:textId="4692DFA9" w:rsidR="00CA6F23" w:rsidRPr="00CA6F23" w:rsidRDefault="00CA6F23" w:rsidP="00CA6F23">
      <w:pPr>
        <w:ind w:right="29"/>
        <w:jc w:val="both"/>
        <w:rPr>
          <w:sz w:val="23"/>
          <w:szCs w:val="23"/>
        </w:rPr>
      </w:pPr>
      <w:r w:rsidRPr="00CA6F23">
        <w:rPr>
          <w:sz w:val="23"/>
          <w:szCs w:val="23"/>
        </w:rPr>
        <w:t xml:space="preserve">La mise en œuvre effective de la vision orientée patient de HGD contribuera sans aucun doute à l’atteinte de la Couverture Santé Universelle au Cameroun. L’apport de la Santé numérique dans la transformation des systèmes de santé en général et la prise en charge des patients en particulier a été mentionné sur le plan international dans plusieurs publications de l’Organisation Mondiale de la Santé (OMS) et national dans le Plan Stratégique National de Santé Numérique 2020 – 2024 publié par le Ministère de la Santé Publique. </w:t>
      </w:r>
    </w:p>
    <w:p w14:paraId="633DA85E" w14:textId="77777777" w:rsidR="00CA6F23" w:rsidRPr="00CA6F23" w:rsidRDefault="00CA6F23" w:rsidP="00CA6F23">
      <w:pPr>
        <w:ind w:right="29"/>
        <w:jc w:val="both"/>
        <w:rPr>
          <w:sz w:val="23"/>
          <w:szCs w:val="23"/>
        </w:rPr>
      </w:pPr>
      <w:r w:rsidRPr="00CA6F23">
        <w:rPr>
          <w:sz w:val="23"/>
          <w:szCs w:val="23"/>
        </w:rPr>
        <w:t>C’est dans l’optique de préparer l’implémentation des solutions adéquates pour HGD que la Direction Générale a décidé d’évaluer les besoins identifiés des activités de l’HGD et de décliner l’architecture nécessaire pour sa numérisation. La présente étude doit de ce fait prendre en compte les résultats des études précédentes ainsi que les aspects stratégique et opérationnel de la santé numérique pour l’optimisation des processus d’un centre hospitalier de référence comme l’HGD.</w:t>
      </w:r>
    </w:p>
    <w:p w14:paraId="4F7116A2" w14:textId="77777777" w:rsidR="00CA6F23" w:rsidRDefault="00CA6F23" w:rsidP="00CA6F23">
      <w:pPr>
        <w:ind w:right="29"/>
        <w:jc w:val="both"/>
        <w:rPr>
          <w:sz w:val="23"/>
          <w:szCs w:val="23"/>
        </w:rPr>
      </w:pPr>
      <w:r w:rsidRPr="00CA6F23">
        <w:rPr>
          <w:sz w:val="23"/>
          <w:szCs w:val="23"/>
        </w:rPr>
        <w:t>Les présents termes de référence précisent les objectifs poursuivis, les résultats attendus et la méthodologie retenue pour cette activité.</w:t>
      </w:r>
    </w:p>
    <w:p w14:paraId="0B9B25AC" w14:textId="77777777" w:rsidR="00CA6F23" w:rsidRPr="00E26A7C" w:rsidRDefault="00CA6F23" w:rsidP="00CA6F23">
      <w:pPr>
        <w:ind w:right="29"/>
        <w:jc w:val="both"/>
        <w:rPr>
          <w:sz w:val="20"/>
          <w:szCs w:val="23"/>
        </w:rPr>
      </w:pPr>
    </w:p>
    <w:p w14:paraId="407E21B0" w14:textId="77777777" w:rsidR="00CA6F23" w:rsidRPr="00CA6F23" w:rsidRDefault="00CA6F23" w:rsidP="00C004E4">
      <w:pPr>
        <w:pStyle w:val="Paragraphedeliste"/>
        <w:numPr>
          <w:ilvl w:val="0"/>
          <w:numId w:val="49"/>
        </w:numPr>
        <w:ind w:left="426" w:right="29" w:hanging="426"/>
        <w:jc w:val="both"/>
        <w:rPr>
          <w:b/>
          <w:sz w:val="23"/>
          <w:szCs w:val="23"/>
        </w:rPr>
      </w:pPr>
      <w:r w:rsidRPr="00CA6F23">
        <w:rPr>
          <w:b/>
          <w:sz w:val="23"/>
          <w:szCs w:val="23"/>
        </w:rPr>
        <w:t>OBJECTIFS ET RESULTATS ATTENDUS</w:t>
      </w:r>
    </w:p>
    <w:p w14:paraId="41DF38CD" w14:textId="77777777" w:rsidR="00CA6F23" w:rsidRPr="00CA6F23" w:rsidRDefault="00CA6F23" w:rsidP="00C004E4">
      <w:pPr>
        <w:pStyle w:val="Paragraphedeliste"/>
        <w:numPr>
          <w:ilvl w:val="1"/>
          <w:numId w:val="49"/>
        </w:numPr>
        <w:ind w:left="426" w:right="29" w:hanging="284"/>
        <w:jc w:val="both"/>
        <w:rPr>
          <w:sz w:val="23"/>
          <w:szCs w:val="23"/>
        </w:rPr>
      </w:pPr>
      <w:r w:rsidRPr="00CA6F23">
        <w:rPr>
          <w:sz w:val="23"/>
          <w:szCs w:val="23"/>
        </w:rPr>
        <w:t>Objectif global</w:t>
      </w:r>
    </w:p>
    <w:p w14:paraId="2B92DE79" w14:textId="77777777" w:rsidR="00CA6F23" w:rsidRPr="00CA6F23" w:rsidRDefault="00CA6F23" w:rsidP="003C5C3E">
      <w:pPr>
        <w:pStyle w:val="Paragraphedeliste"/>
        <w:ind w:left="426" w:right="29"/>
        <w:jc w:val="both"/>
        <w:rPr>
          <w:sz w:val="23"/>
          <w:szCs w:val="23"/>
        </w:rPr>
      </w:pPr>
      <w:r w:rsidRPr="00CA6F23">
        <w:rPr>
          <w:sz w:val="23"/>
          <w:szCs w:val="23"/>
        </w:rPr>
        <w:t>Alignement des exigences du futur Système d’Information Hospitalier de l’Hôpital général de Douala (HGD) à son orientation stratégique et concevoir l’architecture sécurisée nécessaire en vue de contribuer aux évolutions futures de l’HGD en générale et à sa transformation numérique en particulier</w:t>
      </w:r>
    </w:p>
    <w:p w14:paraId="3C6DA52B" w14:textId="77777777" w:rsidR="00CA6F23" w:rsidRPr="003C5C3E" w:rsidRDefault="00CA6F23" w:rsidP="00CA6F23">
      <w:pPr>
        <w:pStyle w:val="Paragraphedeliste"/>
        <w:ind w:right="29"/>
        <w:jc w:val="both"/>
        <w:rPr>
          <w:sz w:val="10"/>
          <w:szCs w:val="23"/>
        </w:rPr>
      </w:pPr>
    </w:p>
    <w:p w14:paraId="55663AF6" w14:textId="77777777" w:rsidR="00CA6F23" w:rsidRPr="00CA6F23" w:rsidRDefault="00CA6F23" w:rsidP="00C004E4">
      <w:pPr>
        <w:pStyle w:val="Paragraphedeliste"/>
        <w:numPr>
          <w:ilvl w:val="1"/>
          <w:numId w:val="49"/>
        </w:numPr>
        <w:ind w:left="426" w:right="29" w:hanging="284"/>
        <w:jc w:val="both"/>
        <w:rPr>
          <w:sz w:val="23"/>
          <w:szCs w:val="23"/>
        </w:rPr>
      </w:pPr>
      <w:r w:rsidRPr="00CA6F23">
        <w:rPr>
          <w:sz w:val="23"/>
          <w:szCs w:val="23"/>
        </w:rPr>
        <w:t>Objectifs spécifiques</w:t>
      </w:r>
    </w:p>
    <w:p w14:paraId="4DF0CF20" w14:textId="77777777" w:rsidR="00CA6F23" w:rsidRPr="00CA6F23" w:rsidRDefault="00CA6F23" w:rsidP="00C004E4">
      <w:pPr>
        <w:numPr>
          <w:ilvl w:val="0"/>
          <w:numId w:val="51"/>
        </w:numPr>
        <w:ind w:left="567" w:right="29" w:hanging="142"/>
        <w:jc w:val="both"/>
        <w:rPr>
          <w:sz w:val="23"/>
          <w:szCs w:val="23"/>
        </w:rPr>
      </w:pPr>
      <w:r w:rsidRPr="00CA6F23">
        <w:rPr>
          <w:sz w:val="23"/>
          <w:szCs w:val="23"/>
        </w:rPr>
        <w:t>Alignement des exigences du système d’Information de l’HGD à l’orientation stratégique de l’HGD</w:t>
      </w:r>
    </w:p>
    <w:p w14:paraId="2A46DDB6" w14:textId="77777777" w:rsidR="00CA6F23" w:rsidRPr="00CA6F23" w:rsidRDefault="00CA6F23" w:rsidP="00C004E4">
      <w:pPr>
        <w:numPr>
          <w:ilvl w:val="0"/>
          <w:numId w:val="51"/>
        </w:numPr>
        <w:ind w:left="567" w:right="29" w:hanging="142"/>
        <w:jc w:val="both"/>
        <w:rPr>
          <w:sz w:val="23"/>
          <w:szCs w:val="23"/>
        </w:rPr>
      </w:pPr>
      <w:r w:rsidRPr="00CA6F23">
        <w:rPr>
          <w:sz w:val="23"/>
          <w:szCs w:val="23"/>
        </w:rPr>
        <w:t xml:space="preserve">Modélisation des processus métiers majeurs de l’HGD </w:t>
      </w:r>
    </w:p>
    <w:p w14:paraId="7BB455D9" w14:textId="77777777" w:rsidR="00CA6F23" w:rsidRPr="00CA6F23" w:rsidRDefault="00CA6F23" w:rsidP="00C004E4">
      <w:pPr>
        <w:numPr>
          <w:ilvl w:val="0"/>
          <w:numId w:val="51"/>
        </w:numPr>
        <w:ind w:left="567" w:right="29" w:hanging="142"/>
        <w:jc w:val="both"/>
        <w:rPr>
          <w:sz w:val="23"/>
          <w:szCs w:val="23"/>
        </w:rPr>
      </w:pPr>
      <w:r w:rsidRPr="00CA6F23">
        <w:rPr>
          <w:sz w:val="23"/>
          <w:szCs w:val="23"/>
        </w:rPr>
        <w:t>Modélisation des diagrammes des cas d’utilisation des processus administratifs majeurs</w:t>
      </w:r>
    </w:p>
    <w:p w14:paraId="504E51A7" w14:textId="77777777" w:rsidR="00CA6F23" w:rsidRPr="00CA6F23" w:rsidRDefault="00CA6F23" w:rsidP="00C004E4">
      <w:pPr>
        <w:numPr>
          <w:ilvl w:val="0"/>
          <w:numId w:val="51"/>
        </w:numPr>
        <w:ind w:left="567" w:right="29" w:hanging="142"/>
        <w:jc w:val="both"/>
        <w:rPr>
          <w:sz w:val="23"/>
          <w:szCs w:val="23"/>
        </w:rPr>
      </w:pPr>
      <w:r w:rsidRPr="00CA6F23">
        <w:rPr>
          <w:sz w:val="23"/>
          <w:szCs w:val="23"/>
        </w:rPr>
        <w:t>Modélisation des diagrammes de classes des processus administratifs majeurs</w:t>
      </w:r>
    </w:p>
    <w:p w14:paraId="679F5C31" w14:textId="6616EA79" w:rsidR="00CA6F23" w:rsidRDefault="00CA6F23" w:rsidP="00C004E4">
      <w:pPr>
        <w:numPr>
          <w:ilvl w:val="0"/>
          <w:numId w:val="51"/>
        </w:numPr>
        <w:ind w:left="567" w:right="29" w:hanging="142"/>
        <w:jc w:val="both"/>
        <w:rPr>
          <w:sz w:val="23"/>
          <w:szCs w:val="23"/>
        </w:rPr>
      </w:pPr>
      <w:r w:rsidRPr="00CA6F23">
        <w:rPr>
          <w:sz w:val="23"/>
          <w:szCs w:val="23"/>
        </w:rPr>
        <w:t>Architecture logicielle et de déploiement du futur Système d’Information Hospitalier</w:t>
      </w:r>
      <w:r w:rsidR="00E46985">
        <w:rPr>
          <w:sz w:val="23"/>
          <w:szCs w:val="23"/>
        </w:rPr>
        <w:t>.</w:t>
      </w:r>
    </w:p>
    <w:p w14:paraId="16E83A72" w14:textId="77777777" w:rsidR="00E46985" w:rsidRPr="003C5C3E" w:rsidRDefault="00E46985" w:rsidP="00E46985">
      <w:pPr>
        <w:ind w:left="709" w:right="29"/>
        <w:jc w:val="both"/>
        <w:rPr>
          <w:sz w:val="10"/>
          <w:szCs w:val="23"/>
        </w:rPr>
      </w:pPr>
    </w:p>
    <w:p w14:paraId="67A0AC8C" w14:textId="77777777" w:rsidR="00CA6F23" w:rsidRPr="00CA6F23" w:rsidRDefault="00CA6F23" w:rsidP="00C004E4">
      <w:pPr>
        <w:pStyle w:val="Paragraphedeliste"/>
        <w:numPr>
          <w:ilvl w:val="1"/>
          <w:numId w:val="49"/>
        </w:numPr>
        <w:ind w:left="426" w:right="29" w:hanging="284"/>
        <w:jc w:val="both"/>
        <w:rPr>
          <w:sz w:val="23"/>
          <w:szCs w:val="23"/>
        </w:rPr>
      </w:pPr>
      <w:r w:rsidRPr="00CA6F23">
        <w:rPr>
          <w:sz w:val="23"/>
          <w:szCs w:val="23"/>
        </w:rPr>
        <w:t>Résultats attendus</w:t>
      </w:r>
    </w:p>
    <w:p w14:paraId="1A087484" w14:textId="77777777" w:rsidR="00CA6F23" w:rsidRPr="00CA6F23" w:rsidRDefault="00CA6F23" w:rsidP="003C5C3E">
      <w:pPr>
        <w:ind w:left="426" w:right="29"/>
        <w:jc w:val="both"/>
        <w:rPr>
          <w:sz w:val="23"/>
          <w:szCs w:val="23"/>
        </w:rPr>
      </w:pPr>
      <w:r w:rsidRPr="00CA6F23">
        <w:rPr>
          <w:sz w:val="23"/>
          <w:szCs w:val="23"/>
        </w:rPr>
        <w:t xml:space="preserve">Il est attendu au terme de cette étude </w:t>
      </w:r>
    </w:p>
    <w:p w14:paraId="05F6C828" w14:textId="21FD1BD4" w:rsidR="00CA6F23" w:rsidRPr="00C026D5" w:rsidRDefault="00CA6F23" w:rsidP="00C026D5">
      <w:pPr>
        <w:numPr>
          <w:ilvl w:val="0"/>
          <w:numId w:val="51"/>
        </w:numPr>
        <w:ind w:left="567" w:right="29" w:hanging="142"/>
        <w:jc w:val="both"/>
        <w:rPr>
          <w:sz w:val="23"/>
          <w:szCs w:val="23"/>
        </w:rPr>
      </w:pPr>
      <w:r w:rsidRPr="00CA6F23">
        <w:rPr>
          <w:sz w:val="23"/>
          <w:szCs w:val="23"/>
        </w:rPr>
        <w:t xml:space="preserve">Une présentation structurelle des domaines fonctionnels du futur Système d’Information Hospitalier de l’HGD. </w:t>
      </w:r>
    </w:p>
    <w:p w14:paraId="67696804" w14:textId="77777777" w:rsidR="00CA6F23" w:rsidRPr="00CA6F23" w:rsidRDefault="00CA6F23" w:rsidP="00C004E4">
      <w:pPr>
        <w:numPr>
          <w:ilvl w:val="0"/>
          <w:numId w:val="51"/>
        </w:numPr>
        <w:ind w:left="567" w:right="29" w:hanging="142"/>
        <w:jc w:val="both"/>
        <w:rPr>
          <w:sz w:val="23"/>
          <w:szCs w:val="23"/>
        </w:rPr>
      </w:pPr>
      <w:r w:rsidRPr="00CA6F23">
        <w:rPr>
          <w:sz w:val="23"/>
          <w:szCs w:val="23"/>
        </w:rPr>
        <w:t>Les livrables présentant les processus métiers modelés. En occurrence :</w:t>
      </w:r>
    </w:p>
    <w:p w14:paraId="51C85837"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intégré des processus de la Gestion Hospitalière</w:t>
      </w:r>
    </w:p>
    <w:p w14:paraId="0DED0C00"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lastRenderedPageBreak/>
        <w:t>Modèle des processus Consultation et Hospitalisation</w:t>
      </w:r>
    </w:p>
    <w:p w14:paraId="59F2238E"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du service d’Urgences</w:t>
      </w:r>
    </w:p>
    <w:p w14:paraId="394AEA55"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des processus du Laboratoire</w:t>
      </w:r>
    </w:p>
    <w:p w14:paraId="0A0CA05D"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des processus de la Radiologie</w:t>
      </w:r>
    </w:p>
    <w:p w14:paraId="2170CF54"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du processus Approvisionnement - Prendre en compte les particularités de la Pharmacie</w:t>
      </w:r>
    </w:p>
    <w:p w14:paraId="7FCE7E30"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du processus de Distribution de la Pharmacie</w:t>
      </w:r>
    </w:p>
    <w:p w14:paraId="2FCBEBE1"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du processus Retour Produits en Pharmacie</w:t>
      </w:r>
    </w:p>
    <w:p w14:paraId="3D24D4B4"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du processus de vente à la Pharmacie</w:t>
      </w:r>
    </w:p>
    <w:p w14:paraId="4900DF8C"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du processus de Distribution des Matériels et Fournitures</w:t>
      </w:r>
    </w:p>
    <w:p w14:paraId="418CD5C0" w14:textId="77777777" w:rsidR="00CA6F23" w:rsidRPr="00CA6F23" w:rsidRDefault="00CA6F23" w:rsidP="00C004E4">
      <w:pPr>
        <w:pStyle w:val="Paragraphedeliste"/>
        <w:numPr>
          <w:ilvl w:val="1"/>
          <w:numId w:val="52"/>
        </w:numPr>
        <w:ind w:left="993" w:right="29" w:hanging="283"/>
        <w:jc w:val="both"/>
        <w:rPr>
          <w:color w:val="FF0000"/>
          <w:sz w:val="23"/>
          <w:szCs w:val="23"/>
        </w:rPr>
      </w:pPr>
      <w:r w:rsidRPr="00CA6F23">
        <w:rPr>
          <w:sz w:val="23"/>
          <w:szCs w:val="23"/>
        </w:rPr>
        <w:t>Modèle du processus d’Acquisition des Prestations externes</w:t>
      </w:r>
    </w:p>
    <w:p w14:paraId="52F10310"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du processus de gestion des Stocks</w:t>
      </w:r>
    </w:p>
    <w:p w14:paraId="030F4E43" w14:textId="77777777" w:rsidR="00CA6F23" w:rsidRPr="00CA6F23" w:rsidRDefault="00CA6F23" w:rsidP="00C004E4">
      <w:pPr>
        <w:pStyle w:val="Paragraphedeliste"/>
        <w:numPr>
          <w:ilvl w:val="1"/>
          <w:numId w:val="52"/>
        </w:numPr>
        <w:ind w:left="993" w:right="29" w:hanging="283"/>
        <w:jc w:val="both"/>
        <w:rPr>
          <w:sz w:val="23"/>
          <w:szCs w:val="23"/>
        </w:rPr>
      </w:pPr>
      <w:r w:rsidRPr="00CA6F23">
        <w:rPr>
          <w:sz w:val="23"/>
          <w:szCs w:val="23"/>
        </w:rPr>
        <w:t>Modèle intégré des processus de Contrat de Travail, gestion de la carrière et de paie</w:t>
      </w:r>
    </w:p>
    <w:p w14:paraId="7D3A24D2" w14:textId="77777777" w:rsidR="00CA6F23" w:rsidRPr="00CA6F23" w:rsidRDefault="00CA6F23" w:rsidP="00C004E4">
      <w:pPr>
        <w:pStyle w:val="Paragraphedeliste"/>
        <w:numPr>
          <w:ilvl w:val="2"/>
          <w:numId w:val="52"/>
        </w:numPr>
        <w:ind w:left="1418" w:right="29" w:hanging="284"/>
        <w:jc w:val="both"/>
        <w:rPr>
          <w:sz w:val="23"/>
          <w:szCs w:val="23"/>
        </w:rPr>
      </w:pPr>
      <w:r w:rsidRPr="00CA6F23">
        <w:rPr>
          <w:sz w:val="23"/>
          <w:szCs w:val="23"/>
        </w:rPr>
        <w:t>Modèle du processus de Contrat de Travail</w:t>
      </w:r>
    </w:p>
    <w:p w14:paraId="3AA38D3E" w14:textId="77777777" w:rsidR="00CA6F23" w:rsidRPr="00CA6F23" w:rsidRDefault="00CA6F23" w:rsidP="00C004E4">
      <w:pPr>
        <w:pStyle w:val="Paragraphedeliste"/>
        <w:numPr>
          <w:ilvl w:val="2"/>
          <w:numId w:val="52"/>
        </w:numPr>
        <w:ind w:left="1418" w:right="29" w:hanging="284"/>
        <w:jc w:val="both"/>
        <w:rPr>
          <w:sz w:val="23"/>
          <w:szCs w:val="23"/>
        </w:rPr>
      </w:pPr>
      <w:r w:rsidRPr="00CA6F23">
        <w:rPr>
          <w:sz w:val="23"/>
          <w:szCs w:val="23"/>
        </w:rPr>
        <w:t>Modèle du processus de gestion de la carrière</w:t>
      </w:r>
    </w:p>
    <w:p w14:paraId="2F6E6528" w14:textId="77777777" w:rsidR="00CA6F23" w:rsidRPr="00CA6F23" w:rsidRDefault="00CA6F23" w:rsidP="00C004E4">
      <w:pPr>
        <w:pStyle w:val="Paragraphedeliste"/>
        <w:numPr>
          <w:ilvl w:val="3"/>
          <w:numId w:val="52"/>
        </w:numPr>
        <w:ind w:left="1701" w:right="29" w:hanging="142"/>
        <w:jc w:val="both"/>
        <w:rPr>
          <w:sz w:val="23"/>
          <w:szCs w:val="23"/>
        </w:rPr>
      </w:pPr>
      <w:r w:rsidRPr="00CA6F23">
        <w:rPr>
          <w:sz w:val="23"/>
          <w:szCs w:val="23"/>
        </w:rPr>
        <w:t>Modèle du sous-processus d’Évaluation</w:t>
      </w:r>
    </w:p>
    <w:p w14:paraId="392B7D02" w14:textId="77777777" w:rsidR="00CA6F23" w:rsidRPr="00CA6F23" w:rsidRDefault="00CA6F23" w:rsidP="00C004E4">
      <w:pPr>
        <w:pStyle w:val="Paragraphedeliste"/>
        <w:numPr>
          <w:ilvl w:val="3"/>
          <w:numId w:val="52"/>
        </w:numPr>
        <w:ind w:left="1701" w:right="29" w:hanging="142"/>
        <w:jc w:val="both"/>
        <w:rPr>
          <w:sz w:val="23"/>
          <w:szCs w:val="23"/>
        </w:rPr>
      </w:pPr>
      <w:r w:rsidRPr="00CA6F23">
        <w:rPr>
          <w:sz w:val="23"/>
          <w:szCs w:val="23"/>
        </w:rPr>
        <w:t>Modèle du sous-processus des Reclassements</w:t>
      </w:r>
    </w:p>
    <w:p w14:paraId="54678885" w14:textId="77777777" w:rsidR="00CA6F23" w:rsidRPr="00CA6F23" w:rsidRDefault="00CA6F23" w:rsidP="00C004E4">
      <w:pPr>
        <w:pStyle w:val="Paragraphedeliste"/>
        <w:numPr>
          <w:ilvl w:val="3"/>
          <w:numId w:val="52"/>
        </w:numPr>
        <w:ind w:left="1701" w:right="29" w:hanging="142"/>
        <w:jc w:val="both"/>
        <w:rPr>
          <w:sz w:val="23"/>
          <w:szCs w:val="23"/>
        </w:rPr>
      </w:pPr>
      <w:r w:rsidRPr="00CA6F23">
        <w:rPr>
          <w:sz w:val="23"/>
          <w:szCs w:val="23"/>
        </w:rPr>
        <w:t>Modèle du sous-processus des Avancements</w:t>
      </w:r>
    </w:p>
    <w:p w14:paraId="22ED4B82" w14:textId="77777777" w:rsidR="00CA6F23" w:rsidRPr="00CA6F23" w:rsidRDefault="00CA6F23" w:rsidP="00C004E4">
      <w:pPr>
        <w:pStyle w:val="Paragraphedeliste"/>
        <w:numPr>
          <w:ilvl w:val="3"/>
          <w:numId w:val="52"/>
        </w:numPr>
        <w:ind w:left="1701" w:right="29" w:hanging="142"/>
        <w:jc w:val="both"/>
        <w:rPr>
          <w:sz w:val="23"/>
          <w:szCs w:val="23"/>
        </w:rPr>
      </w:pPr>
      <w:r w:rsidRPr="00CA6F23">
        <w:rPr>
          <w:sz w:val="23"/>
          <w:szCs w:val="23"/>
        </w:rPr>
        <w:t>Modèle du sous-processus de l’Absence et de Congé</w:t>
      </w:r>
    </w:p>
    <w:p w14:paraId="04767101" w14:textId="77777777" w:rsidR="00CA6F23" w:rsidRPr="00CA6F23" w:rsidRDefault="00CA6F23" w:rsidP="00C004E4">
      <w:pPr>
        <w:pStyle w:val="Paragraphedeliste"/>
        <w:numPr>
          <w:ilvl w:val="3"/>
          <w:numId w:val="52"/>
        </w:numPr>
        <w:ind w:left="1701" w:right="29" w:hanging="142"/>
        <w:jc w:val="both"/>
        <w:rPr>
          <w:sz w:val="23"/>
          <w:szCs w:val="23"/>
        </w:rPr>
      </w:pPr>
      <w:r w:rsidRPr="00CA6F23">
        <w:rPr>
          <w:sz w:val="23"/>
          <w:szCs w:val="23"/>
        </w:rPr>
        <w:t>Modèle du sous-processus des Affectations et nominations</w:t>
      </w:r>
    </w:p>
    <w:p w14:paraId="4ED9DE5F" w14:textId="77777777" w:rsidR="00CA6F23" w:rsidRPr="00CA6F23" w:rsidRDefault="00CA6F23" w:rsidP="00C004E4">
      <w:pPr>
        <w:pStyle w:val="Paragraphedeliste"/>
        <w:numPr>
          <w:ilvl w:val="3"/>
          <w:numId w:val="52"/>
        </w:numPr>
        <w:ind w:left="1701" w:right="29" w:hanging="142"/>
        <w:jc w:val="both"/>
        <w:rPr>
          <w:sz w:val="23"/>
          <w:szCs w:val="23"/>
        </w:rPr>
      </w:pPr>
      <w:r w:rsidRPr="00CA6F23">
        <w:rPr>
          <w:sz w:val="23"/>
          <w:szCs w:val="23"/>
        </w:rPr>
        <w:t>Modèle du sous-processus de la suspension / fin de carrière</w:t>
      </w:r>
    </w:p>
    <w:p w14:paraId="1734C665" w14:textId="77777777" w:rsidR="00CA6F23" w:rsidRPr="00CA6F23" w:rsidRDefault="00CA6F23" w:rsidP="00C004E4">
      <w:pPr>
        <w:pStyle w:val="Paragraphedeliste"/>
        <w:numPr>
          <w:ilvl w:val="2"/>
          <w:numId w:val="52"/>
        </w:numPr>
        <w:ind w:left="1418" w:right="29" w:hanging="284"/>
        <w:jc w:val="both"/>
        <w:rPr>
          <w:sz w:val="23"/>
          <w:szCs w:val="23"/>
        </w:rPr>
      </w:pPr>
      <w:r w:rsidRPr="00CA6F23">
        <w:rPr>
          <w:sz w:val="23"/>
          <w:szCs w:val="23"/>
        </w:rPr>
        <w:t>Modèle du processus de la paie</w:t>
      </w:r>
    </w:p>
    <w:p w14:paraId="5EABC909" w14:textId="77777777" w:rsidR="00CA6F23" w:rsidRPr="00CA6F23" w:rsidRDefault="00CA6F23" w:rsidP="00C004E4">
      <w:pPr>
        <w:pStyle w:val="Paragraphedeliste"/>
        <w:numPr>
          <w:ilvl w:val="3"/>
          <w:numId w:val="52"/>
        </w:numPr>
        <w:ind w:left="1701" w:right="29" w:hanging="142"/>
        <w:jc w:val="both"/>
        <w:rPr>
          <w:sz w:val="23"/>
          <w:szCs w:val="23"/>
        </w:rPr>
      </w:pPr>
      <w:r w:rsidRPr="00CA6F23">
        <w:rPr>
          <w:sz w:val="23"/>
          <w:szCs w:val="23"/>
        </w:rPr>
        <w:t xml:space="preserve">Modèle du sous-processus </w:t>
      </w:r>
      <w:proofErr w:type="spellStart"/>
      <w:r w:rsidRPr="00CA6F23">
        <w:rPr>
          <w:sz w:val="23"/>
          <w:szCs w:val="23"/>
        </w:rPr>
        <w:t>Quote-Parts</w:t>
      </w:r>
      <w:proofErr w:type="spellEnd"/>
    </w:p>
    <w:p w14:paraId="7F4C4EE2" w14:textId="77777777" w:rsidR="00CA6F23" w:rsidRPr="00CA6F23" w:rsidRDefault="00CA6F23" w:rsidP="00C004E4">
      <w:pPr>
        <w:pStyle w:val="Paragraphedeliste"/>
        <w:numPr>
          <w:ilvl w:val="1"/>
          <w:numId w:val="52"/>
        </w:numPr>
        <w:ind w:left="1134" w:right="29" w:hanging="283"/>
        <w:jc w:val="both"/>
        <w:rPr>
          <w:sz w:val="23"/>
          <w:szCs w:val="23"/>
        </w:rPr>
      </w:pPr>
      <w:r w:rsidRPr="00CA6F23">
        <w:rPr>
          <w:sz w:val="23"/>
          <w:szCs w:val="23"/>
        </w:rPr>
        <w:t>Modèle des processus de la Comptabilité</w:t>
      </w:r>
    </w:p>
    <w:p w14:paraId="2D7B3488" w14:textId="77777777" w:rsidR="00CA6F23" w:rsidRPr="00CA6F23" w:rsidRDefault="00CA6F23" w:rsidP="00C004E4">
      <w:pPr>
        <w:pStyle w:val="Paragraphedeliste"/>
        <w:numPr>
          <w:ilvl w:val="1"/>
          <w:numId w:val="52"/>
        </w:numPr>
        <w:ind w:left="1134" w:right="29" w:hanging="283"/>
        <w:jc w:val="both"/>
        <w:rPr>
          <w:sz w:val="23"/>
          <w:szCs w:val="23"/>
        </w:rPr>
      </w:pPr>
      <w:r w:rsidRPr="00CA6F23">
        <w:rPr>
          <w:sz w:val="23"/>
          <w:szCs w:val="23"/>
        </w:rPr>
        <w:t>Modèle des processus du contrôle de Gestion</w:t>
      </w:r>
    </w:p>
    <w:p w14:paraId="6A9B05C4" w14:textId="77777777" w:rsidR="00CA6F23" w:rsidRPr="00CA6F23" w:rsidRDefault="00CA6F23" w:rsidP="00C004E4">
      <w:pPr>
        <w:numPr>
          <w:ilvl w:val="0"/>
          <w:numId w:val="51"/>
        </w:numPr>
        <w:ind w:left="567" w:right="29" w:hanging="142"/>
        <w:jc w:val="both"/>
        <w:rPr>
          <w:sz w:val="23"/>
          <w:szCs w:val="23"/>
        </w:rPr>
      </w:pPr>
      <w:r w:rsidRPr="00CA6F23">
        <w:rPr>
          <w:sz w:val="23"/>
          <w:szCs w:val="23"/>
        </w:rPr>
        <w:t xml:space="preserve">Les diagrammes de cas d’utilisation et de classes modelés </w:t>
      </w:r>
    </w:p>
    <w:p w14:paraId="58393187" w14:textId="77777777" w:rsidR="00CA6F23" w:rsidRPr="00CA6F23" w:rsidRDefault="00CA6F23" w:rsidP="00C004E4">
      <w:pPr>
        <w:numPr>
          <w:ilvl w:val="0"/>
          <w:numId w:val="51"/>
        </w:numPr>
        <w:ind w:left="567" w:right="29" w:hanging="142"/>
        <w:jc w:val="both"/>
        <w:rPr>
          <w:sz w:val="23"/>
          <w:szCs w:val="23"/>
        </w:rPr>
      </w:pPr>
      <w:r w:rsidRPr="00CA6F23">
        <w:rPr>
          <w:sz w:val="23"/>
          <w:szCs w:val="23"/>
        </w:rPr>
        <w:t>Les Scenarii de l’architecture logicielle du futur Système d’Information Hospitalier</w:t>
      </w:r>
    </w:p>
    <w:p w14:paraId="252DF584" w14:textId="77777777" w:rsidR="00CA6F23" w:rsidRPr="00CA6F23" w:rsidRDefault="00CA6F23" w:rsidP="00C004E4">
      <w:pPr>
        <w:numPr>
          <w:ilvl w:val="0"/>
          <w:numId w:val="51"/>
        </w:numPr>
        <w:ind w:left="567" w:right="29" w:hanging="142"/>
        <w:jc w:val="both"/>
        <w:rPr>
          <w:sz w:val="23"/>
          <w:szCs w:val="23"/>
        </w:rPr>
      </w:pPr>
      <w:r w:rsidRPr="00CA6F23">
        <w:rPr>
          <w:sz w:val="23"/>
          <w:szCs w:val="23"/>
        </w:rPr>
        <w:t>Les Scenarii de l’architecture de déploiement du futur Système d’Information Hospitalier.</w:t>
      </w:r>
    </w:p>
    <w:p w14:paraId="6F308AE3" w14:textId="77777777" w:rsidR="00CA6F23" w:rsidRPr="00CA6F23" w:rsidRDefault="00CA6F23" w:rsidP="00C004E4">
      <w:pPr>
        <w:numPr>
          <w:ilvl w:val="0"/>
          <w:numId w:val="51"/>
        </w:numPr>
        <w:ind w:left="567" w:right="29" w:hanging="142"/>
        <w:jc w:val="both"/>
        <w:rPr>
          <w:sz w:val="23"/>
          <w:szCs w:val="23"/>
        </w:rPr>
      </w:pPr>
      <w:r w:rsidRPr="00CA6F23">
        <w:rPr>
          <w:sz w:val="23"/>
          <w:szCs w:val="23"/>
        </w:rPr>
        <w:t>L’Impact de la réalisation d’une interopérabilité technique, sémantique et syntaxique sur le fonctionnement systémique du SIH</w:t>
      </w:r>
    </w:p>
    <w:p w14:paraId="344D20AD" w14:textId="77777777" w:rsidR="00CA6F23" w:rsidRPr="003C5C3E" w:rsidRDefault="00CA6F23" w:rsidP="00CA6F23">
      <w:pPr>
        <w:pStyle w:val="Paragraphedeliste"/>
        <w:ind w:left="1080" w:right="29"/>
        <w:jc w:val="both"/>
        <w:rPr>
          <w:sz w:val="20"/>
          <w:szCs w:val="23"/>
        </w:rPr>
      </w:pPr>
    </w:p>
    <w:p w14:paraId="0DEB4A38" w14:textId="77777777" w:rsidR="00CA6F23" w:rsidRPr="00CA6F23" w:rsidRDefault="00CA6F23" w:rsidP="00C004E4">
      <w:pPr>
        <w:pStyle w:val="Paragraphedeliste"/>
        <w:numPr>
          <w:ilvl w:val="0"/>
          <w:numId w:val="49"/>
        </w:numPr>
        <w:ind w:left="426" w:right="29" w:hanging="426"/>
        <w:jc w:val="both"/>
        <w:rPr>
          <w:b/>
          <w:sz w:val="23"/>
          <w:szCs w:val="23"/>
        </w:rPr>
      </w:pPr>
      <w:r w:rsidRPr="00CA6F23">
        <w:rPr>
          <w:b/>
          <w:sz w:val="23"/>
          <w:szCs w:val="23"/>
        </w:rPr>
        <w:t>METHODOLOGIE DE MISE EN ŒUVRE</w:t>
      </w:r>
    </w:p>
    <w:p w14:paraId="168AF0C2" w14:textId="77777777" w:rsidR="00CA6F23" w:rsidRDefault="00CA6F23" w:rsidP="003C5C3E">
      <w:pPr>
        <w:ind w:right="29" w:firstLine="567"/>
        <w:jc w:val="both"/>
        <w:rPr>
          <w:sz w:val="23"/>
          <w:szCs w:val="23"/>
        </w:rPr>
      </w:pPr>
      <w:r w:rsidRPr="00CA6F23">
        <w:rPr>
          <w:sz w:val="23"/>
          <w:szCs w:val="23"/>
        </w:rPr>
        <w:t xml:space="preserve">La méthodologie de l’étude conduisant à l’élaboration des différents livrables précédemment cités sera basée sur la méthode AGILE. Elle tire parti de l’interactivité ainsi que de la participation et la collaboration entre les équipes avec une adaptation rapide aux évolutions tout au long des itérations du projet. Les données pour les analyses doivent être recueillies en utilisant des approches qualitative et quantitative. Les processus métiers doivent être modelés en utilisant le « Business </w:t>
      </w:r>
      <w:proofErr w:type="spellStart"/>
      <w:r w:rsidRPr="00CA6F23">
        <w:rPr>
          <w:sz w:val="23"/>
          <w:szCs w:val="23"/>
        </w:rPr>
        <w:t>Process</w:t>
      </w:r>
      <w:proofErr w:type="spellEnd"/>
      <w:r w:rsidRPr="00CA6F23">
        <w:rPr>
          <w:sz w:val="23"/>
          <w:szCs w:val="23"/>
        </w:rPr>
        <w:t xml:space="preserve"> </w:t>
      </w:r>
      <w:proofErr w:type="spellStart"/>
      <w:r w:rsidRPr="00CA6F23">
        <w:rPr>
          <w:sz w:val="23"/>
          <w:szCs w:val="23"/>
        </w:rPr>
        <w:t>Modeling</w:t>
      </w:r>
      <w:proofErr w:type="spellEnd"/>
      <w:r w:rsidRPr="00CA6F23">
        <w:rPr>
          <w:sz w:val="23"/>
          <w:szCs w:val="23"/>
        </w:rPr>
        <w:t xml:space="preserve"> and Notation (BPMN) » et les diagrammes en utilisant les principes « </w:t>
      </w:r>
      <w:proofErr w:type="spellStart"/>
      <w:r w:rsidRPr="00CA6F23">
        <w:rPr>
          <w:sz w:val="23"/>
          <w:szCs w:val="23"/>
        </w:rPr>
        <w:t>Unified</w:t>
      </w:r>
      <w:proofErr w:type="spellEnd"/>
      <w:r w:rsidRPr="00CA6F23">
        <w:rPr>
          <w:sz w:val="23"/>
          <w:szCs w:val="23"/>
        </w:rPr>
        <w:t xml:space="preserve"> </w:t>
      </w:r>
      <w:proofErr w:type="spellStart"/>
      <w:r w:rsidRPr="00CA6F23">
        <w:rPr>
          <w:sz w:val="23"/>
          <w:szCs w:val="23"/>
        </w:rPr>
        <w:t>Modeling</w:t>
      </w:r>
      <w:proofErr w:type="spellEnd"/>
      <w:r w:rsidRPr="00CA6F23">
        <w:rPr>
          <w:sz w:val="23"/>
          <w:szCs w:val="23"/>
        </w:rPr>
        <w:t xml:space="preserve"> </w:t>
      </w:r>
      <w:proofErr w:type="spellStart"/>
      <w:r w:rsidRPr="00CA6F23">
        <w:rPr>
          <w:sz w:val="23"/>
          <w:szCs w:val="23"/>
        </w:rPr>
        <w:t>Language</w:t>
      </w:r>
      <w:proofErr w:type="spellEnd"/>
      <w:r w:rsidRPr="00CA6F23">
        <w:rPr>
          <w:sz w:val="23"/>
          <w:szCs w:val="23"/>
        </w:rPr>
        <w:t xml:space="preserve"> (UML) ». Le consultant devra expliquer la concrétisation des approches dans le cadre de la réponse à l’Appel d’Offres. </w:t>
      </w:r>
    </w:p>
    <w:p w14:paraId="051FDE64" w14:textId="77777777" w:rsidR="003C5C3E" w:rsidRPr="00E26A7C" w:rsidRDefault="003C5C3E" w:rsidP="003C5C3E">
      <w:pPr>
        <w:ind w:right="29" w:firstLine="567"/>
        <w:jc w:val="both"/>
        <w:rPr>
          <w:sz w:val="20"/>
          <w:szCs w:val="23"/>
        </w:rPr>
      </w:pPr>
    </w:p>
    <w:p w14:paraId="6B42EE9B" w14:textId="77777777" w:rsidR="00CA6F23" w:rsidRPr="003C5C3E" w:rsidRDefault="00CA6F23" w:rsidP="00C004E4">
      <w:pPr>
        <w:pStyle w:val="Paragraphedeliste"/>
        <w:numPr>
          <w:ilvl w:val="0"/>
          <w:numId w:val="49"/>
        </w:numPr>
        <w:ind w:left="426" w:right="29" w:hanging="426"/>
        <w:jc w:val="both"/>
        <w:rPr>
          <w:b/>
          <w:sz w:val="23"/>
          <w:szCs w:val="23"/>
        </w:rPr>
      </w:pPr>
      <w:r w:rsidRPr="003C5C3E">
        <w:rPr>
          <w:b/>
          <w:sz w:val="23"/>
          <w:szCs w:val="23"/>
        </w:rPr>
        <w:t>PROFIL DU CABINET</w:t>
      </w:r>
    </w:p>
    <w:p w14:paraId="01C8AFFE" w14:textId="5DB7D3F9" w:rsidR="00CA6F23" w:rsidRDefault="00CA6F23" w:rsidP="00CA6F23">
      <w:pPr>
        <w:ind w:right="29"/>
        <w:jc w:val="both"/>
        <w:rPr>
          <w:sz w:val="23"/>
          <w:szCs w:val="23"/>
        </w:rPr>
      </w:pPr>
      <w:r w:rsidRPr="00CA6F23">
        <w:rPr>
          <w:sz w:val="23"/>
          <w:szCs w:val="23"/>
        </w:rPr>
        <w:t xml:space="preserve">Le Cabinet doit disposer d’une expérience générale d’au moins un an dans les prestations informatiques dans le secteur de la santé, tout en disposant d’au moins un projet respectivement dans le domaine de l’Analyse des Systèmes d’Information Hospitalier et de la planification des structures de </w:t>
      </w:r>
      <w:r w:rsidR="00E26A7C" w:rsidRPr="00CA6F23">
        <w:rPr>
          <w:sz w:val="23"/>
          <w:szCs w:val="23"/>
        </w:rPr>
        <w:t>Cyber sécurité</w:t>
      </w:r>
      <w:r w:rsidRPr="00CA6F23">
        <w:rPr>
          <w:sz w:val="23"/>
          <w:szCs w:val="23"/>
        </w:rPr>
        <w:t xml:space="preserve"> en domaine Hospitalier. </w:t>
      </w:r>
    </w:p>
    <w:p w14:paraId="32A352F5" w14:textId="77777777" w:rsidR="003C5C3E" w:rsidRPr="00E26A7C" w:rsidRDefault="003C5C3E" w:rsidP="00CA6F23">
      <w:pPr>
        <w:ind w:right="29"/>
        <w:jc w:val="both"/>
        <w:rPr>
          <w:sz w:val="20"/>
          <w:szCs w:val="23"/>
        </w:rPr>
      </w:pPr>
    </w:p>
    <w:p w14:paraId="0B14442C" w14:textId="77777777" w:rsidR="00CA6F23" w:rsidRPr="003C5C3E" w:rsidRDefault="00CA6F23" w:rsidP="00C004E4">
      <w:pPr>
        <w:pStyle w:val="Paragraphedeliste"/>
        <w:numPr>
          <w:ilvl w:val="0"/>
          <w:numId w:val="49"/>
        </w:numPr>
        <w:ind w:left="426" w:right="29" w:hanging="426"/>
        <w:jc w:val="both"/>
        <w:rPr>
          <w:b/>
          <w:sz w:val="23"/>
          <w:szCs w:val="23"/>
        </w:rPr>
      </w:pPr>
      <w:r w:rsidRPr="003C5C3E">
        <w:rPr>
          <w:b/>
          <w:sz w:val="23"/>
          <w:szCs w:val="23"/>
        </w:rPr>
        <w:t>LA RECETTE TECHNIQUE</w:t>
      </w:r>
    </w:p>
    <w:p w14:paraId="2387F580" w14:textId="5D758349" w:rsidR="00CA6F23" w:rsidRPr="00CA6F23" w:rsidRDefault="00CA6F23" w:rsidP="00CA6F23">
      <w:pPr>
        <w:ind w:right="29"/>
        <w:jc w:val="both"/>
        <w:rPr>
          <w:sz w:val="23"/>
          <w:szCs w:val="23"/>
        </w:rPr>
      </w:pPr>
      <w:r w:rsidRPr="00CA6F23">
        <w:rPr>
          <w:sz w:val="23"/>
          <w:szCs w:val="23"/>
        </w:rPr>
        <w:t xml:space="preserve">La recette technique est l’opération qui permettra de garantir au Maître d’Ouvrage que les résultats de la consultation sont </w:t>
      </w:r>
      <w:r w:rsidR="00E26A7C" w:rsidRPr="00CA6F23">
        <w:rPr>
          <w:sz w:val="23"/>
          <w:szCs w:val="23"/>
        </w:rPr>
        <w:t>conformes</w:t>
      </w:r>
      <w:r w:rsidRPr="00CA6F23">
        <w:rPr>
          <w:sz w:val="23"/>
          <w:szCs w:val="23"/>
        </w:rPr>
        <w:t xml:space="preserve"> aux présents termes de référence et aux caractéristiques exigées.</w:t>
      </w:r>
    </w:p>
    <w:p w14:paraId="31E1EBBC" w14:textId="77777777" w:rsidR="00CA6F23" w:rsidRDefault="00CA6F23" w:rsidP="00CA6F23">
      <w:pPr>
        <w:ind w:right="29"/>
        <w:jc w:val="both"/>
        <w:rPr>
          <w:sz w:val="23"/>
          <w:szCs w:val="23"/>
        </w:rPr>
      </w:pPr>
      <w:r w:rsidRPr="00CA6F23">
        <w:rPr>
          <w:sz w:val="23"/>
          <w:szCs w:val="23"/>
        </w:rPr>
        <w:t xml:space="preserve">Les recettes techniques se feront par livrable. Il est demandé de les réaliser en présence entre autre de l’équipe de projet et d’un représentant du Département de l’Informatique, de l’Information Sanitaire et des Statistiques. </w:t>
      </w:r>
    </w:p>
    <w:p w14:paraId="149614F4" w14:textId="77777777" w:rsidR="00E26A7C" w:rsidRPr="00E26A7C" w:rsidRDefault="00E26A7C" w:rsidP="00CA6F23">
      <w:pPr>
        <w:ind w:right="29"/>
        <w:jc w:val="both"/>
        <w:rPr>
          <w:sz w:val="20"/>
          <w:szCs w:val="23"/>
        </w:rPr>
      </w:pPr>
    </w:p>
    <w:p w14:paraId="431D5763" w14:textId="77777777" w:rsidR="00CA6F23" w:rsidRPr="00E26A7C" w:rsidRDefault="00CA6F23" w:rsidP="00C004E4">
      <w:pPr>
        <w:pStyle w:val="Paragraphedeliste"/>
        <w:numPr>
          <w:ilvl w:val="0"/>
          <w:numId w:val="49"/>
        </w:numPr>
        <w:ind w:left="426" w:right="29" w:hanging="426"/>
        <w:jc w:val="both"/>
        <w:rPr>
          <w:b/>
          <w:sz w:val="23"/>
          <w:szCs w:val="23"/>
        </w:rPr>
      </w:pPr>
      <w:r w:rsidRPr="00E26A7C">
        <w:rPr>
          <w:b/>
          <w:sz w:val="23"/>
          <w:szCs w:val="23"/>
        </w:rPr>
        <w:t>LIEU ET DUREE DE LA MISSION D’ETUDE</w:t>
      </w:r>
    </w:p>
    <w:p w14:paraId="57AE491E" w14:textId="20F3C161" w:rsidR="00CA6F23" w:rsidRPr="00CA6F23" w:rsidRDefault="00CA6F23" w:rsidP="00C004E4">
      <w:pPr>
        <w:pStyle w:val="Paragraphedeliste"/>
        <w:numPr>
          <w:ilvl w:val="0"/>
          <w:numId w:val="53"/>
        </w:numPr>
        <w:ind w:left="567" w:right="29" w:hanging="207"/>
        <w:jc w:val="both"/>
        <w:rPr>
          <w:sz w:val="23"/>
          <w:szCs w:val="23"/>
        </w:rPr>
      </w:pPr>
      <w:r w:rsidRPr="00CA6F23">
        <w:rPr>
          <w:sz w:val="23"/>
          <w:szCs w:val="23"/>
        </w:rPr>
        <w:t>L’</w:t>
      </w:r>
      <w:r w:rsidR="00622CF5" w:rsidRPr="00CA6F23">
        <w:rPr>
          <w:sz w:val="23"/>
          <w:szCs w:val="23"/>
        </w:rPr>
        <w:t>Étude</w:t>
      </w:r>
      <w:r w:rsidRPr="00CA6F23">
        <w:rPr>
          <w:sz w:val="23"/>
          <w:szCs w:val="23"/>
        </w:rPr>
        <w:t xml:space="preserve"> se déroulera à l’Hôpital Général de Douala.</w:t>
      </w:r>
    </w:p>
    <w:p w14:paraId="5437E574" w14:textId="2ED908EB" w:rsidR="00CA6F23" w:rsidRPr="00CA6F23" w:rsidRDefault="00CA6F23" w:rsidP="00C004E4">
      <w:pPr>
        <w:pStyle w:val="Paragraphedeliste"/>
        <w:numPr>
          <w:ilvl w:val="0"/>
          <w:numId w:val="53"/>
        </w:numPr>
        <w:ind w:left="567" w:right="29" w:hanging="207"/>
        <w:jc w:val="both"/>
        <w:rPr>
          <w:sz w:val="23"/>
          <w:szCs w:val="23"/>
        </w:rPr>
      </w:pPr>
      <w:r w:rsidRPr="00CA6F23">
        <w:rPr>
          <w:sz w:val="23"/>
          <w:szCs w:val="23"/>
        </w:rPr>
        <w:lastRenderedPageBreak/>
        <w:t>L’</w:t>
      </w:r>
      <w:r w:rsidR="00622CF5" w:rsidRPr="00CA6F23">
        <w:rPr>
          <w:sz w:val="23"/>
          <w:szCs w:val="23"/>
        </w:rPr>
        <w:t>Équipe</w:t>
      </w:r>
      <w:r w:rsidRPr="00CA6F23">
        <w:rPr>
          <w:sz w:val="23"/>
          <w:szCs w:val="23"/>
        </w:rPr>
        <w:t xml:space="preserve"> de projet aura un mandat qui s’étendra sur une période </w:t>
      </w:r>
      <w:r w:rsidR="00006347">
        <w:rPr>
          <w:sz w:val="23"/>
          <w:szCs w:val="23"/>
        </w:rPr>
        <w:t>deux</w:t>
      </w:r>
      <w:r w:rsidRPr="00CA6F23">
        <w:rPr>
          <w:sz w:val="23"/>
          <w:szCs w:val="23"/>
        </w:rPr>
        <w:t xml:space="preserve"> (0</w:t>
      </w:r>
      <w:r w:rsidR="00006347">
        <w:rPr>
          <w:sz w:val="23"/>
          <w:szCs w:val="23"/>
        </w:rPr>
        <w:t>2</w:t>
      </w:r>
      <w:r w:rsidRPr="00CA6F23">
        <w:rPr>
          <w:sz w:val="23"/>
          <w:szCs w:val="23"/>
        </w:rPr>
        <w:t xml:space="preserve">) mois à compter de la date de signature de sa composition. </w:t>
      </w:r>
    </w:p>
    <w:p w14:paraId="7F6A8002" w14:textId="77777777" w:rsidR="00CA6F23" w:rsidRPr="00E26A7C" w:rsidRDefault="00CA6F23" w:rsidP="00CA6F23">
      <w:pPr>
        <w:ind w:right="29"/>
        <w:jc w:val="both"/>
        <w:rPr>
          <w:sz w:val="20"/>
          <w:szCs w:val="23"/>
        </w:rPr>
      </w:pPr>
      <w:r w:rsidRPr="00CA6F23">
        <w:rPr>
          <w:sz w:val="23"/>
          <w:szCs w:val="23"/>
        </w:rPr>
        <w:t xml:space="preserve"> </w:t>
      </w:r>
    </w:p>
    <w:p w14:paraId="33BDCA02" w14:textId="77777777" w:rsidR="00CA6F23" w:rsidRPr="00E26A7C" w:rsidRDefault="00CA6F23" w:rsidP="00C004E4">
      <w:pPr>
        <w:pStyle w:val="Paragraphedeliste"/>
        <w:numPr>
          <w:ilvl w:val="0"/>
          <w:numId w:val="49"/>
        </w:numPr>
        <w:ind w:left="426" w:right="29" w:hanging="426"/>
        <w:jc w:val="both"/>
        <w:rPr>
          <w:b/>
          <w:sz w:val="23"/>
          <w:szCs w:val="23"/>
        </w:rPr>
      </w:pPr>
      <w:r w:rsidRPr="00E26A7C">
        <w:rPr>
          <w:b/>
          <w:sz w:val="23"/>
          <w:szCs w:val="23"/>
        </w:rPr>
        <w:t>COMMENTAIRES DU MAITRE D’OUVRAGE</w:t>
      </w:r>
    </w:p>
    <w:p w14:paraId="12FB7D2E" w14:textId="66B715FB" w:rsidR="00CA6F23" w:rsidRPr="00CA6F23" w:rsidRDefault="00CA6F23" w:rsidP="00CA6F23">
      <w:pPr>
        <w:ind w:right="29"/>
        <w:jc w:val="both"/>
        <w:rPr>
          <w:sz w:val="23"/>
          <w:szCs w:val="23"/>
        </w:rPr>
      </w:pPr>
      <w:r w:rsidRPr="00CA6F23">
        <w:rPr>
          <w:sz w:val="23"/>
          <w:szCs w:val="23"/>
        </w:rPr>
        <w:t>Pour chaque livrable, le maître d’ouvrage devra rendre ses commentaires dans les trois (03) jours calendaires qui suivent. Le rapport révisé, tenant compte des commentaires reçus par l’équipe du projet, doit être rendu au plus tard deux (02) jours calendaires après la date de réception des commentaires.</w:t>
      </w:r>
    </w:p>
    <w:p w14:paraId="54FE0801" w14:textId="77777777" w:rsidR="00CA6F23" w:rsidRDefault="00CA6F23" w:rsidP="00CA6F23">
      <w:pPr>
        <w:ind w:right="29"/>
        <w:jc w:val="both"/>
        <w:rPr>
          <w:sz w:val="23"/>
          <w:szCs w:val="23"/>
        </w:rPr>
      </w:pPr>
      <w:r w:rsidRPr="00CA6F23">
        <w:rPr>
          <w:sz w:val="23"/>
          <w:szCs w:val="23"/>
        </w:rPr>
        <w:t>Le Cabinet d’Étude doit fournir un document séparé expliquant comment et à quel endroit les commentaires ont été intégrés, ou les raisons pour lesquelles certains commentaires n’ont pas été intégrés.</w:t>
      </w:r>
    </w:p>
    <w:p w14:paraId="357BE6AA" w14:textId="77777777" w:rsidR="00E26A7C" w:rsidRPr="00E26A7C" w:rsidRDefault="00E26A7C" w:rsidP="00CA6F23">
      <w:pPr>
        <w:ind w:right="29"/>
        <w:jc w:val="both"/>
        <w:rPr>
          <w:sz w:val="20"/>
          <w:szCs w:val="23"/>
        </w:rPr>
      </w:pPr>
    </w:p>
    <w:p w14:paraId="3085F458" w14:textId="77777777" w:rsidR="00CA6F23" w:rsidRPr="00E26A7C" w:rsidRDefault="00CA6F23" w:rsidP="00C004E4">
      <w:pPr>
        <w:pStyle w:val="Paragraphedeliste"/>
        <w:numPr>
          <w:ilvl w:val="0"/>
          <w:numId w:val="49"/>
        </w:numPr>
        <w:ind w:left="426" w:right="29" w:hanging="426"/>
        <w:jc w:val="both"/>
        <w:rPr>
          <w:b/>
          <w:sz w:val="23"/>
          <w:szCs w:val="23"/>
        </w:rPr>
      </w:pPr>
      <w:r w:rsidRPr="00E26A7C">
        <w:rPr>
          <w:b/>
          <w:sz w:val="23"/>
          <w:szCs w:val="23"/>
        </w:rPr>
        <w:t>CARACTERISTIQUES DES RAPPORTS</w:t>
      </w:r>
    </w:p>
    <w:p w14:paraId="1DFB8F9D" w14:textId="77777777" w:rsidR="00CA6F23" w:rsidRPr="00CA6F23" w:rsidRDefault="00CA6F23" w:rsidP="00CA6F23">
      <w:pPr>
        <w:ind w:right="29"/>
        <w:jc w:val="both"/>
        <w:rPr>
          <w:sz w:val="23"/>
          <w:szCs w:val="23"/>
        </w:rPr>
      </w:pPr>
      <w:r w:rsidRPr="00CA6F23">
        <w:rPr>
          <w:sz w:val="23"/>
          <w:szCs w:val="23"/>
        </w:rPr>
        <w:t>Tous les rapports devront être rédigés en français et/ou en anglais assortis des résumés analytiques en anglais et en français respectivement.</w:t>
      </w:r>
    </w:p>
    <w:p w14:paraId="56C143FD" w14:textId="77777777" w:rsidR="00CA6F23" w:rsidRDefault="00CA6F23" w:rsidP="00CA6F23">
      <w:pPr>
        <w:ind w:right="29"/>
        <w:jc w:val="both"/>
        <w:rPr>
          <w:sz w:val="23"/>
          <w:szCs w:val="23"/>
        </w:rPr>
      </w:pPr>
      <w:r w:rsidRPr="00CA6F23">
        <w:rPr>
          <w:sz w:val="23"/>
          <w:szCs w:val="23"/>
        </w:rPr>
        <w:t>Les versions finales des rapports assorti des annexes seront rendue en deux (02) exemplaires imprimés et numériques (format Word et PDF).</w:t>
      </w:r>
    </w:p>
    <w:p w14:paraId="6D4CE318" w14:textId="77777777" w:rsidR="00E26A7C" w:rsidRPr="00E26A7C" w:rsidRDefault="00E26A7C" w:rsidP="00CA6F23">
      <w:pPr>
        <w:ind w:right="29"/>
        <w:jc w:val="both"/>
        <w:rPr>
          <w:sz w:val="20"/>
          <w:szCs w:val="23"/>
        </w:rPr>
      </w:pPr>
    </w:p>
    <w:p w14:paraId="4F5A2577" w14:textId="1FE2C3C2" w:rsidR="00CA6F23" w:rsidRDefault="00CA6F23" w:rsidP="00C004E4">
      <w:pPr>
        <w:pStyle w:val="Paragraphedeliste"/>
        <w:numPr>
          <w:ilvl w:val="0"/>
          <w:numId w:val="49"/>
        </w:numPr>
        <w:ind w:left="426" w:right="29" w:hanging="426"/>
        <w:jc w:val="both"/>
        <w:rPr>
          <w:b/>
          <w:sz w:val="23"/>
          <w:szCs w:val="23"/>
        </w:rPr>
      </w:pPr>
      <w:r w:rsidRPr="00E26A7C">
        <w:rPr>
          <w:b/>
          <w:sz w:val="23"/>
          <w:szCs w:val="23"/>
        </w:rPr>
        <w:t>P</w:t>
      </w:r>
      <w:r w:rsidR="00C24029">
        <w:rPr>
          <w:b/>
          <w:sz w:val="23"/>
          <w:szCs w:val="23"/>
        </w:rPr>
        <w:t>ROFIL DES CONSULTANTS DU CABINET</w:t>
      </w:r>
    </w:p>
    <w:p w14:paraId="5B19A623" w14:textId="77777777" w:rsidR="00C24029" w:rsidRPr="00C24029" w:rsidRDefault="00C24029" w:rsidP="00C24029">
      <w:pPr>
        <w:ind w:right="29"/>
        <w:jc w:val="both"/>
        <w:rPr>
          <w:b/>
          <w:sz w:val="23"/>
          <w:szCs w:val="23"/>
        </w:rPr>
      </w:pPr>
    </w:p>
    <w:p w14:paraId="65CF2A3F" w14:textId="77777777" w:rsidR="00C24029" w:rsidRDefault="00C24029" w:rsidP="00C24029">
      <w:pPr>
        <w:ind w:right="29"/>
        <w:jc w:val="both"/>
        <w:rPr>
          <w:b/>
          <w:sz w:val="23"/>
          <w:szCs w:val="23"/>
        </w:rPr>
      </w:pPr>
      <w:r>
        <w:rPr>
          <w:b/>
          <w:sz w:val="23"/>
          <w:szCs w:val="23"/>
        </w:rPr>
        <w:t xml:space="preserve">01 </w:t>
      </w:r>
      <w:r w:rsidRPr="00FC3490">
        <w:rPr>
          <w:b/>
          <w:sz w:val="23"/>
          <w:szCs w:val="23"/>
        </w:rPr>
        <w:t>Chef de Mission</w:t>
      </w:r>
      <w:r>
        <w:rPr>
          <w:b/>
          <w:sz w:val="23"/>
          <w:szCs w:val="23"/>
        </w:rPr>
        <w:t xml:space="preserve"> </w:t>
      </w:r>
    </w:p>
    <w:p w14:paraId="579491D2" w14:textId="77777777" w:rsidR="00C24029" w:rsidRPr="00FC3490" w:rsidRDefault="00C24029" w:rsidP="00C24029">
      <w:pPr>
        <w:pStyle w:val="Paragraphedeliste"/>
        <w:numPr>
          <w:ilvl w:val="0"/>
          <w:numId w:val="54"/>
        </w:numPr>
        <w:ind w:right="29"/>
        <w:jc w:val="both"/>
        <w:rPr>
          <w:b/>
          <w:sz w:val="23"/>
          <w:szCs w:val="23"/>
        </w:rPr>
      </w:pPr>
      <w:r w:rsidRPr="00FC3490">
        <w:rPr>
          <w:sz w:val="23"/>
          <w:szCs w:val="23"/>
        </w:rPr>
        <w:t>Diplômé (au moins Bac + 5) en informatique, disposant d’au moins dix (10) ans d’expériences générales</w:t>
      </w:r>
      <w:r>
        <w:rPr>
          <w:sz w:val="23"/>
          <w:szCs w:val="23"/>
        </w:rPr>
        <w:t>.</w:t>
      </w:r>
    </w:p>
    <w:p w14:paraId="79AB0472" w14:textId="77777777" w:rsidR="00C24029" w:rsidRDefault="00C24029" w:rsidP="00C24029">
      <w:pPr>
        <w:pStyle w:val="Paragraphedeliste"/>
        <w:numPr>
          <w:ilvl w:val="0"/>
          <w:numId w:val="54"/>
        </w:numPr>
        <w:ind w:right="29"/>
        <w:jc w:val="both"/>
        <w:rPr>
          <w:sz w:val="23"/>
          <w:szCs w:val="23"/>
        </w:rPr>
      </w:pPr>
      <w:r w:rsidRPr="00CA6F23">
        <w:rPr>
          <w:sz w:val="23"/>
          <w:szCs w:val="23"/>
        </w:rPr>
        <w:t xml:space="preserve">Avoir réalisé au moins </w:t>
      </w:r>
      <w:r>
        <w:rPr>
          <w:sz w:val="23"/>
          <w:szCs w:val="23"/>
        </w:rPr>
        <w:t>deux (02) projets en informatique en tant que chef de mission au cours des cinq (05) dernière années.</w:t>
      </w:r>
    </w:p>
    <w:p w14:paraId="30D67D7B" w14:textId="77777777" w:rsidR="00C24029" w:rsidRPr="006857B7" w:rsidRDefault="00C24029" w:rsidP="00C24029">
      <w:pPr>
        <w:pStyle w:val="Paragraphedeliste"/>
        <w:ind w:left="601" w:right="29"/>
        <w:jc w:val="both"/>
        <w:rPr>
          <w:sz w:val="16"/>
          <w:szCs w:val="23"/>
        </w:rPr>
      </w:pPr>
    </w:p>
    <w:p w14:paraId="2F989919" w14:textId="77777777" w:rsidR="00C24029" w:rsidRPr="00FC3490" w:rsidRDefault="00C24029" w:rsidP="00C24029">
      <w:pPr>
        <w:ind w:right="29"/>
        <w:jc w:val="both"/>
        <w:rPr>
          <w:b/>
          <w:sz w:val="23"/>
          <w:szCs w:val="23"/>
        </w:rPr>
      </w:pPr>
      <w:r w:rsidRPr="00FC3490">
        <w:rPr>
          <w:b/>
          <w:sz w:val="23"/>
          <w:szCs w:val="23"/>
        </w:rPr>
        <w:t xml:space="preserve">01 Spécialiste </w:t>
      </w:r>
      <w:r w:rsidRPr="00341576">
        <w:rPr>
          <w:b/>
          <w:sz w:val="23"/>
          <w:szCs w:val="23"/>
        </w:rPr>
        <w:t>en développement de solutions informatique sécurisées</w:t>
      </w:r>
    </w:p>
    <w:p w14:paraId="7EC850C2" w14:textId="233F7309" w:rsidR="00C24029" w:rsidRPr="00C24029" w:rsidRDefault="00C24029" w:rsidP="00C24029">
      <w:pPr>
        <w:pStyle w:val="Paragraphedeliste"/>
        <w:numPr>
          <w:ilvl w:val="0"/>
          <w:numId w:val="54"/>
        </w:numPr>
        <w:ind w:right="29"/>
        <w:jc w:val="both"/>
        <w:rPr>
          <w:sz w:val="23"/>
          <w:szCs w:val="23"/>
        </w:rPr>
      </w:pPr>
      <w:r w:rsidRPr="00CA6F23">
        <w:rPr>
          <w:sz w:val="23"/>
          <w:szCs w:val="23"/>
        </w:rPr>
        <w:t xml:space="preserve">Diplômé (au moins Bac + 5) en informatique, disposant d’au moins sept (07) ans d’expériences </w:t>
      </w:r>
      <w:r>
        <w:rPr>
          <w:sz w:val="23"/>
          <w:szCs w:val="23"/>
        </w:rPr>
        <w:t>en développement de solutions informatique sécurisées</w:t>
      </w:r>
    </w:p>
    <w:p w14:paraId="29056F16" w14:textId="77777777" w:rsidR="006857B7" w:rsidRPr="00390F38" w:rsidRDefault="006857B7" w:rsidP="006857B7">
      <w:pPr>
        <w:framePr w:hSpace="141" w:wrap="around" w:vAnchor="text" w:hAnchor="page" w:x="1180" w:y="3110"/>
        <w:ind w:right="29"/>
        <w:jc w:val="both"/>
        <w:rPr>
          <w:sz w:val="10"/>
          <w:szCs w:val="23"/>
        </w:rPr>
      </w:pPr>
    </w:p>
    <w:p w14:paraId="207AE1D4" w14:textId="18D9FA32" w:rsidR="00C24029" w:rsidRPr="00C24029" w:rsidRDefault="00872567" w:rsidP="00C24029">
      <w:pPr>
        <w:numPr>
          <w:ilvl w:val="0"/>
          <w:numId w:val="54"/>
        </w:numPr>
        <w:jc w:val="both"/>
        <w:rPr>
          <w:sz w:val="23"/>
          <w:szCs w:val="23"/>
        </w:rPr>
      </w:pPr>
      <w:r w:rsidRPr="00872567">
        <w:rPr>
          <w:sz w:val="23"/>
          <w:szCs w:val="23"/>
        </w:rPr>
        <w:t>Avoir déjà travaillé sur au moins deux (02) projets en informatique en tant que Spécialiste développement et déploiement de solutions informatique sécurisées.</w:t>
      </w:r>
    </w:p>
    <w:p w14:paraId="597CB6BA" w14:textId="313C66A2" w:rsidR="00C24029" w:rsidRDefault="00C24029" w:rsidP="00AB3214">
      <w:pPr>
        <w:numPr>
          <w:ilvl w:val="0"/>
          <w:numId w:val="54"/>
        </w:numPr>
        <w:jc w:val="both"/>
        <w:rPr>
          <w:sz w:val="23"/>
          <w:szCs w:val="23"/>
        </w:rPr>
      </w:pPr>
      <w:r>
        <w:rPr>
          <w:sz w:val="23"/>
          <w:szCs w:val="23"/>
        </w:rPr>
        <w:t xml:space="preserve">Avoir une </w:t>
      </w:r>
      <w:r w:rsidRPr="00C24029">
        <w:rPr>
          <w:sz w:val="23"/>
          <w:szCs w:val="23"/>
        </w:rPr>
        <w:t>Certification sur la mise en œuvre de bases de données</w:t>
      </w:r>
      <w:r>
        <w:rPr>
          <w:sz w:val="23"/>
          <w:szCs w:val="23"/>
        </w:rPr>
        <w:t>.</w:t>
      </w:r>
    </w:p>
    <w:p w14:paraId="4A2398B5" w14:textId="77777777" w:rsidR="00C24029" w:rsidRPr="00C24029" w:rsidRDefault="00C24029" w:rsidP="00C24029">
      <w:pPr>
        <w:jc w:val="both"/>
        <w:rPr>
          <w:sz w:val="18"/>
          <w:szCs w:val="23"/>
        </w:rPr>
      </w:pPr>
    </w:p>
    <w:p w14:paraId="105D57C6" w14:textId="77777777" w:rsidR="00C24029" w:rsidRPr="00FC3490" w:rsidRDefault="00C24029" w:rsidP="00C24029">
      <w:pPr>
        <w:ind w:right="29"/>
        <w:jc w:val="both"/>
        <w:rPr>
          <w:b/>
          <w:sz w:val="23"/>
          <w:szCs w:val="23"/>
        </w:rPr>
      </w:pPr>
      <w:r w:rsidRPr="00FC3490">
        <w:rPr>
          <w:b/>
          <w:sz w:val="23"/>
          <w:szCs w:val="23"/>
        </w:rPr>
        <w:t xml:space="preserve">01 Informaticien – Analyse et conception </w:t>
      </w:r>
    </w:p>
    <w:p w14:paraId="67FCEEF0" w14:textId="77777777" w:rsidR="00C24029" w:rsidRPr="00CA6F23" w:rsidRDefault="00C24029" w:rsidP="00C24029">
      <w:pPr>
        <w:pStyle w:val="Paragraphedeliste"/>
        <w:numPr>
          <w:ilvl w:val="0"/>
          <w:numId w:val="54"/>
        </w:numPr>
        <w:ind w:right="29"/>
        <w:jc w:val="both"/>
        <w:rPr>
          <w:sz w:val="23"/>
          <w:szCs w:val="23"/>
        </w:rPr>
      </w:pPr>
      <w:r w:rsidRPr="00CA6F23">
        <w:rPr>
          <w:sz w:val="23"/>
          <w:szCs w:val="23"/>
        </w:rPr>
        <w:t xml:space="preserve">Diplômé (au moins Bac + 5) en informatique, disposant d’au moins </w:t>
      </w:r>
      <w:r>
        <w:rPr>
          <w:sz w:val="23"/>
          <w:szCs w:val="23"/>
        </w:rPr>
        <w:t>deux</w:t>
      </w:r>
      <w:r w:rsidRPr="00CA6F23">
        <w:rPr>
          <w:sz w:val="23"/>
          <w:szCs w:val="23"/>
        </w:rPr>
        <w:t xml:space="preserve"> (0</w:t>
      </w:r>
      <w:r>
        <w:rPr>
          <w:sz w:val="23"/>
          <w:szCs w:val="23"/>
        </w:rPr>
        <w:t>2</w:t>
      </w:r>
      <w:r w:rsidRPr="00CA6F23">
        <w:rPr>
          <w:sz w:val="23"/>
          <w:szCs w:val="23"/>
        </w:rPr>
        <w:t>) ans d’expériences générales</w:t>
      </w:r>
    </w:p>
    <w:p w14:paraId="6D676D3D" w14:textId="77777777" w:rsidR="00C24029" w:rsidRDefault="00C24029" w:rsidP="00C24029">
      <w:pPr>
        <w:pStyle w:val="Paragraphedeliste"/>
        <w:numPr>
          <w:ilvl w:val="0"/>
          <w:numId w:val="54"/>
        </w:numPr>
        <w:ind w:right="29"/>
        <w:jc w:val="both"/>
        <w:rPr>
          <w:sz w:val="23"/>
          <w:szCs w:val="23"/>
        </w:rPr>
      </w:pPr>
      <w:r w:rsidRPr="00CA6F23">
        <w:rPr>
          <w:sz w:val="23"/>
          <w:szCs w:val="23"/>
        </w:rPr>
        <w:t>Avoir déjà réalisé au moins (02) études informatiques</w:t>
      </w:r>
      <w:r>
        <w:rPr>
          <w:sz w:val="23"/>
          <w:szCs w:val="23"/>
        </w:rPr>
        <w:t>.</w:t>
      </w:r>
    </w:p>
    <w:p w14:paraId="33D6A742" w14:textId="77777777" w:rsidR="00C24029" w:rsidRPr="00390F38" w:rsidRDefault="00C24029" w:rsidP="00C24029">
      <w:pPr>
        <w:ind w:left="360" w:right="29"/>
        <w:jc w:val="both"/>
        <w:rPr>
          <w:sz w:val="10"/>
          <w:szCs w:val="23"/>
        </w:rPr>
      </w:pPr>
    </w:p>
    <w:p w14:paraId="4CDB709C" w14:textId="77777777" w:rsidR="00C24029" w:rsidRPr="00FC3490" w:rsidRDefault="00C24029" w:rsidP="00C24029">
      <w:pPr>
        <w:ind w:right="29"/>
        <w:jc w:val="both"/>
        <w:rPr>
          <w:b/>
          <w:sz w:val="23"/>
          <w:szCs w:val="23"/>
        </w:rPr>
      </w:pPr>
      <w:r w:rsidRPr="00FC3490">
        <w:rPr>
          <w:b/>
          <w:sz w:val="23"/>
          <w:szCs w:val="23"/>
        </w:rPr>
        <w:t>01 Analyste Informatique</w:t>
      </w:r>
    </w:p>
    <w:p w14:paraId="197BDE27" w14:textId="77777777" w:rsidR="00C24029" w:rsidRPr="00CA6F23" w:rsidRDefault="00C24029" w:rsidP="00C24029">
      <w:pPr>
        <w:pStyle w:val="Paragraphedeliste"/>
        <w:numPr>
          <w:ilvl w:val="0"/>
          <w:numId w:val="54"/>
        </w:numPr>
        <w:ind w:right="29"/>
        <w:jc w:val="both"/>
        <w:rPr>
          <w:sz w:val="23"/>
          <w:szCs w:val="23"/>
        </w:rPr>
      </w:pPr>
      <w:r w:rsidRPr="00CA6F23">
        <w:rPr>
          <w:sz w:val="23"/>
          <w:szCs w:val="23"/>
        </w:rPr>
        <w:t>Diplômé (au moins Bac + 3) en informatique ou informatique de gestion</w:t>
      </w:r>
    </w:p>
    <w:p w14:paraId="40062A9A" w14:textId="77777777" w:rsidR="00C24029" w:rsidRDefault="00C24029" w:rsidP="00C24029">
      <w:pPr>
        <w:pStyle w:val="Paragraphedeliste"/>
        <w:numPr>
          <w:ilvl w:val="0"/>
          <w:numId w:val="54"/>
        </w:numPr>
        <w:ind w:right="29"/>
        <w:jc w:val="both"/>
        <w:rPr>
          <w:sz w:val="23"/>
          <w:szCs w:val="23"/>
        </w:rPr>
      </w:pPr>
      <w:r w:rsidRPr="00CA6F23">
        <w:rPr>
          <w:sz w:val="23"/>
          <w:szCs w:val="23"/>
        </w:rPr>
        <w:t>Avoir participé à au moins deux (02) projet</w:t>
      </w:r>
      <w:r>
        <w:rPr>
          <w:sz w:val="23"/>
          <w:szCs w:val="23"/>
        </w:rPr>
        <w:t>s</w:t>
      </w:r>
      <w:r w:rsidRPr="00CA6F23">
        <w:rPr>
          <w:sz w:val="23"/>
          <w:szCs w:val="23"/>
        </w:rPr>
        <w:t xml:space="preserve"> d’étude</w:t>
      </w:r>
      <w:r>
        <w:rPr>
          <w:sz w:val="23"/>
          <w:szCs w:val="23"/>
        </w:rPr>
        <w:t>s</w:t>
      </w:r>
      <w:r w:rsidRPr="00CA6F23">
        <w:rPr>
          <w:sz w:val="23"/>
          <w:szCs w:val="23"/>
        </w:rPr>
        <w:t xml:space="preserve"> informatique</w:t>
      </w:r>
      <w:r>
        <w:rPr>
          <w:sz w:val="23"/>
          <w:szCs w:val="23"/>
        </w:rPr>
        <w:t>s</w:t>
      </w:r>
    </w:p>
    <w:p w14:paraId="42E30913" w14:textId="77777777" w:rsidR="00A611CD" w:rsidRPr="00CA6F23" w:rsidRDefault="00A611CD" w:rsidP="00A611CD">
      <w:pPr>
        <w:rPr>
          <w:lang w:eastAsia="x-none"/>
        </w:rPr>
      </w:pPr>
    </w:p>
    <w:p w14:paraId="1ADFF1C0" w14:textId="77777777" w:rsidR="00A611CD" w:rsidRPr="00C24029" w:rsidRDefault="00A611CD" w:rsidP="00A611CD">
      <w:pPr>
        <w:rPr>
          <w:lang w:eastAsia="x-none"/>
        </w:rPr>
      </w:pPr>
    </w:p>
    <w:p w14:paraId="1C4A100B" w14:textId="77777777" w:rsidR="00A611CD" w:rsidRPr="00DE6366" w:rsidRDefault="00A611CD" w:rsidP="00A611CD">
      <w:pPr>
        <w:rPr>
          <w:lang w:val="x-none" w:eastAsia="x-none"/>
        </w:rPr>
      </w:pPr>
    </w:p>
    <w:p w14:paraId="4331CC21" w14:textId="77777777" w:rsidR="00A611CD" w:rsidRPr="00DE6366" w:rsidRDefault="00A611CD" w:rsidP="00A611CD">
      <w:pPr>
        <w:rPr>
          <w:lang w:eastAsia="x-none"/>
        </w:rPr>
      </w:pPr>
    </w:p>
    <w:p w14:paraId="14786576" w14:textId="77777777" w:rsidR="00A611CD" w:rsidRPr="00DE6366" w:rsidRDefault="00A611CD" w:rsidP="00A611CD">
      <w:pPr>
        <w:rPr>
          <w:lang w:eastAsia="x-none"/>
        </w:rPr>
      </w:pPr>
    </w:p>
    <w:p w14:paraId="69D92F24" w14:textId="77777777" w:rsidR="00A611CD" w:rsidRPr="00DE6366" w:rsidRDefault="00A611CD" w:rsidP="00A611CD">
      <w:pPr>
        <w:rPr>
          <w:lang w:eastAsia="x-none"/>
        </w:rPr>
      </w:pPr>
    </w:p>
    <w:p w14:paraId="4BF258A9" w14:textId="470AE71C" w:rsidR="00A611CD" w:rsidRPr="00DE6366" w:rsidRDefault="00A611CD" w:rsidP="00A611CD">
      <w:pPr>
        <w:rPr>
          <w:lang w:eastAsia="x-none"/>
        </w:rPr>
      </w:pPr>
    </w:p>
    <w:p w14:paraId="0850EB2D" w14:textId="235AD432" w:rsidR="009022CD" w:rsidRPr="00DE6366" w:rsidRDefault="009022CD" w:rsidP="00A611CD">
      <w:pPr>
        <w:rPr>
          <w:lang w:eastAsia="x-none"/>
        </w:rPr>
      </w:pPr>
    </w:p>
    <w:p w14:paraId="6E8B5A81" w14:textId="731BE69E" w:rsidR="009022CD" w:rsidRPr="00DE6366" w:rsidRDefault="009022CD" w:rsidP="00A611CD">
      <w:pPr>
        <w:rPr>
          <w:lang w:eastAsia="x-none"/>
        </w:rPr>
      </w:pPr>
    </w:p>
    <w:p w14:paraId="106B4100" w14:textId="7DA94B61" w:rsidR="009022CD" w:rsidRPr="00DE6366" w:rsidRDefault="009022CD" w:rsidP="00A611CD">
      <w:pPr>
        <w:rPr>
          <w:lang w:eastAsia="x-none"/>
        </w:rPr>
      </w:pPr>
    </w:p>
    <w:p w14:paraId="62BDB2C9" w14:textId="2280AE40" w:rsidR="009022CD" w:rsidRPr="00DE6366" w:rsidRDefault="009022CD" w:rsidP="00A611CD">
      <w:pPr>
        <w:rPr>
          <w:lang w:eastAsia="x-none"/>
        </w:rPr>
      </w:pPr>
    </w:p>
    <w:p w14:paraId="3DA98FF0" w14:textId="2D03B6FE" w:rsidR="009022CD" w:rsidRPr="00DE6366" w:rsidRDefault="009022CD" w:rsidP="00A611CD">
      <w:pPr>
        <w:rPr>
          <w:lang w:eastAsia="x-none"/>
        </w:rPr>
      </w:pPr>
    </w:p>
    <w:p w14:paraId="028FE8B9" w14:textId="65DFA864" w:rsidR="009022CD" w:rsidRPr="00DE6366" w:rsidRDefault="009022CD" w:rsidP="00A611CD">
      <w:pPr>
        <w:rPr>
          <w:lang w:eastAsia="x-none"/>
        </w:rPr>
      </w:pPr>
    </w:p>
    <w:p w14:paraId="504C0475" w14:textId="0F53DE37" w:rsidR="009022CD" w:rsidRPr="00DE6366" w:rsidRDefault="009022CD" w:rsidP="00A611CD">
      <w:pPr>
        <w:rPr>
          <w:lang w:eastAsia="x-none"/>
        </w:rPr>
      </w:pPr>
    </w:p>
    <w:p w14:paraId="1F809210" w14:textId="22703E7D" w:rsidR="009022CD" w:rsidRPr="00DE6366" w:rsidRDefault="009022CD" w:rsidP="00A611CD">
      <w:pPr>
        <w:rPr>
          <w:lang w:eastAsia="x-none"/>
        </w:rPr>
      </w:pPr>
    </w:p>
    <w:p w14:paraId="471A109C" w14:textId="4DFC0A49" w:rsidR="009022CD" w:rsidRPr="00DE6366" w:rsidRDefault="009022CD" w:rsidP="00A611CD">
      <w:pPr>
        <w:rPr>
          <w:lang w:eastAsia="x-none"/>
        </w:rPr>
      </w:pPr>
    </w:p>
    <w:p w14:paraId="592375A6" w14:textId="4065470F" w:rsidR="009022CD" w:rsidRDefault="009022CD" w:rsidP="00A611CD">
      <w:pPr>
        <w:rPr>
          <w:lang w:eastAsia="x-none"/>
        </w:rPr>
      </w:pPr>
    </w:p>
    <w:p w14:paraId="2D4D9B50" w14:textId="77777777" w:rsidR="006E57A6" w:rsidRDefault="006E57A6" w:rsidP="00A611CD">
      <w:pPr>
        <w:rPr>
          <w:lang w:eastAsia="x-none"/>
        </w:rPr>
      </w:pPr>
    </w:p>
    <w:p w14:paraId="154C0563" w14:textId="77777777" w:rsidR="006E57A6" w:rsidRDefault="006E57A6" w:rsidP="00A611CD">
      <w:pPr>
        <w:rPr>
          <w:lang w:eastAsia="x-none"/>
        </w:rPr>
      </w:pPr>
    </w:p>
    <w:p w14:paraId="20776439" w14:textId="77777777" w:rsidR="006E57A6" w:rsidRDefault="006E57A6" w:rsidP="00A611CD">
      <w:pPr>
        <w:rPr>
          <w:lang w:eastAsia="x-none"/>
        </w:rPr>
      </w:pPr>
    </w:p>
    <w:p w14:paraId="1F4C91D9" w14:textId="77777777" w:rsidR="006E57A6" w:rsidRDefault="006E57A6" w:rsidP="00A611CD">
      <w:pPr>
        <w:rPr>
          <w:lang w:eastAsia="x-none"/>
        </w:rPr>
      </w:pPr>
    </w:p>
    <w:p w14:paraId="5783F754" w14:textId="77777777" w:rsidR="006E57A6" w:rsidRDefault="006E57A6" w:rsidP="00A611CD">
      <w:pPr>
        <w:rPr>
          <w:lang w:eastAsia="x-none"/>
        </w:rPr>
      </w:pPr>
    </w:p>
    <w:p w14:paraId="7CB42A44" w14:textId="77777777" w:rsidR="006E57A6" w:rsidRDefault="006E57A6" w:rsidP="00A611CD">
      <w:pPr>
        <w:rPr>
          <w:lang w:eastAsia="x-none"/>
        </w:rPr>
      </w:pPr>
    </w:p>
    <w:p w14:paraId="26C665A5" w14:textId="77777777" w:rsidR="006E57A6" w:rsidRDefault="006E57A6" w:rsidP="00A611CD">
      <w:pPr>
        <w:rPr>
          <w:lang w:eastAsia="x-none"/>
        </w:rPr>
      </w:pPr>
    </w:p>
    <w:p w14:paraId="243636FF" w14:textId="77777777" w:rsidR="006E57A6" w:rsidRPr="00DE6366" w:rsidRDefault="006E57A6" w:rsidP="00A611CD">
      <w:pPr>
        <w:rPr>
          <w:lang w:eastAsia="x-none"/>
        </w:rPr>
      </w:pPr>
    </w:p>
    <w:p w14:paraId="0863D78E" w14:textId="79511289" w:rsidR="009022CD" w:rsidRPr="00DE6366" w:rsidRDefault="009022CD" w:rsidP="00A611CD">
      <w:pPr>
        <w:rPr>
          <w:lang w:eastAsia="x-none"/>
        </w:rPr>
      </w:pPr>
    </w:p>
    <w:p w14:paraId="36411B90" w14:textId="7ACB3EA6" w:rsidR="009022CD" w:rsidRDefault="009022CD" w:rsidP="00A611CD">
      <w:pPr>
        <w:rPr>
          <w:lang w:eastAsia="x-none"/>
        </w:rPr>
      </w:pPr>
    </w:p>
    <w:p w14:paraId="083F92A5" w14:textId="77777777" w:rsidR="00A22949" w:rsidRDefault="00A22949" w:rsidP="00A611CD">
      <w:pPr>
        <w:rPr>
          <w:lang w:eastAsia="x-none"/>
        </w:rPr>
      </w:pPr>
    </w:p>
    <w:p w14:paraId="09E966C9" w14:textId="77777777" w:rsidR="00A22949" w:rsidRDefault="00A22949" w:rsidP="00A611CD">
      <w:pPr>
        <w:rPr>
          <w:lang w:eastAsia="x-none"/>
        </w:rPr>
      </w:pPr>
    </w:p>
    <w:p w14:paraId="5A18F241" w14:textId="77777777" w:rsidR="00A22949" w:rsidRPr="00DE6366" w:rsidRDefault="00A22949" w:rsidP="00A611CD">
      <w:pPr>
        <w:rPr>
          <w:lang w:eastAsia="x-none"/>
        </w:rPr>
      </w:pPr>
    </w:p>
    <w:p w14:paraId="622F5040" w14:textId="4C26A175" w:rsidR="009022CD" w:rsidRPr="00DE6366" w:rsidRDefault="009022CD" w:rsidP="00A611CD">
      <w:pPr>
        <w:rPr>
          <w:lang w:eastAsia="x-none"/>
        </w:rPr>
      </w:pPr>
    </w:p>
    <w:p w14:paraId="010CE92A" w14:textId="675993B2" w:rsidR="009022CD" w:rsidRPr="00DE6366" w:rsidRDefault="009022CD" w:rsidP="00A611CD">
      <w:pPr>
        <w:rPr>
          <w:lang w:eastAsia="x-none"/>
        </w:rPr>
      </w:pPr>
    </w:p>
    <w:p w14:paraId="728410A5" w14:textId="4F7F6E58" w:rsidR="009022CD" w:rsidRPr="00DE6366" w:rsidRDefault="009022CD" w:rsidP="00A611CD">
      <w:pPr>
        <w:rPr>
          <w:lang w:eastAsia="x-none"/>
        </w:rPr>
      </w:pPr>
    </w:p>
    <w:p w14:paraId="1F74531D" w14:textId="77777777" w:rsidR="00D1137A" w:rsidRPr="00DE6366" w:rsidRDefault="00D1137A" w:rsidP="00D1137A">
      <w:pPr>
        <w:rPr>
          <w:lang w:eastAsia="x-none"/>
        </w:rPr>
      </w:pPr>
    </w:p>
    <w:p w14:paraId="4CA53D93" w14:textId="77777777" w:rsidR="00D1137A" w:rsidRPr="00DE6366" w:rsidRDefault="00D1137A" w:rsidP="00D1137A">
      <w:pPr>
        <w:pStyle w:val="Titre1"/>
        <w:ind w:right="2346"/>
        <w:rPr>
          <w:lang w:val="fr-FR"/>
        </w:rPr>
      </w:pPr>
    </w:p>
    <w:p w14:paraId="7A381986" w14:textId="77777777" w:rsidR="00D1137A" w:rsidRPr="00A22949" w:rsidRDefault="00D1137A" w:rsidP="00A22949">
      <w:pPr>
        <w:ind w:left="426" w:right="561"/>
        <w:jc w:val="center"/>
        <w:outlineLvl w:val="0"/>
        <w:rPr>
          <w:b/>
          <w:sz w:val="36"/>
        </w:rPr>
      </w:pPr>
      <w:bookmarkStart w:id="42" w:name="_Toc187417870"/>
      <w:r w:rsidRPr="00A22949">
        <w:rPr>
          <w:b/>
          <w:sz w:val="36"/>
        </w:rPr>
        <w:t>PIECE N°5 : PROPOSITION TECHNIQUE, TABLEAUX TYPES</w:t>
      </w:r>
      <w:bookmarkEnd w:id="42"/>
    </w:p>
    <w:p w14:paraId="553823D0" w14:textId="77777777" w:rsidR="00D1137A" w:rsidRPr="00DE6366" w:rsidRDefault="00D1137A" w:rsidP="00D1137A">
      <w:pPr>
        <w:jc w:val="both"/>
      </w:pPr>
    </w:p>
    <w:p w14:paraId="65C2BF66" w14:textId="77777777" w:rsidR="00D1137A" w:rsidRPr="00DE6366" w:rsidRDefault="00D1137A" w:rsidP="00D1137A">
      <w:pPr>
        <w:rPr>
          <w:b/>
          <w:bCs/>
          <w:sz w:val="36"/>
          <w:szCs w:val="36"/>
        </w:rPr>
      </w:pPr>
      <w:r w:rsidRPr="00DE6366">
        <w:rPr>
          <w:b/>
          <w:bCs/>
          <w:sz w:val="36"/>
          <w:szCs w:val="36"/>
        </w:rPr>
        <w:br w:type="page"/>
      </w:r>
    </w:p>
    <w:p w14:paraId="7B3587EA" w14:textId="77777777" w:rsidR="00D1137A" w:rsidRPr="00DE6366" w:rsidRDefault="00D1137A" w:rsidP="00D1137A">
      <w:pPr>
        <w:tabs>
          <w:tab w:val="left" w:pos="708"/>
        </w:tabs>
        <w:rPr>
          <w:b/>
          <w:bCs/>
        </w:rPr>
      </w:pPr>
    </w:p>
    <w:p w14:paraId="4FAC105F" w14:textId="77777777" w:rsidR="00D1137A" w:rsidRPr="00DE6366" w:rsidRDefault="00D1137A" w:rsidP="00D1137A">
      <w:pPr>
        <w:jc w:val="center"/>
        <w:rPr>
          <w:b/>
        </w:rPr>
      </w:pPr>
      <w:r w:rsidRPr="00DE6366">
        <w:rPr>
          <w:b/>
        </w:rPr>
        <w:t>TABLE DES MATIERES</w:t>
      </w:r>
    </w:p>
    <w:p w14:paraId="16FCE9CD" w14:textId="77777777" w:rsidR="00D1137A" w:rsidRPr="00DE6366" w:rsidRDefault="00D1137A" w:rsidP="00D1137A">
      <w:pPr>
        <w:jc w:val="both"/>
      </w:pPr>
    </w:p>
    <w:p w14:paraId="7FA2166A" w14:textId="77777777" w:rsidR="00D1137A" w:rsidRPr="00DE6366" w:rsidRDefault="00D1137A" w:rsidP="00D1137A">
      <w:pPr>
        <w:jc w:val="both"/>
      </w:pPr>
      <w:r w:rsidRPr="00DE6366">
        <w:t>5A. Lettre de soumission de la proposition technique</w:t>
      </w:r>
    </w:p>
    <w:p w14:paraId="0842E283" w14:textId="77777777" w:rsidR="00D1137A" w:rsidRPr="00DE6366" w:rsidRDefault="00D1137A" w:rsidP="00D1137A">
      <w:pPr>
        <w:jc w:val="both"/>
      </w:pPr>
    </w:p>
    <w:p w14:paraId="08F874C4" w14:textId="77777777" w:rsidR="00D1137A" w:rsidRPr="00DE6366" w:rsidRDefault="00D1137A" w:rsidP="00D1137A">
      <w:pPr>
        <w:jc w:val="both"/>
      </w:pPr>
      <w:r w:rsidRPr="00DE6366">
        <w:t>5B. Références du Candidat</w:t>
      </w:r>
    </w:p>
    <w:p w14:paraId="3EA42705" w14:textId="77777777" w:rsidR="00D1137A" w:rsidRPr="00DE6366" w:rsidRDefault="00D1137A" w:rsidP="00D1137A">
      <w:pPr>
        <w:jc w:val="both"/>
      </w:pPr>
    </w:p>
    <w:p w14:paraId="3A79BDEA" w14:textId="77777777" w:rsidR="00D1137A" w:rsidRPr="00DE6366" w:rsidRDefault="00D1137A" w:rsidP="00D1137A">
      <w:pPr>
        <w:jc w:val="both"/>
      </w:pPr>
      <w:r w:rsidRPr="00DE6366">
        <w:t>5C. Observations et suggestions du Candidat sur les termes de référence et sur les données, services et installations devant être fournis par le Maître d’Ouvrage</w:t>
      </w:r>
    </w:p>
    <w:p w14:paraId="6B777E57" w14:textId="77777777" w:rsidR="00D1137A" w:rsidRPr="00DE6366" w:rsidRDefault="00D1137A" w:rsidP="00D1137A">
      <w:pPr>
        <w:jc w:val="both"/>
      </w:pPr>
    </w:p>
    <w:p w14:paraId="6236C29E" w14:textId="77777777" w:rsidR="00D1137A" w:rsidRPr="00DE6366" w:rsidRDefault="00D1137A" w:rsidP="00D1137A">
      <w:pPr>
        <w:jc w:val="both"/>
      </w:pPr>
      <w:r w:rsidRPr="00DE6366">
        <w:t>5D. Descriptif de la méthodologie et du plan de travail proposés pour accomplir la mission</w:t>
      </w:r>
    </w:p>
    <w:p w14:paraId="69D520B5" w14:textId="77777777" w:rsidR="00D1137A" w:rsidRPr="00DE6366" w:rsidRDefault="00D1137A" w:rsidP="00D1137A">
      <w:pPr>
        <w:jc w:val="both"/>
      </w:pPr>
    </w:p>
    <w:p w14:paraId="30549C84" w14:textId="77777777" w:rsidR="00D1137A" w:rsidRPr="00DE6366" w:rsidRDefault="00D1137A" w:rsidP="00D1137A">
      <w:pPr>
        <w:jc w:val="both"/>
      </w:pPr>
      <w:r w:rsidRPr="00DE6366">
        <w:t>5E. Composition de l’équipe et responsabilités de ses membres</w:t>
      </w:r>
    </w:p>
    <w:p w14:paraId="390548D9" w14:textId="77777777" w:rsidR="00D1137A" w:rsidRPr="00DE6366" w:rsidRDefault="00D1137A" w:rsidP="00D1137A">
      <w:pPr>
        <w:jc w:val="both"/>
      </w:pPr>
    </w:p>
    <w:p w14:paraId="1AC87EF5" w14:textId="77777777" w:rsidR="00D1137A" w:rsidRPr="00DE6366" w:rsidRDefault="00D1137A" w:rsidP="00D1137A">
      <w:pPr>
        <w:jc w:val="both"/>
      </w:pPr>
      <w:r w:rsidRPr="00DE6366">
        <w:t>5F. Modèle de Curriculum Vitae (CV) pour le personnel spécialisé proposé</w:t>
      </w:r>
    </w:p>
    <w:p w14:paraId="18BB337B" w14:textId="77777777" w:rsidR="00D1137A" w:rsidRPr="00DE6366" w:rsidRDefault="00D1137A" w:rsidP="00D1137A">
      <w:pPr>
        <w:jc w:val="both"/>
      </w:pPr>
    </w:p>
    <w:p w14:paraId="60B2AB2E" w14:textId="77777777" w:rsidR="00D1137A" w:rsidRPr="00DE6366" w:rsidRDefault="00D1137A" w:rsidP="00D1137A">
      <w:pPr>
        <w:jc w:val="both"/>
      </w:pPr>
      <w:r w:rsidRPr="00DE6366">
        <w:t>5G. Calendrier du personnel spécialisé</w:t>
      </w:r>
    </w:p>
    <w:p w14:paraId="415DF813" w14:textId="77777777" w:rsidR="00D1137A" w:rsidRPr="00DE6366" w:rsidRDefault="00D1137A" w:rsidP="00D1137A">
      <w:pPr>
        <w:jc w:val="both"/>
      </w:pPr>
    </w:p>
    <w:p w14:paraId="4D02CE1D" w14:textId="77777777" w:rsidR="00D1137A" w:rsidRPr="00DE6366" w:rsidRDefault="00D1137A" w:rsidP="00D1137A">
      <w:pPr>
        <w:jc w:val="both"/>
      </w:pPr>
      <w:r w:rsidRPr="00DE6366">
        <w:t>5H. Calendrier des activités (programme de travail)</w:t>
      </w:r>
    </w:p>
    <w:p w14:paraId="7FAA06DF" w14:textId="77777777" w:rsidR="00D1137A" w:rsidRPr="00DE6366" w:rsidRDefault="00D1137A" w:rsidP="00D1137A"/>
    <w:p w14:paraId="38D69F22" w14:textId="77777777" w:rsidR="00D1137A" w:rsidRPr="00DE6366" w:rsidRDefault="00D1137A" w:rsidP="00D1137A"/>
    <w:p w14:paraId="1CA3BA97" w14:textId="77777777" w:rsidR="00D1137A" w:rsidRPr="00DE6366" w:rsidRDefault="00D1137A" w:rsidP="00D1137A"/>
    <w:p w14:paraId="5039E129" w14:textId="77777777" w:rsidR="00D1137A" w:rsidRPr="00DE6366" w:rsidRDefault="00D1137A" w:rsidP="00D1137A"/>
    <w:p w14:paraId="577FC579" w14:textId="77777777" w:rsidR="00D1137A" w:rsidRPr="00DE6366" w:rsidRDefault="00D1137A" w:rsidP="00D1137A"/>
    <w:p w14:paraId="5BC79C28" w14:textId="77777777" w:rsidR="00D1137A" w:rsidRPr="00DE6366" w:rsidRDefault="00D1137A" w:rsidP="00D1137A"/>
    <w:p w14:paraId="13BE8546" w14:textId="77777777" w:rsidR="00D1137A" w:rsidRPr="00DE6366" w:rsidRDefault="00D1137A" w:rsidP="00D1137A">
      <w:pPr>
        <w:spacing w:after="200" w:line="276" w:lineRule="auto"/>
        <w:ind w:firstLine="708"/>
      </w:pPr>
      <w:r w:rsidRPr="00DE6366">
        <w:br w:type="page"/>
      </w:r>
    </w:p>
    <w:p w14:paraId="0F0B80A3" w14:textId="77777777" w:rsidR="00D1137A" w:rsidRPr="00DE6366" w:rsidRDefault="00D1137A" w:rsidP="00D1137A">
      <w:pPr>
        <w:spacing w:after="200" w:line="276" w:lineRule="auto"/>
        <w:ind w:firstLine="708"/>
      </w:pPr>
    </w:p>
    <w:p w14:paraId="47529527" w14:textId="77777777" w:rsidR="00D1137A" w:rsidRPr="00DE6366" w:rsidRDefault="00D1137A" w:rsidP="00D1137A">
      <w:pPr>
        <w:spacing w:after="200" w:line="276" w:lineRule="auto"/>
        <w:ind w:firstLine="708"/>
      </w:pPr>
      <w:r w:rsidRPr="00DE6366">
        <w:rPr>
          <w:b/>
        </w:rPr>
        <w:t xml:space="preserve">5A. </w:t>
      </w:r>
      <w:r w:rsidRPr="00DE6366">
        <w:rPr>
          <w:b/>
          <w:u w:val="single"/>
        </w:rPr>
        <w:t>LETTRE DE SOUMISSION DE LA PROPOSITION TECHNIQUE</w:t>
      </w:r>
    </w:p>
    <w:p w14:paraId="4630CBE4" w14:textId="77777777" w:rsidR="00D1137A" w:rsidRPr="00DE6366" w:rsidRDefault="00D1137A" w:rsidP="00D1137A"/>
    <w:p w14:paraId="590AB1AF" w14:textId="77777777" w:rsidR="00D1137A" w:rsidRPr="00DE6366" w:rsidRDefault="00D1137A" w:rsidP="00D1137A">
      <w:r w:rsidRPr="00DE6366">
        <w:t xml:space="preserve">                                                                                                                              [Lieu, date]</w:t>
      </w:r>
    </w:p>
    <w:p w14:paraId="0A4F67D6" w14:textId="77777777" w:rsidR="00D1137A" w:rsidRPr="00DE6366" w:rsidRDefault="00D1137A" w:rsidP="00D1137A">
      <w:pPr>
        <w:spacing w:line="276" w:lineRule="auto"/>
        <w:jc w:val="center"/>
      </w:pPr>
      <w:r w:rsidRPr="00DE6366">
        <w:t>À : [Nom et adresse de l’Autorité Contractante]</w:t>
      </w:r>
    </w:p>
    <w:p w14:paraId="234F2761" w14:textId="77777777" w:rsidR="00D1137A" w:rsidRPr="00DE6366" w:rsidRDefault="00D1137A" w:rsidP="00D1137A">
      <w:pPr>
        <w:spacing w:line="276" w:lineRule="auto"/>
        <w:jc w:val="both"/>
      </w:pPr>
    </w:p>
    <w:p w14:paraId="2EA67547" w14:textId="77777777" w:rsidR="00D1137A" w:rsidRPr="00DE6366" w:rsidRDefault="00D1137A" w:rsidP="00D1137A">
      <w:pPr>
        <w:spacing w:line="276" w:lineRule="auto"/>
        <w:jc w:val="center"/>
      </w:pPr>
      <w:r w:rsidRPr="00DE6366">
        <w:t>Madame/Monsieur,</w:t>
      </w:r>
    </w:p>
    <w:p w14:paraId="42EDF1BF" w14:textId="77777777" w:rsidR="00D1137A" w:rsidRPr="00DE6366" w:rsidRDefault="00D1137A" w:rsidP="00D1137A">
      <w:pPr>
        <w:spacing w:line="276" w:lineRule="auto"/>
        <w:jc w:val="both"/>
      </w:pPr>
    </w:p>
    <w:p w14:paraId="3D5FF4C5" w14:textId="04664A3B" w:rsidR="00D1137A" w:rsidRPr="00DE6366" w:rsidRDefault="00D1137A" w:rsidP="001E59CE">
      <w:pPr>
        <w:widowControl w:val="0"/>
        <w:autoSpaceDE w:val="0"/>
        <w:autoSpaceDN w:val="0"/>
        <w:adjustRightInd w:val="0"/>
        <w:spacing w:line="250" w:lineRule="auto"/>
        <w:ind w:right="81" w:firstLine="107"/>
        <w:jc w:val="both"/>
        <w:rPr>
          <w:bCs/>
          <w:sz w:val="26"/>
          <w:szCs w:val="26"/>
        </w:rPr>
      </w:pPr>
      <w:bookmarkStart w:id="43" w:name="_Toc495927029"/>
      <w:r w:rsidRPr="00DE6366">
        <w:rPr>
          <w:bCs/>
          <w:sz w:val="26"/>
          <w:szCs w:val="26"/>
        </w:rPr>
        <w:t>Nous,</w:t>
      </w:r>
      <w:r w:rsidRPr="00DE6366">
        <w:rPr>
          <w:bCs/>
          <w:spacing w:val="-1"/>
          <w:sz w:val="26"/>
          <w:szCs w:val="26"/>
        </w:rPr>
        <w:t xml:space="preserve"> </w:t>
      </w:r>
      <w:r w:rsidRPr="00DE6366">
        <w:rPr>
          <w:bCs/>
          <w:sz w:val="26"/>
          <w:szCs w:val="26"/>
        </w:rPr>
        <w:t>soussignés</w:t>
      </w:r>
      <w:proofErr w:type="gramStart"/>
      <w:r w:rsidRPr="00DE6366">
        <w:rPr>
          <w:bCs/>
          <w:sz w:val="26"/>
          <w:szCs w:val="26"/>
        </w:rPr>
        <w:t>,[</w:t>
      </w:r>
      <w:proofErr w:type="gramEnd"/>
      <w:r w:rsidRPr="00DE6366">
        <w:rPr>
          <w:bCs/>
          <w:sz w:val="26"/>
          <w:szCs w:val="26"/>
        </w:rPr>
        <w:t>titre à préciser],</w:t>
      </w:r>
      <w:r w:rsidRPr="00DE6366">
        <w:rPr>
          <w:bCs/>
          <w:spacing w:val="-1"/>
          <w:sz w:val="26"/>
          <w:szCs w:val="26"/>
        </w:rPr>
        <w:t xml:space="preserve"> </w:t>
      </w:r>
      <w:r w:rsidRPr="00DE6366">
        <w:rPr>
          <w:bCs/>
          <w:sz w:val="26"/>
          <w:szCs w:val="26"/>
        </w:rPr>
        <w:t>avons</w:t>
      </w:r>
      <w:r w:rsidRPr="00DE6366">
        <w:rPr>
          <w:bCs/>
          <w:spacing w:val="-1"/>
          <w:sz w:val="26"/>
          <w:szCs w:val="26"/>
        </w:rPr>
        <w:t xml:space="preserve"> </w:t>
      </w:r>
      <w:r w:rsidRPr="00DE6366">
        <w:rPr>
          <w:bCs/>
          <w:sz w:val="26"/>
          <w:szCs w:val="26"/>
        </w:rPr>
        <w:t>l’honneur, conformément à votre Dossier  d’Appel d’Offres national restreint</w:t>
      </w:r>
      <w:r w:rsidRPr="00DE6366">
        <w:rPr>
          <w:bCs/>
          <w:sz w:val="26"/>
          <w:szCs w:val="26"/>
          <w:lang w:val="fr-CM"/>
        </w:rPr>
        <w:t xml:space="preserve"> en Procédure d’urgence </w:t>
      </w:r>
      <w:r w:rsidRPr="00DE6366">
        <w:rPr>
          <w:bCs/>
          <w:sz w:val="26"/>
          <w:szCs w:val="26"/>
        </w:rPr>
        <w:t xml:space="preserve"> </w:t>
      </w:r>
      <w:r w:rsidRPr="00DE6366">
        <w:rPr>
          <w:rFonts w:eastAsiaTheme="minorHAnsi"/>
          <w:sz w:val="22"/>
          <w:szCs w:val="22"/>
          <w:lang w:eastAsia="en-US"/>
        </w:rPr>
        <w:t>N°_____/AONO/HGD/CIPM/2024</w:t>
      </w:r>
      <w:r w:rsidRPr="00DE6366">
        <w:rPr>
          <w:rFonts w:eastAsiaTheme="minorHAnsi"/>
          <w:sz w:val="26"/>
          <w:szCs w:val="26"/>
          <w:lang w:eastAsia="en-US"/>
        </w:rPr>
        <w:t xml:space="preserve"> du ___________ </w:t>
      </w:r>
      <w:r w:rsidR="003F3492" w:rsidRPr="003F3492">
        <w:rPr>
          <w:rFonts w:eastAsiaTheme="minorHAnsi"/>
          <w:sz w:val="26"/>
          <w:szCs w:val="26"/>
          <w:lang w:eastAsia="en-US"/>
        </w:rPr>
        <w:t>pour la Conception d’un système d’information hospitalier à l’Hôpital Général de Douala (HGD)</w:t>
      </w:r>
      <w:r w:rsidRPr="00DE6366">
        <w:rPr>
          <w:rFonts w:eastAsiaTheme="minorHAnsi"/>
          <w:sz w:val="26"/>
          <w:szCs w:val="26"/>
          <w:lang w:eastAsia="en-US"/>
        </w:rPr>
        <w:t>.</w:t>
      </w:r>
      <w:bookmarkEnd w:id="43"/>
    </w:p>
    <w:p w14:paraId="253DEEE1" w14:textId="77777777" w:rsidR="00D1137A" w:rsidRPr="00DE6366" w:rsidRDefault="00D1137A" w:rsidP="00D1137A">
      <w:pPr>
        <w:widowControl w:val="0"/>
        <w:autoSpaceDE w:val="0"/>
        <w:autoSpaceDN w:val="0"/>
        <w:adjustRightInd w:val="0"/>
        <w:spacing w:line="250" w:lineRule="auto"/>
        <w:ind w:right="81"/>
        <w:jc w:val="both"/>
      </w:pPr>
    </w:p>
    <w:p w14:paraId="5401E1E3" w14:textId="77777777" w:rsidR="00D1137A" w:rsidRPr="00DE6366" w:rsidRDefault="00D1137A" w:rsidP="00D1137A">
      <w:pPr>
        <w:widowControl w:val="0"/>
        <w:autoSpaceDE w:val="0"/>
        <w:autoSpaceDN w:val="0"/>
        <w:adjustRightInd w:val="0"/>
        <w:spacing w:line="250" w:lineRule="auto"/>
        <w:ind w:right="81" w:firstLine="107"/>
        <w:jc w:val="both"/>
      </w:pPr>
      <w:r w:rsidRPr="00DE6366">
        <w:t>Au cas où cette proposition retiendrait votre attention, nous sommes entièrement disposés, sur la base du personnel proposé à entamer des négociations pour la meilleure conduite du projet.</w:t>
      </w:r>
    </w:p>
    <w:p w14:paraId="6743AB7C" w14:textId="77777777" w:rsidR="00D1137A" w:rsidRPr="00DE6366" w:rsidRDefault="00D1137A" w:rsidP="00D1137A">
      <w:pPr>
        <w:widowControl w:val="0"/>
        <w:autoSpaceDE w:val="0"/>
        <w:autoSpaceDN w:val="0"/>
        <w:adjustRightInd w:val="0"/>
        <w:spacing w:line="250" w:lineRule="auto"/>
        <w:ind w:right="81"/>
        <w:jc w:val="both"/>
      </w:pPr>
    </w:p>
    <w:p w14:paraId="2A16B513" w14:textId="77777777" w:rsidR="00D1137A" w:rsidRPr="00DE6366" w:rsidRDefault="00D1137A" w:rsidP="00D1137A">
      <w:pPr>
        <w:widowControl w:val="0"/>
        <w:autoSpaceDE w:val="0"/>
        <w:autoSpaceDN w:val="0"/>
        <w:adjustRightInd w:val="0"/>
        <w:spacing w:line="250" w:lineRule="auto"/>
        <w:ind w:right="81" w:firstLine="107"/>
        <w:jc w:val="both"/>
      </w:pPr>
      <w:r w:rsidRPr="00DE6366">
        <w:t>Aussi, prenons-nous un ferme engagement pour le respect scrupuleux du contenu de ladite proposition technique, sous réserve des modifications éventuelles qui résulteraient des négociations du contrat.</w:t>
      </w:r>
    </w:p>
    <w:p w14:paraId="442D6B80" w14:textId="77777777" w:rsidR="00D1137A" w:rsidRPr="00DE6366" w:rsidRDefault="00D1137A" w:rsidP="00D1137A">
      <w:pPr>
        <w:spacing w:line="276" w:lineRule="auto"/>
        <w:jc w:val="both"/>
      </w:pPr>
    </w:p>
    <w:p w14:paraId="1D81DFEC" w14:textId="77777777" w:rsidR="00D1137A" w:rsidRPr="00DE6366" w:rsidRDefault="00D1137A" w:rsidP="00D1137A">
      <w:pPr>
        <w:widowControl w:val="0"/>
        <w:autoSpaceDE w:val="0"/>
        <w:autoSpaceDN w:val="0"/>
        <w:adjustRightInd w:val="0"/>
        <w:spacing w:line="250" w:lineRule="auto"/>
        <w:ind w:left="107" w:right="81"/>
        <w:jc w:val="both"/>
      </w:pPr>
      <w:r w:rsidRPr="00DE6366">
        <w:t>Veuillez</w:t>
      </w:r>
      <w:r w:rsidRPr="00DE6366">
        <w:rPr>
          <w:spacing w:val="7"/>
        </w:rPr>
        <w:t xml:space="preserve"> </w:t>
      </w:r>
      <w:r w:rsidRPr="00DE6366">
        <w:t>agréer,</w:t>
      </w:r>
      <w:r w:rsidRPr="00DE6366">
        <w:rPr>
          <w:spacing w:val="7"/>
        </w:rPr>
        <w:t xml:space="preserve"> </w:t>
      </w:r>
      <w:r w:rsidRPr="00DE6366">
        <w:t>Madame/Monsieur</w:t>
      </w:r>
      <w:proofErr w:type="gramStart"/>
      <w:r w:rsidRPr="00DE6366">
        <w:t>……………..,</w:t>
      </w:r>
      <w:proofErr w:type="gramEnd"/>
      <w:r w:rsidRPr="00DE6366">
        <w:rPr>
          <w:spacing w:val="7"/>
        </w:rPr>
        <w:t xml:space="preserve"> </w:t>
      </w:r>
      <w:r w:rsidRPr="00DE6366">
        <w:t>l’expression de notre parfaite</w:t>
      </w:r>
      <w:r w:rsidRPr="00DE6366">
        <w:rPr>
          <w:spacing w:val="7"/>
        </w:rPr>
        <w:t xml:space="preserve"> </w:t>
      </w:r>
      <w:r w:rsidRPr="00DE6366">
        <w:t>considération./-</w:t>
      </w:r>
    </w:p>
    <w:p w14:paraId="1A783315" w14:textId="77777777" w:rsidR="00D1137A" w:rsidRPr="00DE6366" w:rsidRDefault="00D1137A" w:rsidP="00D1137A">
      <w:pPr>
        <w:spacing w:line="276" w:lineRule="auto"/>
        <w:jc w:val="both"/>
      </w:pPr>
    </w:p>
    <w:p w14:paraId="104C7803" w14:textId="77777777" w:rsidR="00D1137A" w:rsidRPr="00DE6366" w:rsidRDefault="00D1137A" w:rsidP="00D1137A">
      <w:pPr>
        <w:jc w:val="center"/>
      </w:pPr>
    </w:p>
    <w:p w14:paraId="60A4B439" w14:textId="77777777" w:rsidR="00D1137A" w:rsidRPr="00DE6366" w:rsidRDefault="00D1137A" w:rsidP="00D1137A">
      <w:pPr>
        <w:jc w:val="center"/>
      </w:pPr>
      <w:r w:rsidRPr="00DE6366">
        <w:t>Signature du représentant habilité :</w:t>
      </w:r>
    </w:p>
    <w:p w14:paraId="29A2E432" w14:textId="77777777" w:rsidR="00D1137A" w:rsidRPr="00DE6366" w:rsidRDefault="00D1137A" w:rsidP="00D1137A">
      <w:pPr>
        <w:jc w:val="center"/>
      </w:pPr>
      <w:r w:rsidRPr="00DE6366">
        <w:t>Nom et titre du signataire :</w:t>
      </w:r>
    </w:p>
    <w:p w14:paraId="691924CF" w14:textId="77777777" w:rsidR="00D1137A" w:rsidRPr="00DE6366" w:rsidRDefault="00D1137A" w:rsidP="00D1137A">
      <w:pPr>
        <w:jc w:val="center"/>
      </w:pPr>
      <w:r w:rsidRPr="00DE6366">
        <w:t>Nom du Candidat :</w:t>
      </w:r>
    </w:p>
    <w:p w14:paraId="04A60074" w14:textId="77777777" w:rsidR="00D1137A" w:rsidRPr="00DE6366" w:rsidRDefault="00D1137A" w:rsidP="00D1137A">
      <w:pPr>
        <w:jc w:val="center"/>
      </w:pPr>
      <w:r w:rsidRPr="00DE6366">
        <w:t>Adresse :</w:t>
      </w:r>
    </w:p>
    <w:p w14:paraId="6F6C2127" w14:textId="77777777" w:rsidR="00D1137A" w:rsidRPr="00DE6366" w:rsidRDefault="00D1137A" w:rsidP="00D1137A">
      <w:pPr>
        <w:jc w:val="center"/>
      </w:pPr>
    </w:p>
    <w:p w14:paraId="2240CC28" w14:textId="77777777" w:rsidR="00D1137A" w:rsidRPr="00DE6366" w:rsidRDefault="00D1137A" w:rsidP="00D1137A">
      <w:pPr>
        <w:jc w:val="center"/>
      </w:pPr>
    </w:p>
    <w:p w14:paraId="2AE4DF18" w14:textId="77777777" w:rsidR="00D1137A" w:rsidRPr="00DE6366" w:rsidRDefault="00D1137A" w:rsidP="00D1137A">
      <w:pPr>
        <w:jc w:val="center"/>
      </w:pPr>
    </w:p>
    <w:p w14:paraId="294F56EA" w14:textId="77777777" w:rsidR="00D1137A" w:rsidRPr="00DE6366" w:rsidRDefault="00D1137A" w:rsidP="00D1137A">
      <w:pPr>
        <w:jc w:val="center"/>
      </w:pPr>
    </w:p>
    <w:p w14:paraId="63C61583" w14:textId="77777777" w:rsidR="00D1137A" w:rsidRPr="00DE6366" w:rsidRDefault="00D1137A" w:rsidP="00D1137A">
      <w:pPr>
        <w:jc w:val="center"/>
      </w:pPr>
    </w:p>
    <w:p w14:paraId="41343FDF" w14:textId="77777777" w:rsidR="00D1137A" w:rsidRPr="00DE6366" w:rsidRDefault="00D1137A" w:rsidP="00D1137A">
      <w:pPr>
        <w:jc w:val="center"/>
      </w:pPr>
    </w:p>
    <w:p w14:paraId="0C831C77" w14:textId="77777777" w:rsidR="00D1137A" w:rsidRPr="00DE6366" w:rsidRDefault="00D1137A" w:rsidP="00D1137A">
      <w:pPr>
        <w:jc w:val="center"/>
      </w:pPr>
    </w:p>
    <w:p w14:paraId="1CE7BB87" w14:textId="77777777" w:rsidR="00D1137A" w:rsidRPr="00DE6366" w:rsidRDefault="00D1137A" w:rsidP="00D1137A">
      <w:pPr>
        <w:jc w:val="center"/>
      </w:pPr>
    </w:p>
    <w:p w14:paraId="0111E9A9" w14:textId="77777777" w:rsidR="00D1137A" w:rsidRPr="00DE6366" w:rsidRDefault="00D1137A" w:rsidP="00D1137A">
      <w:pPr>
        <w:jc w:val="center"/>
      </w:pPr>
    </w:p>
    <w:p w14:paraId="273DB40A" w14:textId="77777777" w:rsidR="00D1137A" w:rsidRPr="00DE6366" w:rsidRDefault="00D1137A" w:rsidP="00D1137A">
      <w:pPr>
        <w:jc w:val="center"/>
      </w:pPr>
    </w:p>
    <w:p w14:paraId="0530AD98" w14:textId="77777777" w:rsidR="00D1137A" w:rsidRPr="00DE6366" w:rsidRDefault="00D1137A" w:rsidP="00D1137A"/>
    <w:p w14:paraId="3780438C" w14:textId="77777777" w:rsidR="00D1137A" w:rsidRPr="00DE6366" w:rsidRDefault="00D1137A" w:rsidP="00D1137A">
      <w:pPr>
        <w:spacing w:after="200" w:line="276" w:lineRule="auto"/>
        <w:jc w:val="center"/>
        <w:rPr>
          <w:b/>
        </w:rPr>
      </w:pPr>
      <w:r w:rsidRPr="00DE6366">
        <w:rPr>
          <w:b/>
        </w:rPr>
        <w:br w:type="page"/>
      </w:r>
      <w:r w:rsidRPr="00DE6366">
        <w:rPr>
          <w:b/>
        </w:rPr>
        <w:lastRenderedPageBreak/>
        <w:t>5B. REFERENCES DU CANDIDAT</w:t>
      </w:r>
    </w:p>
    <w:p w14:paraId="4EAC3134" w14:textId="77777777" w:rsidR="00D1137A" w:rsidRPr="00DE6366" w:rsidRDefault="00D1137A" w:rsidP="00D1137A">
      <w:pPr>
        <w:jc w:val="center"/>
        <w:rPr>
          <w:b/>
        </w:rPr>
      </w:pPr>
    </w:p>
    <w:p w14:paraId="3EE88A3B" w14:textId="77777777" w:rsidR="00D1137A" w:rsidRPr="00DE6366" w:rsidRDefault="00D1137A" w:rsidP="00D1137A">
      <w:pPr>
        <w:widowControl w:val="0"/>
        <w:autoSpaceDE w:val="0"/>
        <w:autoSpaceDN w:val="0"/>
        <w:adjustRightInd w:val="0"/>
        <w:spacing w:line="250" w:lineRule="auto"/>
        <w:ind w:left="127" w:right="-194"/>
      </w:pPr>
      <w:r w:rsidRPr="00DE6366">
        <w:t>Services</w:t>
      </w:r>
      <w:r w:rsidRPr="00DE6366">
        <w:rPr>
          <w:spacing w:val="-5"/>
        </w:rPr>
        <w:t xml:space="preserve"> </w:t>
      </w:r>
      <w:r w:rsidRPr="00DE6366">
        <w:t>rendus</w:t>
      </w:r>
      <w:r w:rsidRPr="00DE6366">
        <w:rPr>
          <w:spacing w:val="-5"/>
        </w:rPr>
        <w:t xml:space="preserve"> </w:t>
      </w:r>
      <w:r w:rsidRPr="00DE6366">
        <w:t>pendant</w:t>
      </w:r>
      <w:r w:rsidRPr="00DE6366">
        <w:rPr>
          <w:spacing w:val="-5"/>
        </w:rPr>
        <w:t xml:space="preserve"> </w:t>
      </w:r>
      <w:r w:rsidRPr="00DE6366">
        <w:t>les</w:t>
      </w:r>
      <w:r w:rsidRPr="00DE6366">
        <w:rPr>
          <w:spacing w:val="-5"/>
        </w:rPr>
        <w:t xml:space="preserve"> </w:t>
      </w:r>
      <w:r w:rsidRPr="00DE6366">
        <w:t>[indiquer</w:t>
      </w:r>
      <w:r w:rsidRPr="00DE6366">
        <w:rPr>
          <w:spacing w:val="-5"/>
        </w:rPr>
        <w:t xml:space="preserve"> </w:t>
      </w:r>
      <w:r w:rsidRPr="00DE6366">
        <w:t>le</w:t>
      </w:r>
      <w:r w:rsidRPr="00DE6366">
        <w:rPr>
          <w:spacing w:val="-5"/>
        </w:rPr>
        <w:t xml:space="preserve"> </w:t>
      </w:r>
      <w:r w:rsidRPr="00DE6366">
        <w:t>nombre</w:t>
      </w:r>
      <w:r w:rsidRPr="00DE6366">
        <w:rPr>
          <w:spacing w:val="-5"/>
        </w:rPr>
        <w:t xml:space="preserve"> </w:t>
      </w:r>
      <w:r w:rsidRPr="00DE6366">
        <w:t>de</w:t>
      </w:r>
      <w:r w:rsidRPr="00DE6366">
        <w:rPr>
          <w:spacing w:val="-5"/>
        </w:rPr>
        <w:t xml:space="preserve"> </w:t>
      </w:r>
      <w:r w:rsidRPr="00DE6366">
        <w:t>1</w:t>
      </w:r>
      <w:r w:rsidRPr="00DE6366">
        <w:rPr>
          <w:spacing w:val="-5"/>
        </w:rPr>
        <w:t xml:space="preserve"> </w:t>
      </w:r>
      <w:r w:rsidRPr="00DE6366">
        <w:t>à</w:t>
      </w:r>
      <w:r w:rsidRPr="00DE6366">
        <w:rPr>
          <w:spacing w:val="-5"/>
        </w:rPr>
        <w:t xml:space="preserve"> </w:t>
      </w:r>
      <w:r w:rsidRPr="00DE6366">
        <w:t>5]</w:t>
      </w:r>
      <w:r w:rsidRPr="00DE6366">
        <w:rPr>
          <w:spacing w:val="-5"/>
        </w:rPr>
        <w:t xml:space="preserve"> </w:t>
      </w:r>
      <w:r w:rsidRPr="00DE6366">
        <w:t>dernières</w:t>
      </w:r>
      <w:r w:rsidRPr="00DE6366">
        <w:rPr>
          <w:spacing w:val="-5"/>
        </w:rPr>
        <w:t xml:space="preserve"> </w:t>
      </w:r>
      <w:r w:rsidRPr="00DE6366">
        <w:t>années</w:t>
      </w:r>
      <w:r w:rsidRPr="00DE6366">
        <w:rPr>
          <w:spacing w:val="-5"/>
        </w:rPr>
        <w:t xml:space="preserve"> </w:t>
      </w:r>
      <w:r w:rsidRPr="00DE6366">
        <w:t>qui</w:t>
      </w:r>
      <w:r w:rsidRPr="00DE6366">
        <w:rPr>
          <w:spacing w:val="-5"/>
        </w:rPr>
        <w:t xml:space="preserve"> </w:t>
      </w:r>
      <w:r w:rsidRPr="00DE6366">
        <w:t>illustrent</w:t>
      </w:r>
      <w:r w:rsidRPr="00DE6366">
        <w:rPr>
          <w:spacing w:val="-5"/>
        </w:rPr>
        <w:t xml:space="preserve"> </w:t>
      </w:r>
      <w:r w:rsidRPr="00DE6366">
        <w:t>le</w:t>
      </w:r>
      <w:r w:rsidRPr="00DE6366">
        <w:rPr>
          <w:spacing w:val="-5"/>
        </w:rPr>
        <w:t xml:space="preserve"> </w:t>
      </w:r>
      <w:r w:rsidRPr="00DE6366">
        <w:t>mieux</w:t>
      </w:r>
      <w:r w:rsidRPr="00DE6366">
        <w:rPr>
          <w:spacing w:val="-5"/>
        </w:rPr>
        <w:t xml:space="preserve"> </w:t>
      </w:r>
      <w:r w:rsidRPr="00DE6366">
        <w:t>vos qualifications.</w:t>
      </w:r>
    </w:p>
    <w:p w14:paraId="7A0BDA50" w14:textId="77777777" w:rsidR="00D1137A" w:rsidRPr="00DE6366" w:rsidRDefault="00D1137A" w:rsidP="00D1137A">
      <w:pPr>
        <w:widowControl w:val="0"/>
        <w:autoSpaceDE w:val="0"/>
        <w:autoSpaceDN w:val="0"/>
        <w:adjustRightInd w:val="0"/>
        <w:spacing w:before="8" w:line="280" w:lineRule="exact"/>
        <w:rPr>
          <w:sz w:val="28"/>
          <w:szCs w:val="28"/>
        </w:rPr>
      </w:pPr>
    </w:p>
    <w:p w14:paraId="33C329F2" w14:textId="77777777" w:rsidR="00D1137A" w:rsidRPr="00DE6366" w:rsidRDefault="00D1137A" w:rsidP="00D1137A">
      <w:pPr>
        <w:widowControl w:val="0"/>
        <w:autoSpaceDE w:val="0"/>
        <w:autoSpaceDN w:val="0"/>
        <w:adjustRightInd w:val="0"/>
        <w:spacing w:line="250" w:lineRule="auto"/>
        <w:ind w:left="127" w:right="102"/>
        <w:jc w:val="both"/>
      </w:pPr>
      <w:r w:rsidRPr="00DE6366">
        <w:t>À l’aide du formulaire ci-dessous, indiquez les renseignements demandés pour chaque mission pertinente que votre société/organisme a obtenue par contrat, soit en tant que seule société, soit comme</w:t>
      </w:r>
      <w:r w:rsidRPr="00DE6366">
        <w:rPr>
          <w:spacing w:val="7"/>
        </w:rPr>
        <w:t xml:space="preserve"> </w:t>
      </w:r>
      <w:r w:rsidRPr="00DE6366">
        <w:t>l’un</w:t>
      </w:r>
      <w:r w:rsidRPr="00DE6366">
        <w:rPr>
          <w:spacing w:val="7"/>
        </w:rPr>
        <w:t xml:space="preserve"> </w:t>
      </w:r>
      <w:r w:rsidRPr="00DE6366">
        <w:t>des</w:t>
      </w:r>
      <w:r w:rsidRPr="00DE6366">
        <w:rPr>
          <w:spacing w:val="7"/>
        </w:rPr>
        <w:t xml:space="preserve"> </w:t>
      </w:r>
      <w:r w:rsidRPr="00DE6366">
        <w:t>principaux</w:t>
      </w:r>
      <w:r w:rsidRPr="00DE6366">
        <w:rPr>
          <w:spacing w:val="7"/>
        </w:rPr>
        <w:t xml:space="preserve"> </w:t>
      </w:r>
      <w:r w:rsidRPr="00DE6366">
        <w:t>partenaires</w:t>
      </w:r>
      <w:r w:rsidRPr="00DE6366">
        <w:rPr>
          <w:spacing w:val="7"/>
        </w:rPr>
        <w:t xml:space="preserve"> </w:t>
      </w:r>
      <w:r w:rsidRPr="00DE6366">
        <w:t>d’un</w:t>
      </w:r>
      <w:r w:rsidRPr="00DE6366">
        <w:rPr>
          <w:spacing w:val="7"/>
        </w:rPr>
        <w:t xml:space="preserve"> </w:t>
      </w:r>
      <w:r w:rsidRPr="00DE6366">
        <w:t>groupement.</w:t>
      </w:r>
    </w:p>
    <w:p w14:paraId="612CFE8E" w14:textId="77777777" w:rsidR="00D1137A" w:rsidRPr="00DE6366" w:rsidRDefault="00D1137A" w:rsidP="00D1137A">
      <w:pPr>
        <w:widowControl w:val="0"/>
        <w:autoSpaceDE w:val="0"/>
        <w:autoSpaceDN w:val="0"/>
        <w:adjustRightInd w:val="0"/>
        <w:spacing w:line="200" w:lineRule="exact"/>
        <w:rPr>
          <w:sz w:val="20"/>
          <w:szCs w:val="20"/>
        </w:rPr>
      </w:pPr>
    </w:p>
    <w:tbl>
      <w:tblPr>
        <w:tblW w:w="9391" w:type="dxa"/>
        <w:tblInd w:w="112" w:type="dxa"/>
        <w:tblLayout w:type="fixed"/>
        <w:tblCellMar>
          <w:left w:w="0" w:type="dxa"/>
          <w:right w:w="0" w:type="dxa"/>
        </w:tblCellMar>
        <w:tblLook w:val="0000" w:firstRow="0" w:lastRow="0" w:firstColumn="0" w:lastColumn="0" w:noHBand="0" w:noVBand="0"/>
      </w:tblPr>
      <w:tblGrid>
        <w:gridCol w:w="4146"/>
        <w:gridCol w:w="5245"/>
      </w:tblGrid>
      <w:tr w:rsidR="00D1137A" w:rsidRPr="00DE6366" w14:paraId="7E968603" w14:textId="77777777" w:rsidTr="00CD3C89">
        <w:trPr>
          <w:trHeight w:hRule="exact" w:val="475"/>
        </w:trPr>
        <w:tc>
          <w:tcPr>
            <w:tcW w:w="4146" w:type="dxa"/>
            <w:tcBorders>
              <w:top w:val="single" w:sz="4" w:space="0" w:color="221F1F"/>
              <w:left w:val="single" w:sz="4" w:space="0" w:color="221F1F"/>
              <w:bottom w:val="single" w:sz="4" w:space="0" w:color="221F1F"/>
              <w:right w:val="single" w:sz="4" w:space="0" w:color="221F1F"/>
            </w:tcBorders>
          </w:tcPr>
          <w:p w14:paraId="162E7F08" w14:textId="77777777" w:rsidR="00D1137A" w:rsidRPr="00DE6366" w:rsidRDefault="00D1137A" w:rsidP="00CD3C89">
            <w:pPr>
              <w:widowControl w:val="0"/>
              <w:autoSpaceDE w:val="0"/>
              <w:autoSpaceDN w:val="0"/>
              <w:adjustRightInd w:val="0"/>
              <w:spacing w:before="55"/>
              <w:ind w:left="300" w:right="-20"/>
            </w:pPr>
            <w:r w:rsidRPr="00DE6366">
              <w:t>Nom</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Mission</w:t>
            </w:r>
            <w:r w:rsidRPr="00DE6366">
              <w:rPr>
                <w:spacing w:val="7"/>
              </w:rPr>
              <w:t xml:space="preserve"> </w:t>
            </w:r>
            <w:r w:rsidRPr="00DE6366">
              <w:t>:</w:t>
            </w:r>
          </w:p>
        </w:tc>
        <w:tc>
          <w:tcPr>
            <w:tcW w:w="5245" w:type="dxa"/>
            <w:tcBorders>
              <w:top w:val="single" w:sz="4" w:space="0" w:color="221F1F"/>
              <w:left w:val="single" w:sz="4" w:space="0" w:color="221F1F"/>
              <w:bottom w:val="single" w:sz="4" w:space="0" w:color="221F1F"/>
              <w:right w:val="single" w:sz="4" w:space="0" w:color="221F1F"/>
            </w:tcBorders>
          </w:tcPr>
          <w:p w14:paraId="10CC0989" w14:textId="77777777" w:rsidR="00D1137A" w:rsidRPr="00DE6366" w:rsidRDefault="00D1137A" w:rsidP="00CD3C89">
            <w:pPr>
              <w:widowControl w:val="0"/>
              <w:autoSpaceDE w:val="0"/>
              <w:autoSpaceDN w:val="0"/>
              <w:adjustRightInd w:val="0"/>
              <w:spacing w:before="55"/>
              <w:ind w:left="172" w:right="-20"/>
            </w:pPr>
            <w:r w:rsidRPr="00DE6366">
              <w:t>Pays</w:t>
            </w:r>
            <w:r w:rsidRPr="00DE6366">
              <w:rPr>
                <w:spacing w:val="7"/>
              </w:rPr>
              <w:t xml:space="preserve"> </w:t>
            </w:r>
            <w:r w:rsidRPr="00DE6366">
              <w:t>:</w:t>
            </w:r>
          </w:p>
        </w:tc>
      </w:tr>
      <w:tr w:rsidR="00D1137A" w:rsidRPr="00DE6366" w14:paraId="7708AD16" w14:textId="77777777" w:rsidTr="00CD3C89">
        <w:trPr>
          <w:trHeight w:hRule="exact" w:val="880"/>
        </w:trPr>
        <w:tc>
          <w:tcPr>
            <w:tcW w:w="4146" w:type="dxa"/>
            <w:tcBorders>
              <w:top w:val="single" w:sz="4" w:space="0" w:color="221F1F"/>
              <w:left w:val="single" w:sz="4" w:space="0" w:color="221F1F"/>
              <w:bottom w:val="single" w:sz="4" w:space="0" w:color="221F1F"/>
              <w:right w:val="single" w:sz="4" w:space="0" w:color="221F1F"/>
            </w:tcBorders>
          </w:tcPr>
          <w:p w14:paraId="6FA01899" w14:textId="77777777" w:rsidR="00D1137A" w:rsidRPr="00DE6366" w:rsidRDefault="00D1137A" w:rsidP="00CD3C89">
            <w:pPr>
              <w:widowControl w:val="0"/>
              <w:autoSpaceDE w:val="0"/>
              <w:autoSpaceDN w:val="0"/>
              <w:adjustRightInd w:val="0"/>
              <w:spacing w:before="16" w:line="140" w:lineRule="exact"/>
              <w:rPr>
                <w:sz w:val="14"/>
                <w:szCs w:val="14"/>
              </w:rPr>
            </w:pPr>
          </w:p>
          <w:p w14:paraId="6BDC9AFE" w14:textId="77777777" w:rsidR="00D1137A" w:rsidRPr="00DE6366" w:rsidRDefault="00D1137A" w:rsidP="00CD3C89">
            <w:pPr>
              <w:widowControl w:val="0"/>
              <w:autoSpaceDE w:val="0"/>
              <w:autoSpaceDN w:val="0"/>
              <w:adjustRightInd w:val="0"/>
              <w:ind w:left="300" w:right="-20"/>
            </w:pPr>
            <w:r w:rsidRPr="00DE6366">
              <w:t>Lieu</w:t>
            </w:r>
            <w:r w:rsidRPr="00DE6366">
              <w:rPr>
                <w:spacing w:val="7"/>
              </w:rPr>
              <w:t xml:space="preserve"> </w:t>
            </w:r>
            <w:r w:rsidRPr="00DE6366">
              <w:t>:</w:t>
            </w:r>
          </w:p>
        </w:tc>
        <w:tc>
          <w:tcPr>
            <w:tcW w:w="5245" w:type="dxa"/>
            <w:tcBorders>
              <w:top w:val="single" w:sz="4" w:space="0" w:color="221F1F"/>
              <w:left w:val="single" w:sz="4" w:space="0" w:color="221F1F"/>
              <w:bottom w:val="single" w:sz="4" w:space="0" w:color="221F1F"/>
              <w:right w:val="single" w:sz="4" w:space="0" w:color="221F1F"/>
            </w:tcBorders>
          </w:tcPr>
          <w:p w14:paraId="0932F465" w14:textId="77777777" w:rsidR="00D1137A" w:rsidRPr="00DE6366" w:rsidRDefault="00D1137A" w:rsidP="00CD3C89">
            <w:pPr>
              <w:widowControl w:val="0"/>
              <w:autoSpaceDE w:val="0"/>
              <w:autoSpaceDN w:val="0"/>
              <w:adjustRightInd w:val="0"/>
              <w:spacing w:before="16" w:line="140" w:lineRule="exact"/>
              <w:rPr>
                <w:sz w:val="14"/>
                <w:szCs w:val="14"/>
              </w:rPr>
            </w:pPr>
          </w:p>
          <w:p w14:paraId="02D66C62" w14:textId="77777777" w:rsidR="00D1137A" w:rsidRPr="00DE6366" w:rsidRDefault="00D1137A" w:rsidP="00CD3C89">
            <w:pPr>
              <w:widowControl w:val="0"/>
              <w:autoSpaceDE w:val="0"/>
              <w:autoSpaceDN w:val="0"/>
              <w:adjustRightInd w:val="0"/>
              <w:spacing w:line="250" w:lineRule="auto"/>
              <w:ind w:left="172" w:right="76"/>
            </w:pPr>
            <w:r w:rsidRPr="00DE6366">
              <w:t>Personnel</w:t>
            </w:r>
            <w:r w:rsidRPr="00DE6366">
              <w:rPr>
                <w:spacing w:val="7"/>
              </w:rPr>
              <w:t xml:space="preserve"> </w:t>
            </w:r>
            <w:r w:rsidRPr="00DE6366">
              <w:t>spécialisé</w:t>
            </w:r>
            <w:r w:rsidRPr="00DE6366">
              <w:rPr>
                <w:spacing w:val="7"/>
              </w:rPr>
              <w:t xml:space="preserve"> </w:t>
            </w:r>
            <w:r w:rsidRPr="00DE6366">
              <w:t>fourni</w:t>
            </w:r>
            <w:r w:rsidRPr="00DE6366">
              <w:rPr>
                <w:spacing w:val="7"/>
              </w:rPr>
              <w:t xml:space="preserve"> </w:t>
            </w:r>
            <w:r w:rsidRPr="00DE6366">
              <w:t>par</w:t>
            </w:r>
            <w:r w:rsidRPr="00DE6366">
              <w:rPr>
                <w:spacing w:val="7"/>
              </w:rPr>
              <w:t xml:space="preserve"> </w:t>
            </w:r>
            <w:r w:rsidRPr="00DE6366">
              <w:t>votre société/organisme</w:t>
            </w:r>
            <w:r w:rsidRPr="00DE6366">
              <w:rPr>
                <w:spacing w:val="7"/>
              </w:rPr>
              <w:t xml:space="preserve"> </w:t>
            </w:r>
            <w:r w:rsidRPr="00DE6366">
              <w:t>(profils)</w:t>
            </w:r>
            <w:r w:rsidRPr="00DE6366">
              <w:rPr>
                <w:spacing w:val="7"/>
              </w:rPr>
              <w:t xml:space="preserve"> </w:t>
            </w:r>
            <w:r w:rsidRPr="00DE6366">
              <w:t>:</w:t>
            </w:r>
          </w:p>
        </w:tc>
      </w:tr>
      <w:tr w:rsidR="00D1137A" w:rsidRPr="00DE6366" w14:paraId="6FF8F845" w14:textId="77777777" w:rsidTr="00CD3C89">
        <w:trPr>
          <w:trHeight w:hRule="exact" w:val="800"/>
        </w:trPr>
        <w:tc>
          <w:tcPr>
            <w:tcW w:w="4146" w:type="dxa"/>
            <w:tcBorders>
              <w:top w:val="single" w:sz="4" w:space="0" w:color="221F1F"/>
              <w:left w:val="single" w:sz="4" w:space="0" w:color="221F1F"/>
              <w:bottom w:val="single" w:sz="4" w:space="0" w:color="221F1F"/>
              <w:right w:val="single" w:sz="4" w:space="0" w:color="221F1F"/>
            </w:tcBorders>
          </w:tcPr>
          <w:p w14:paraId="22E51BC2" w14:textId="77777777" w:rsidR="00D1137A" w:rsidRPr="00DE6366" w:rsidRDefault="00D1137A" w:rsidP="00CD3C89">
            <w:pPr>
              <w:widowControl w:val="0"/>
              <w:autoSpaceDE w:val="0"/>
              <w:autoSpaceDN w:val="0"/>
              <w:adjustRightInd w:val="0"/>
              <w:spacing w:before="20" w:line="120" w:lineRule="exact"/>
              <w:rPr>
                <w:sz w:val="12"/>
                <w:szCs w:val="12"/>
              </w:rPr>
            </w:pPr>
          </w:p>
          <w:p w14:paraId="4A66A822" w14:textId="77777777" w:rsidR="00D1137A" w:rsidRPr="00DE6366" w:rsidRDefault="00D1137A" w:rsidP="00CD3C89">
            <w:pPr>
              <w:widowControl w:val="0"/>
              <w:autoSpaceDE w:val="0"/>
              <w:autoSpaceDN w:val="0"/>
              <w:adjustRightInd w:val="0"/>
              <w:ind w:left="300" w:right="-20"/>
            </w:pPr>
            <w:r w:rsidRPr="00DE6366">
              <w:t>Nom</w:t>
            </w:r>
            <w:r w:rsidRPr="00DE6366">
              <w:rPr>
                <w:spacing w:val="7"/>
              </w:rPr>
              <w:t xml:space="preserve"> </w:t>
            </w:r>
            <w:r w:rsidRPr="00DE6366">
              <w:t>du</w:t>
            </w:r>
            <w:r w:rsidRPr="00DE6366">
              <w:rPr>
                <w:spacing w:val="7"/>
              </w:rPr>
              <w:t xml:space="preserve"> </w:t>
            </w:r>
            <w:r w:rsidRPr="00DE6366">
              <w:t>Client:</w:t>
            </w:r>
          </w:p>
        </w:tc>
        <w:tc>
          <w:tcPr>
            <w:tcW w:w="5245" w:type="dxa"/>
            <w:tcBorders>
              <w:top w:val="single" w:sz="4" w:space="0" w:color="221F1F"/>
              <w:left w:val="single" w:sz="4" w:space="0" w:color="221F1F"/>
              <w:bottom w:val="single" w:sz="4" w:space="0" w:color="221F1F"/>
              <w:right w:val="single" w:sz="4" w:space="0" w:color="221F1F"/>
            </w:tcBorders>
          </w:tcPr>
          <w:p w14:paraId="5F4D0534" w14:textId="77777777" w:rsidR="00D1137A" w:rsidRPr="00DE6366" w:rsidRDefault="00D1137A" w:rsidP="00CD3C89">
            <w:pPr>
              <w:widowControl w:val="0"/>
              <w:autoSpaceDE w:val="0"/>
              <w:autoSpaceDN w:val="0"/>
              <w:adjustRightInd w:val="0"/>
              <w:spacing w:before="20" w:line="120" w:lineRule="exact"/>
              <w:rPr>
                <w:sz w:val="12"/>
                <w:szCs w:val="12"/>
              </w:rPr>
            </w:pPr>
          </w:p>
          <w:p w14:paraId="28CD8877" w14:textId="77777777" w:rsidR="00D1137A" w:rsidRPr="00DE6366" w:rsidRDefault="00D1137A" w:rsidP="00CD3C89">
            <w:pPr>
              <w:widowControl w:val="0"/>
              <w:autoSpaceDE w:val="0"/>
              <w:autoSpaceDN w:val="0"/>
              <w:adjustRightInd w:val="0"/>
              <w:spacing w:line="250" w:lineRule="auto"/>
              <w:ind w:left="172" w:right="206"/>
            </w:pPr>
            <w:r w:rsidRPr="00DE6366">
              <w:t>Nombre</w:t>
            </w:r>
            <w:r w:rsidRPr="00DE6366">
              <w:rPr>
                <w:spacing w:val="7"/>
              </w:rPr>
              <w:t xml:space="preserve"> </w:t>
            </w:r>
            <w:r w:rsidRPr="00DE6366">
              <w:t>d’employés</w:t>
            </w:r>
            <w:r w:rsidRPr="00DE6366">
              <w:rPr>
                <w:spacing w:val="7"/>
              </w:rPr>
              <w:t xml:space="preserve"> </w:t>
            </w:r>
            <w:r w:rsidRPr="00DE6366">
              <w:t>ayant</w:t>
            </w:r>
            <w:r w:rsidRPr="00DE6366">
              <w:rPr>
                <w:spacing w:val="7"/>
              </w:rPr>
              <w:t xml:space="preserve"> </w:t>
            </w:r>
            <w:r w:rsidRPr="00DE6366">
              <w:t>participé à</w:t>
            </w:r>
            <w:r w:rsidRPr="00DE6366">
              <w:rPr>
                <w:spacing w:val="7"/>
              </w:rPr>
              <w:t xml:space="preserve"> </w:t>
            </w:r>
            <w:r w:rsidRPr="00DE6366">
              <w:t>la</w:t>
            </w:r>
            <w:r w:rsidRPr="00DE6366">
              <w:rPr>
                <w:spacing w:val="7"/>
              </w:rPr>
              <w:t xml:space="preserve"> </w:t>
            </w:r>
            <w:r w:rsidRPr="00DE6366">
              <w:t>Mission</w:t>
            </w:r>
            <w:r w:rsidRPr="00DE6366">
              <w:rPr>
                <w:spacing w:val="7"/>
              </w:rPr>
              <w:t xml:space="preserve"> </w:t>
            </w:r>
            <w:r w:rsidRPr="00DE6366">
              <w:t>:</w:t>
            </w:r>
          </w:p>
        </w:tc>
      </w:tr>
      <w:tr w:rsidR="00D1137A" w:rsidRPr="00DE6366" w14:paraId="3E8F40E4" w14:textId="77777777" w:rsidTr="00CD3C89">
        <w:trPr>
          <w:trHeight w:hRule="exact" w:val="920"/>
        </w:trPr>
        <w:tc>
          <w:tcPr>
            <w:tcW w:w="4146" w:type="dxa"/>
            <w:tcBorders>
              <w:top w:val="single" w:sz="4" w:space="0" w:color="221F1F"/>
              <w:left w:val="single" w:sz="4" w:space="0" w:color="221F1F"/>
              <w:bottom w:val="single" w:sz="4" w:space="0" w:color="221F1F"/>
              <w:right w:val="single" w:sz="4" w:space="0" w:color="221F1F"/>
            </w:tcBorders>
          </w:tcPr>
          <w:p w14:paraId="3D59745D" w14:textId="77777777" w:rsidR="00D1137A" w:rsidRPr="00DE6366" w:rsidRDefault="00D1137A" w:rsidP="00CD3C89">
            <w:pPr>
              <w:widowControl w:val="0"/>
              <w:autoSpaceDE w:val="0"/>
              <w:autoSpaceDN w:val="0"/>
              <w:adjustRightInd w:val="0"/>
              <w:spacing w:before="4" w:line="200" w:lineRule="exact"/>
              <w:rPr>
                <w:sz w:val="20"/>
                <w:szCs w:val="20"/>
              </w:rPr>
            </w:pPr>
          </w:p>
          <w:p w14:paraId="2BD1F305" w14:textId="77777777" w:rsidR="00D1137A" w:rsidRPr="00DE6366" w:rsidRDefault="00D1137A" w:rsidP="00CD3C89">
            <w:pPr>
              <w:widowControl w:val="0"/>
              <w:autoSpaceDE w:val="0"/>
              <w:autoSpaceDN w:val="0"/>
              <w:adjustRightInd w:val="0"/>
              <w:ind w:left="300" w:right="-20"/>
            </w:pPr>
            <w:r w:rsidRPr="00DE6366">
              <w:t>Adresse</w:t>
            </w:r>
            <w:r w:rsidRPr="00DE6366">
              <w:rPr>
                <w:spacing w:val="7"/>
              </w:rPr>
              <w:t xml:space="preserve"> </w:t>
            </w:r>
            <w:r w:rsidRPr="00DE6366">
              <w:t>:</w:t>
            </w:r>
          </w:p>
        </w:tc>
        <w:tc>
          <w:tcPr>
            <w:tcW w:w="5245" w:type="dxa"/>
            <w:vMerge w:val="restart"/>
            <w:tcBorders>
              <w:top w:val="single" w:sz="4" w:space="0" w:color="221F1F"/>
              <w:left w:val="single" w:sz="4" w:space="0" w:color="221F1F"/>
              <w:bottom w:val="single" w:sz="4" w:space="0" w:color="221F1F"/>
              <w:right w:val="single" w:sz="4" w:space="0" w:color="221F1F"/>
            </w:tcBorders>
          </w:tcPr>
          <w:p w14:paraId="3064DB7D" w14:textId="77777777" w:rsidR="00D1137A" w:rsidRPr="00DE6366" w:rsidRDefault="00D1137A" w:rsidP="00CD3C89">
            <w:pPr>
              <w:widowControl w:val="0"/>
              <w:autoSpaceDE w:val="0"/>
              <w:autoSpaceDN w:val="0"/>
              <w:adjustRightInd w:val="0"/>
              <w:spacing w:before="4" w:line="200" w:lineRule="exact"/>
              <w:rPr>
                <w:sz w:val="20"/>
                <w:szCs w:val="20"/>
              </w:rPr>
            </w:pPr>
          </w:p>
          <w:p w14:paraId="284507A1" w14:textId="77777777" w:rsidR="00D1137A" w:rsidRPr="00DE6366" w:rsidRDefault="00D1137A" w:rsidP="00CD3C89">
            <w:pPr>
              <w:widowControl w:val="0"/>
              <w:autoSpaceDE w:val="0"/>
              <w:autoSpaceDN w:val="0"/>
              <w:adjustRightInd w:val="0"/>
              <w:ind w:left="172" w:right="-20"/>
            </w:pPr>
            <w:r w:rsidRPr="00DE6366">
              <w:t>Nombre</w:t>
            </w:r>
            <w:r w:rsidRPr="00DE6366">
              <w:rPr>
                <w:spacing w:val="7"/>
              </w:rPr>
              <w:t xml:space="preserve"> </w:t>
            </w:r>
            <w:r w:rsidRPr="00DE6366">
              <w:t>de</w:t>
            </w:r>
            <w:r w:rsidRPr="00DE6366">
              <w:rPr>
                <w:spacing w:val="7"/>
              </w:rPr>
              <w:t xml:space="preserve"> </w:t>
            </w:r>
            <w:r w:rsidRPr="00DE6366">
              <w:t>mois</w:t>
            </w:r>
            <w:r w:rsidRPr="00DE6366">
              <w:rPr>
                <w:spacing w:val="7"/>
              </w:rPr>
              <w:t xml:space="preserve"> </w:t>
            </w:r>
            <w:r w:rsidRPr="00DE6366">
              <w:t>de</w:t>
            </w:r>
            <w:r w:rsidRPr="00DE6366">
              <w:rPr>
                <w:spacing w:val="7"/>
              </w:rPr>
              <w:t xml:space="preserve"> </w:t>
            </w:r>
            <w:r w:rsidRPr="00DE6366">
              <w:t>travail</w:t>
            </w:r>
            <w:r w:rsidRPr="00DE6366">
              <w:rPr>
                <w:spacing w:val="7"/>
              </w:rPr>
              <w:t xml:space="preserve"> </w:t>
            </w:r>
            <w:r w:rsidRPr="00DE6366">
              <w:t>;</w:t>
            </w:r>
          </w:p>
          <w:p w14:paraId="7B426E52" w14:textId="77777777" w:rsidR="00D1137A" w:rsidRPr="00DE6366" w:rsidRDefault="00D1137A" w:rsidP="00CD3C89">
            <w:pPr>
              <w:widowControl w:val="0"/>
              <w:autoSpaceDE w:val="0"/>
              <w:autoSpaceDN w:val="0"/>
              <w:adjustRightInd w:val="0"/>
              <w:spacing w:before="12"/>
              <w:ind w:left="172" w:right="-20"/>
            </w:pPr>
            <w:r w:rsidRPr="00DE6366">
              <w:t>durée</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Mission</w:t>
            </w:r>
            <w:r w:rsidRPr="00DE6366">
              <w:rPr>
                <w:spacing w:val="7"/>
              </w:rPr>
              <w:t xml:space="preserve"> </w:t>
            </w:r>
            <w:r w:rsidRPr="00DE6366">
              <w:t>:</w:t>
            </w:r>
          </w:p>
        </w:tc>
      </w:tr>
      <w:tr w:rsidR="00D1137A" w:rsidRPr="00DE6366" w14:paraId="779D27B1" w14:textId="77777777" w:rsidTr="00CD3C89">
        <w:trPr>
          <w:trHeight w:hRule="exact" w:val="560"/>
        </w:trPr>
        <w:tc>
          <w:tcPr>
            <w:tcW w:w="4146" w:type="dxa"/>
            <w:tcBorders>
              <w:top w:val="single" w:sz="4" w:space="0" w:color="221F1F"/>
              <w:left w:val="single" w:sz="4" w:space="0" w:color="221F1F"/>
              <w:bottom w:val="single" w:sz="4" w:space="0" w:color="221F1F"/>
              <w:right w:val="single" w:sz="4" w:space="0" w:color="221F1F"/>
            </w:tcBorders>
          </w:tcPr>
          <w:p w14:paraId="18B94379" w14:textId="77777777" w:rsidR="00D1137A" w:rsidRPr="00DE6366" w:rsidRDefault="00D1137A" w:rsidP="00CD3C89">
            <w:pPr>
              <w:widowControl w:val="0"/>
              <w:autoSpaceDE w:val="0"/>
              <w:autoSpaceDN w:val="0"/>
              <w:adjustRightInd w:val="0"/>
              <w:spacing w:before="8" w:line="140" w:lineRule="exact"/>
              <w:rPr>
                <w:sz w:val="14"/>
                <w:szCs w:val="14"/>
              </w:rPr>
            </w:pPr>
          </w:p>
          <w:p w14:paraId="165E27DD" w14:textId="77777777" w:rsidR="00D1137A" w:rsidRPr="00DE6366" w:rsidRDefault="00D1137A" w:rsidP="00CD3C89">
            <w:pPr>
              <w:widowControl w:val="0"/>
              <w:autoSpaceDE w:val="0"/>
              <w:autoSpaceDN w:val="0"/>
              <w:adjustRightInd w:val="0"/>
              <w:ind w:left="300" w:right="-20"/>
            </w:pPr>
            <w:r w:rsidRPr="00DE6366">
              <w:t>Délai</w:t>
            </w:r>
            <w:r w:rsidRPr="00DE6366">
              <w:rPr>
                <w:spacing w:val="7"/>
              </w:rPr>
              <w:t xml:space="preserve"> </w:t>
            </w:r>
            <w:r w:rsidRPr="00DE6366">
              <w:t>:</w:t>
            </w:r>
          </w:p>
        </w:tc>
        <w:tc>
          <w:tcPr>
            <w:tcW w:w="5245" w:type="dxa"/>
            <w:vMerge/>
            <w:tcBorders>
              <w:top w:val="single" w:sz="4" w:space="0" w:color="221F1F"/>
              <w:left w:val="single" w:sz="4" w:space="0" w:color="221F1F"/>
              <w:bottom w:val="single" w:sz="4" w:space="0" w:color="221F1F"/>
              <w:right w:val="single" w:sz="4" w:space="0" w:color="221F1F"/>
            </w:tcBorders>
          </w:tcPr>
          <w:p w14:paraId="352C17E3" w14:textId="77777777" w:rsidR="00D1137A" w:rsidRPr="00DE6366" w:rsidRDefault="00D1137A" w:rsidP="00CD3C89">
            <w:pPr>
              <w:widowControl w:val="0"/>
              <w:autoSpaceDE w:val="0"/>
              <w:autoSpaceDN w:val="0"/>
              <w:adjustRightInd w:val="0"/>
              <w:ind w:left="300" w:right="-20"/>
            </w:pPr>
          </w:p>
        </w:tc>
      </w:tr>
      <w:tr w:rsidR="00D1137A" w:rsidRPr="00DE6366" w14:paraId="34878FC9" w14:textId="77777777" w:rsidTr="00CD3C89">
        <w:trPr>
          <w:trHeight w:hRule="exact" w:val="1030"/>
        </w:trPr>
        <w:tc>
          <w:tcPr>
            <w:tcW w:w="4146" w:type="dxa"/>
            <w:tcBorders>
              <w:top w:val="single" w:sz="4" w:space="0" w:color="221F1F"/>
              <w:left w:val="single" w:sz="4" w:space="0" w:color="221F1F"/>
              <w:bottom w:val="single" w:sz="4" w:space="0" w:color="221F1F"/>
              <w:right w:val="single" w:sz="4" w:space="0" w:color="221F1F"/>
            </w:tcBorders>
          </w:tcPr>
          <w:p w14:paraId="6308B566" w14:textId="77777777" w:rsidR="00D1137A" w:rsidRPr="00DE6366" w:rsidRDefault="00D1137A" w:rsidP="00CD3C89">
            <w:pPr>
              <w:widowControl w:val="0"/>
              <w:autoSpaceDE w:val="0"/>
              <w:autoSpaceDN w:val="0"/>
              <w:adjustRightInd w:val="0"/>
              <w:spacing w:before="4" w:line="160" w:lineRule="exact"/>
              <w:rPr>
                <w:sz w:val="16"/>
                <w:szCs w:val="16"/>
              </w:rPr>
            </w:pPr>
          </w:p>
          <w:p w14:paraId="6023ECE2" w14:textId="77777777" w:rsidR="00D1137A" w:rsidRPr="00DE6366" w:rsidRDefault="00D1137A" w:rsidP="00CD3C89">
            <w:pPr>
              <w:widowControl w:val="0"/>
              <w:tabs>
                <w:tab w:val="left" w:pos="4020"/>
              </w:tabs>
              <w:autoSpaceDE w:val="0"/>
              <w:autoSpaceDN w:val="0"/>
              <w:adjustRightInd w:val="0"/>
              <w:ind w:left="300" w:right="-20"/>
            </w:pPr>
            <w:r w:rsidRPr="00DE6366">
              <w:t>Date</w:t>
            </w:r>
            <w:r w:rsidRPr="00DE6366">
              <w:rPr>
                <w:spacing w:val="7"/>
              </w:rPr>
              <w:t xml:space="preserve"> </w:t>
            </w:r>
            <w:r w:rsidRPr="00DE6366">
              <w:t>de</w:t>
            </w:r>
            <w:r w:rsidRPr="00DE6366">
              <w:rPr>
                <w:spacing w:val="7"/>
              </w:rPr>
              <w:t xml:space="preserve"> </w:t>
            </w:r>
            <w:r w:rsidRPr="00DE6366">
              <w:t>démarrage :</w:t>
            </w:r>
            <w:r w:rsidRPr="00DE6366">
              <w:tab/>
              <w:t>Date</w:t>
            </w:r>
            <w:r w:rsidRPr="00DE6366">
              <w:rPr>
                <w:spacing w:val="7"/>
              </w:rPr>
              <w:t xml:space="preserve"> </w:t>
            </w:r>
            <w:r w:rsidRPr="00DE6366">
              <w:t>d’achèvement</w:t>
            </w:r>
            <w:r w:rsidRPr="00DE6366">
              <w:rPr>
                <w:spacing w:val="7"/>
              </w:rPr>
              <w:t xml:space="preserve"> </w:t>
            </w:r>
            <w:r w:rsidRPr="00DE6366">
              <w:t>:</w:t>
            </w:r>
          </w:p>
          <w:p w14:paraId="5D438A58" w14:textId="77777777" w:rsidR="00D1137A" w:rsidRPr="00DE6366" w:rsidRDefault="00D1137A" w:rsidP="00CD3C89">
            <w:pPr>
              <w:widowControl w:val="0"/>
              <w:tabs>
                <w:tab w:val="left" w:pos="4020"/>
              </w:tabs>
              <w:autoSpaceDE w:val="0"/>
              <w:autoSpaceDN w:val="0"/>
              <w:adjustRightInd w:val="0"/>
              <w:spacing w:before="36"/>
              <w:ind w:left="300" w:right="-20"/>
            </w:pPr>
            <w:r w:rsidRPr="00DE6366">
              <w:rPr>
                <w:i/>
                <w:iCs/>
                <w:sz w:val="20"/>
                <w:szCs w:val="20"/>
              </w:rPr>
              <w:t>(mois/année)</w:t>
            </w:r>
            <w:r w:rsidRPr="00DE6366">
              <w:rPr>
                <w:i/>
                <w:iCs/>
                <w:sz w:val="20"/>
                <w:szCs w:val="20"/>
              </w:rPr>
              <w:tab/>
              <w:t>(mois/année)</w:t>
            </w:r>
          </w:p>
        </w:tc>
        <w:tc>
          <w:tcPr>
            <w:tcW w:w="5245" w:type="dxa"/>
            <w:tcBorders>
              <w:top w:val="single" w:sz="4" w:space="0" w:color="221F1F"/>
              <w:left w:val="single" w:sz="4" w:space="0" w:color="221F1F"/>
              <w:bottom w:val="single" w:sz="4" w:space="0" w:color="221F1F"/>
              <w:right w:val="single" w:sz="4" w:space="0" w:color="221F1F"/>
            </w:tcBorders>
          </w:tcPr>
          <w:p w14:paraId="031F2F8F" w14:textId="77777777" w:rsidR="00D1137A" w:rsidRPr="00DE6366" w:rsidRDefault="00D1137A" w:rsidP="00CD3C89">
            <w:pPr>
              <w:widowControl w:val="0"/>
              <w:autoSpaceDE w:val="0"/>
              <w:autoSpaceDN w:val="0"/>
              <w:adjustRightInd w:val="0"/>
              <w:spacing w:before="4" w:line="160" w:lineRule="exact"/>
              <w:rPr>
                <w:sz w:val="16"/>
                <w:szCs w:val="16"/>
              </w:rPr>
            </w:pPr>
          </w:p>
          <w:p w14:paraId="5E702F67" w14:textId="77777777" w:rsidR="00D1137A" w:rsidRPr="00DE6366" w:rsidRDefault="00D1137A" w:rsidP="00CD3C89">
            <w:pPr>
              <w:widowControl w:val="0"/>
              <w:autoSpaceDE w:val="0"/>
              <w:autoSpaceDN w:val="0"/>
              <w:adjustRightInd w:val="0"/>
              <w:ind w:left="172" w:right="-20"/>
            </w:pPr>
            <w:r w:rsidRPr="00DE6366">
              <w:t>Valeur</w:t>
            </w:r>
            <w:r w:rsidRPr="00DE6366">
              <w:rPr>
                <w:spacing w:val="7"/>
              </w:rPr>
              <w:t xml:space="preserve"> </w:t>
            </w:r>
            <w:r w:rsidRPr="00DE6366">
              <w:t>approximative</w:t>
            </w:r>
            <w:r w:rsidRPr="00DE6366">
              <w:rPr>
                <w:spacing w:val="7"/>
              </w:rPr>
              <w:t xml:space="preserve"> </w:t>
            </w:r>
            <w:r w:rsidRPr="00DE6366">
              <w:t>des</w:t>
            </w:r>
            <w:r w:rsidRPr="00DE6366">
              <w:rPr>
                <w:spacing w:val="7"/>
              </w:rPr>
              <w:t xml:space="preserve"> </w:t>
            </w:r>
            <w:r w:rsidRPr="00DE6366">
              <w:t>services</w:t>
            </w:r>
          </w:p>
          <w:p w14:paraId="10D773F1" w14:textId="77777777" w:rsidR="00D1137A" w:rsidRPr="00DE6366" w:rsidRDefault="00D1137A" w:rsidP="00CD3C89">
            <w:pPr>
              <w:widowControl w:val="0"/>
              <w:autoSpaceDE w:val="0"/>
              <w:autoSpaceDN w:val="0"/>
              <w:adjustRightInd w:val="0"/>
              <w:spacing w:before="12"/>
              <w:ind w:left="172" w:right="-20"/>
            </w:pPr>
            <w:r w:rsidRPr="00DE6366">
              <w:t>(en</w:t>
            </w:r>
            <w:r w:rsidRPr="00DE6366">
              <w:rPr>
                <w:spacing w:val="7"/>
              </w:rPr>
              <w:t xml:space="preserve"> </w:t>
            </w:r>
            <w:r w:rsidRPr="00DE6366">
              <w:t>francs</w:t>
            </w:r>
            <w:r w:rsidRPr="00DE6366">
              <w:rPr>
                <w:spacing w:val="7"/>
              </w:rPr>
              <w:t xml:space="preserve"> </w:t>
            </w:r>
            <w:r w:rsidRPr="00DE6366">
              <w:t>CFA</w:t>
            </w:r>
            <w:r w:rsidRPr="00DE6366">
              <w:rPr>
                <w:spacing w:val="7"/>
              </w:rPr>
              <w:t xml:space="preserve"> </w:t>
            </w:r>
            <w:r w:rsidRPr="00DE6366">
              <w:t>HT)</w:t>
            </w:r>
            <w:r w:rsidRPr="00DE6366">
              <w:rPr>
                <w:spacing w:val="7"/>
              </w:rPr>
              <w:t xml:space="preserve"> </w:t>
            </w:r>
            <w:r w:rsidRPr="00DE6366">
              <w:t>:</w:t>
            </w:r>
          </w:p>
        </w:tc>
      </w:tr>
      <w:tr w:rsidR="00D1137A" w:rsidRPr="00DE6366" w14:paraId="125A17C8" w14:textId="77777777" w:rsidTr="00CD3C89">
        <w:trPr>
          <w:trHeight w:hRule="exact" w:val="1120"/>
        </w:trPr>
        <w:tc>
          <w:tcPr>
            <w:tcW w:w="4146" w:type="dxa"/>
            <w:tcBorders>
              <w:top w:val="single" w:sz="4" w:space="0" w:color="221F1F"/>
              <w:left w:val="single" w:sz="4" w:space="0" w:color="221F1F"/>
              <w:bottom w:val="single" w:sz="4" w:space="0" w:color="221F1F"/>
              <w:right w:val="single" w:sz="4" w:space="0" w:color="221F1F"/>
            </w:tcBorders>
          </w:tcPr>
          <w:p w14:paraId="4FA3E471" w14:textId="77777777" w:rsidR="00D1137A" w:rsidRPr="00DE6366" w:rsidRDefault="00D1137A" w:rsidP="00CD3C89">
            <w:pPr>
              <w:widowControl w:val="0"/>
              <w:autoSpaceDE w:val="0"/>
              <w:autoSpaceDN w:val="0"/>
              <w:adjustRightInd w:val="0"/>
              <w:spacing w:before="8" w:line="140" w:lineRule="exact"/>
              <w:rPr>
                <w:sz w:val="14"/>
                <w:szCs w:val="14"/>
              </w:rPr>
            </w:pPr>
          </w:p>
          <w:p w14:paraId="5D7F9565" w14:textId="77777777" w:rsidR="00D1137A" w:rsidRPr="00DE6366" w:rsidRDefault="00D1137A" w:rsidP="00CD3C89">
            <w:pPr>
              <w:widowControl w:val="0"/>
              <w:autoSpaceDE w:val="0"/>
              <w:autoSpaceDN w:val="0"/>
              <w:adjustRightInd w:val="0"/>
              <w:ind w:left="300" w:right="-20"/>
            </w:pPr>
            <w:r w:rsidRPr="00DE6366">
              <w:t>Nom</w:t>
            </w:r>
            <w:r w:rsidRPr="00DE6366">
              <w:rPr>
                <w:spacing w:val="7"/>
              </w:rPr>
              <w:t xml:space="preserve"> </w:t>
            </w:r>
            <w:r w:rsidRPr="00DE6366">
              <w:t>des</w:t>
            </w:r>
            <w:r w:rsidRPr="00DE6366">
              <w:rPr>
                <w:spacing w:val="7"/>
              </w:rPr>
              <w:t xml:space="preserve"> </w:t>
            </w:r>
            <w:r w:rsidRPr="00DE6366">
              <w:t>prestataires</w:t>
            </w:r>
            <w:r w:rsidRPr="00DE6366">
              <w:rPr>
                <w:spacing w:val="7"/>
              </w:rPr>
              <w:t xml:space="preserve"> </w:t>
            </w:r>
            <w:r w:rsidRPr="00DE6366">
              <w:t>associés/partenaires</w:t>
            </w:r>
            <w:r w:rsidRPr="00DE6366">
              <w:rPr>
                <w:spacing w:val="7"/>
              </w:rPr>
              <w:t xml:space="preserve"> </w:t>
            </w:r>
            <w:r w:rsidRPr="00DE6366">
              <w:t>éventuels</w:t>
            </w:r>
            <w:r w:rsidRPr="00DE6366">
              <w:rPr>
                <w:spacing w:val="7"/>
              </w:rPr>
              <w:t xml:space="preserve"> </w:t>
            </w:r>
            <w:r w:rsidRPr="00DE6366">
              <w:t>:</w:t>
            </w:r>
          </w:p>
        </w:tc>
        <w:tc>
          <w:tcPr>
            <w:tcW w:w="5245" w:type="dxa"/>
            <w:tcBorders>
              <w:top w:val="single" w:sz="4" w:space="0" w:color="221F1F"/>
              <w:left w:val="single" w:sz="4" w:space="0" w:color="221F1F"/>
              <w:bottom w:val="single" w:sz="4" w:space="0" w:color="221F1F"/>
              <w:right w:val="single" w:sz="4" w:space="0" w:color="221F1F"/>
            </w:tcBorders>
          </w:tcPr>
          <w:p w14:paraId="02933570" w14:textId="77777777" w:rsidR="00D1137A" w:rsidRPr="00DE6366" w:rsidRDefault="00D1137A" w:rsidP="00CD3C89">
            <w:pPr>
              <w:widowControl w:val="0"/>
              <w:autoSpaceDE w:val="0"/>
              <w:autoSpaceDN w:val="0"/>
              <w:adjustRightInd w:val="0"/>
              <w:spacing w:before="8" w:line="140" w:lineRule="exact"/>
              <w:rPr>
                <w:sz w:val="14"/>
                <w:szCs w:val="14"/>
              </w:rPr>
            </w:pPr>
          </w:p>
          <w:p w14:paraId="6475B2D2" w14:textId="77777777" w:rsidR="00D1137A" w:rsidRPr="00DE6366" w:rsidRDefault="00D1137A" w:rsidP="00CD3C89">
            <w:pPr>
              <w:widowControl w:val="0"/>
              <w:autoSpaceDE w:val="0"/>
              <w:autoSpaceDN w:val="0"/>
              <w:adjustRightInd w:val="0"/>
              <w:spacing w:line="250" w:lineRule="auto"/>
              <w:ind w:left="172" w:right="1237" w:hanging="1"/>
              <w:jc w:val="both"/>
            </w:pPr>
            <w:r w:rsidRPr="00DE6366">
              <w:t>Nombre</w:t>
            </w:r>
            <w:r w:rsidRPr="00DE6366">
              <w:rPr>
                <w:spacing w:val="7"/>
              </w:rPr>
              <w:t xml:space="preserve"> </w:t>
            </w:r>
            <w:r w:rsidRPr="00DE6366">
              <w:t>de</w:t>
            </w:r>
            <w:r w:rsidRPr="00DE6366">
              <w:rPr>
                <w:spacing w:val="7"/>
              </w:rPr>
              <w:t xml:space="preserve"> </w:t>
            </w:r>
            <w:r w:rsidRPr="00DE6366">
              <w:t>mois</w:t>
            </w:r>
            <w:r w:rsidRPr="00DE6366">
              <w:rPr>
                <w:spacing w:val="7"/>
              </w:rPr>
              <w:t xml:space="preserve"> </w:t>
            </w:r>
            <w:r w:rsidRPr="00DE6366">
              <w:t>de</w:t>
            </w:r>
            <w:r w:rsidRPr="00DE6366">
              <w:rPr>
                <w:spacing w:val="7"/>
              </w:rPr>
              <w:t xml:space="preserve"> </w:t>
            </w:r>
            <w:r w:rsidRPr="00DE6366">
              <w:t>travail de</w:t>
            </w:r>
            <w:r w:rsidRPr="00DE6366">
              <w:rPr>
                <w:spacing w:val="7"/>
              </w:rPr>
              <w:t xml:space="preserve"> </w:t>
            </w:r>
            <w:r w:rsidRPr="00DE6366">
              <w:t>spécialistes</w:t>
            </w:r>
            <w:r w:rsidRPr="00DE6366">
              <w:rPr>
                <w:spacing w:val="7"/>
              </w:rPr>
              <w:t xml:space="preserve"> </w:t>
            </w:r>
            <w:r w:rsidRPr="00DE6366">
              <w:t>fournis</w:t>
            </w:r>
            <w:r w:rsidRPr="00DE6366">
              <w:rPr>
                <w:spacing w:val="7"/>
              </w:rPr>
              <w:t xml:space="preserve"> </w:t>
            </w:r>
            <w:r w:rsidRPr="00DE6366">
              <w:t>par les</w:t>
            </w:r>
            <w:r w:rsidRPr="00DE6366">
              <w:rPr>
                <w:spacing w:val="7"/>
              </w:rPr>
              <w:t xml:space="preserve"> </w:t>
            </w:r>
            <w:r w:rsidRPr="00DE6366">
              <w:t>prestataires</w:t>
            </w:r>
            <w:r w:rsidRPr="00DE6366">
              <w:rPr>
                <w:spacing w:val="7"/>
              </w:rPr>
              <w:t xml:space="preserve"> </w:t>
            </w:r>
            <w:r w:rsidRPr="00DE6366">
              <w:t>associés</w:t>
            </w:r>
            <w:r w:rsidRPr="00DE6366">
              <w:rPr>
                <w:spacing w:val="7"/>
              </w:rPr>
              <w:t xml:space="preserve"> </w:t>
            </w:r>
            <w:r w:rsidRPr="00DE6366">
              <w:t>:</w:t>
            </w:r>
          </w:p>
        </w:tc>
      </w:tr>
      <w:tr w:rsidR="00D1137A" w:rsidRPr="00DE6366" w14:paraId="598C877F" w14:textId="77777777" w:rsidTr="00CD3C89">
        <w:trPr>
          <w:trHeight w:hRule="exact" w:val="1460"/>
        </w:trPr>
        <w:tc>
          <w:tcPr>
            <w:tcW w:w="9391" w:type="dxa"/>
            <w:gridSpan w:val="2"/>
            <w:tcBorders>
              <w:top w:val="single" w:sz="4" w:space="0" w:color="221F1F"/>
              <w:left w:val="single" w:sz="4" w:space="0" w:color="221F1F"/>
              <w:bottom w:val="single" w:sz="4" w:space="0" w:color="221F1F"/>
              <w:right w:val="single" w:sz="4" w:space="0" w:color="221F1F"/>
            </w:tcBorders>
          </w:tcPr>
          <w:p w14:paraId="254F16F2" w14:textId="77777777" w:rsidR="00D1137A" w:rsidRPr="00DE6366" w:rsidRDefault="00D1137A" w:rsidP="00CD3C89">
            <w:pPr>
              <w:widowControl w:val="0"/>
              <w:autoSpaceDE w:val="0"/>
              <w:autoSpaceDN w:val="0"/>
              <w:adjustRightInd w:val="0"/>
              <w:spacing w:before="20" w:line="160" w:lineRule="exact"/>
              <w:rPr>
                <w:sz w:val="16"/>
                <w:szCs w:val="16"/>
              </w:rPr>
            </w:pPr>
          </w:p>
          <w:p w14:paraId="662FF9BC" w14:textId="77777777" w:rsidR="00D1137A" w:rsidRPr="00DE6366" w:rsidRDefault="00D1137A" w:rsidP="00CD3C89">
            <w:pPr>
              <w:widowControl w:val="0"/>
              <w:autoSpaceDE w:val="0"/>
              <w:autoSpaceDN w:val="0"/>
              <w:adjustRightInd w:val="0"/>
              <w:ind w:left="20" w:right="-20"/>
            </w:pPr>
            <w:r w:rsidRPr="00DE6366">
              <w:t>Nom</w:t>
            </w:r>
            <w:r w:rsidRPr="00DE6366">
              <w:rPr>
                <w:spacing w:val="7"/>
              </w:rPr>
              <w:t xml:space="preserve"> </w:t>
            </w:r>
            <w:r w:rsidRPr="00DE6366">
              <w:t>et</w:t>
            </w:r>
            <w:r w:rsidRPr="00DE6366">
              <w:rPr>
                <w:spacing w:val="7"/>
              </w:rPr>
              <w:t xml:space="preserve"> </w:t>
            </w:r>
            <w:r w:rsidRPr="00DE6366">
              <w:t>fonctions</w:t>
            </w:r>
            <w:r w:rsidRPr="00DE6366">
              <w:rPr>
                <w:spacing w:val="7"/>
              </w:rPr>
              <w:t xml:space="preserve"> </w:t>
            </w:r>
            <w:r w:rsidRPr="00DE6366">
              <w:t>des</w:t>
            </w:r>
            <w:r w:rsidRPr="00DE6366">
              <w:rPr>
                <w:spacing w:val="7"/>
              </w:rPr>
              <w:t xml:space="preserve"> </w:t>
            </w:r>
            <w:r w:rsidRPr="00DE6366">
              <w:t>responsables</w:t>
            </w:r>
            <w:r w:rsidRPr="00DE6366">
              <w:rPr>
                <w:spacing w:val="7"/>
              </w:rPr>
              <w:t xml:space="preserve"> </w:t>
            </w:r>
            <w:r w:rsidRPr="00DE6366">
              <w:t>(Directeur/Coordinateur</w:t>
            </w:r>
            <w:r w:rsidRPr="00DE6366">
              <w:rPr>
                <w:spacing w:val="7"/>
              </w:rPr>
              <w:t xml:space="preserve"> </w:t>
            </w:r>
            <w:r w:rsidRPr="00DE6366">
              <w:t>du</w:t>
            </w:r>
            <w:r w:rsidRPr="00DE6366">
              <w:rPr>
                <w:spacing w:val="7"/>
              </w:rPr>
              <w:t xml:space="preserve"> </w:t>
            </w:r>
            <w:r w:rsidRPr="00DE6366">
              <w:t>projet,</w:t>
            </w:r>
            <w:r w:rsidRPr="00DE6366">
              <w:rPr>
                <w:spacing w:val="7"/>
              </w:rPr>
              <w:t xml:space="preserve"> </w:t>
            </w:r>
            <w:r w:rsidRPr="00DE6366">
              <w:t>Responsable</w:t>
            </w:r>
            <w:r w:rsidRPr="00DE6366">
              <w:rPr>
                <w:spacing w:val="7"/>
              </w:rPr>
              <w:t xml:space="preserve"> </w:t>
            </w:r>
            <w:r w:rsidRPr="00DE6366">
              <w:t>de</w:t>
            </w:r>
            <w:r w:rsidRPr="00DE6366">
              <w:rPr>
                <w:spacing w:val="7"/>
              </w:rPr>
              <w:t xml:space="preserve"> </w:t>
            </w:r>
            <w:r w:rsidRPr="00DE6366">
              <w:t>l’équipe)</w:t>
            </w:r>
            <w:r w:rsidRPr="00DE6366">
              <w:rPr>
                <w:spacing w:val="7"/>
              </w:rPr>
              <w:t xml:space="preserve"> </w:t>
            </w:r>
            <w:r w:rsidRPr="00DE6366">
              <w:t>:</w:t>
            </w:r>
          </w:p>
        </w:tc>
      </w:tr>
      <w:tr w:rsidR="00D1137A" w:rsidRPr="00DE6366" w14:paraId="45207AF9" w14:textId="77777777" w:rsidTr="00CD3C89">
        <w:trPr>
          <w:trHeight w:hRule="exact" w:val="1104"/>
        </w:trPr>
        <w:tc>
          <w:tcPr>
            <w:tcW w:w="9391" w:type="dxa"/>
            <w:gridSpan w:val="2"/>
            <w:tcBorders>
              <w:top w:val="single" w:sz="4" w:space="0" w:color="221F1F"/>
              <w:left w:val="single" w:sz="4" w:space="0" w:color="221F1F"/>
              <w:bottom w:val="single" w:sz="4" w:space="0" w:color="221F1F"/>
              <w:right w:val="single" w:sz="4" w:space="0" w:color="221F1F"/>
            </w:tcBorders>
          </w:tcPr>
          <w:p w14:paraId="7F370A0B" w14:textId="77777777" w:rsidR="00D1137A" w:rsidRPr="00DE6366" w:rsidRDefault="00D1137A" w:rsidP="00CD3C89">
            <w:pPr>
              <w:widowControl w:val="0"/>
              <w:autoSpaceDE w:val="0"/>
              <w:autoSpaceDN w:val="0"/>
              <w:adjustRightInd w:val="0"/>
              <w:spacing w:before="20" w:line="140" w:lineRule="exact"/>
              <w:rPr>
                <w:sz w:val="14"/>
                <w:szCs w:val="14"/>
              </w:rPr>
            </w:pPr>
          </w:p>
          <w:p w14:paraId="7D89524F" w14:textId="77777777" w:rsidR="00D1137A" w:rsidRPr="00DE6366" w:rsidRDefault="00D1137A" w:rsidP="00CD3C89">
            <w:pPr>
              <w:widowControl w:val="0"/>
              <w:autoSpaceDE w:val="0"/>
              <w:autoSpaceDN w:val="0"/>
              <w:adjustRightInd w:val="0"/>
              <w:ind w:left="20" w:right="-20"/>
            </w:pPr>
            <w:r w:rsidRPr="00DE6366">
              <w:t>Descriptif</w:t>
            </w:r>
            <w:r w:rsidRPr="00DE6366">
              <w:rPr>
                <w:spacing w:val="7"/>
              </w:rPr>
              <w:t xml:space="preserve"> </w:t>
            </w:r>
            <w:r w:rsidRPr="00DE6366">
              <w:t>du</w:t>
            </w:r>
            <w:r w:rsidRPr="00DE6366">
              <w:rPr>
                <w:spacing w:val="7"/>
              </w:rPr>
              <w:t xml:space="preserve"> </w:t>
            </w:r>
            <w:r w:rsidRPr="00DE6366">
              <w:t>projet</w:t>
            </w:r>
            <w:r w:rsidRPr="00DE6366">
              <w:rPr>
                <w:spacing w:val="7"/>
              </w:rPr>
              <w:t xml:space="preserve"> </w:t>
            </w:r>
            <w:r w:rsidRPr="00DE6366">
              <w:t>:</w:t>
            </w:r>
          </w:p>
          <w:p w14:paraId="1827ACE5" w14:textId="77777777" w:rsidR="00D1137A" w:rsidRPr="00DE6366" w:rsidRDefault="00D1137A" w:rsidP="00CD3C89">
            <w:pPr>
              <w:spacing w:after="160" w:line="259" w:lineRule="auto"/>
            </w:pPr>
          </w:p>
        </w:tc>
      </w:tr>
      <w:tr w:rsidR="00D1137A" w:rsidRPr="00DE6366" w14:paraId="2A9E8788" w14:textId="77777777" w:rsidTr="00CD3C89">
        <w:trPr>
          <w:trHeight w:hRule="exact" w:val="1262"/>
        </w:trPr>
        <w:tc>
          <w:tcPr>
            <w:tcW w:w="9391" w:type="dxa"/>
            <w:gridSpan w:val="2"/>
            <w:tcBorders>
              <w:top w:val="single" w:sz="4" w:space="0" w:color="221F1F"/>
              <w:left w:val="single" w:sz="4" w:space="0" w:color="221F1F"/>
              <w:bottom w:val="single" w:sz="4" w:space="0" w:color="221F1F"/>
              <w:right w:val="single" w:sz="4" w:space="0" w:color="221F1F"/>
            </w:tcBorders>
          </w:tcPr>
          <w:p w14:paraId="0A1A7BA0" w14:textId="77777777" w:rsidR="00D1137A" w:rsidRPr="00DE6366" w:rsidRDefault="00D1137A" w:rsidP="00CD3C89">
            <w:pPr>
              <w:widowControl w:val="0"/>
              <w:autoSpaceDE w:val="0"/>
              <w:autoSpaceDN w:val="0"/>
              <w:adjustRightInd w:val="0"/>
              <w:spacing w:before="20" w:line="160" w:lineRule="exact"/>
              <w:rPr>
                <w:sz w:val="16"/>
                <w:szCs w:val="16"/>
              </w:rPr>
            </w:pPr>
          </w:p>
          <w:p w14:paraId="35056272" w14:textId="77777777" w:rsidR="00D1137A" w:rsidRPr="00DE6366" w:rsidRDefault="00D1137A" w:rsidP="00CD3C89">
            <w:pPr>
              <w:widowControl w:val="0"/>
              <w:autoSpaceDE w:val="0"/>
              <w:autoSpaceDN w:val="0"/>
              <w:adjustRightInd w:val="0"/>
              <w:ind w:left="20" w:right="-20"/>
            </w:pPr>
            <w:r w:rsidRPr="00DE6366">
              <w:t>Description</w:t>
            </w:r>
            <w:r w:rsidRPr="00DE6366">
              <w:rPr>
                <w:spacing w:val="7"/>
              </w:rPr>
              <w:t xml:space="preserve"> </w:t>
            </w:r>
            <w:r w:rsidRPr="00DE6366">
              <w:t>des</w:t>
            </w:r>
            <w:r w:rsidRPr="00DE6366">
              <w:rPr>
                <w:spacing w:val="7"/>
              </w:rPr>
              <w:t xml:space="preserve"> </w:t>
            </w:r>
            <w:r w:rsidRPr="00DE6366">
              <w:t>services</w:t>
            </w:r>
            <w:r w:rsidRPr="00DE6366">
              <w:rPr>
                <w:spacing w:val="7"/>
              </w:rPr>
              <w:t xml:space="preserve"> </w:t>
            </w:r>
            <w:r w:rsidRPr="00DE6366">
              <w:t>effectivement</w:t>
            </w:r>
            <w:r w:rsidRPr="00DE6366">
              <w:rPr>
                <w:spacing w:val="7"/>
              </w:rPr>
              <w:t xml:space="preserve"> </w:t>
            </w:r>
            <w:r w:rsidRPr="00DE6366">
              <w:t>rendus</w:t>
            </w:r>
            <w:r w:rsidRPr="00DE6366">
              <w:rPr>
                <w:spacing w:val="7"/>
              </w:rPr>
              <w:t xml:space="preserve"> </w:t>
            </w:r>
            <w:r w:rsidRPr="00DE6366">
              <w:t>par</w:t>
            </w:r>
            <w:r w:rsidRPr="00DE6366">
              <w:rPr>
                <w:spacing w:val="7"/>
              </w:rPr>
              <w:t xml:space="preserve"> </w:t>
            </w:r>
            <w:r w:rsidRPr="00DE6366">
              <w:t>votre</w:t>
            </w:r>
            <w:r w:rsidRPr="00DE6366">
              <w:rPr>
                <w:spacing w:val="7"/>
              </w:rPr>
              <w:t xml:space="preserve"> </w:t>
            </w:r>
            <w:r w:rsidRPr="00DE6366">
              <w:t>personnel</w:t>
            </w:r>
            <w:r w:rsidRPr="00DE6366">
              <w:rPr>
                <w:spacing w:val="7"/>
              </w:rPr>
              <w:t xml:space="preserve"> </w:t>
            </w:r>
            <w:r w:rsidRPr="00DE6366">
              <w:t>:</w:t>
            </w:r>
          </w:p>
        </w:tc>
      </w:tr>
    </w:tbl>
    <w:p w14:paraId="1EC23743" w14:textId="77777777" w:rsidR="00D1137A" w:rsidRPr="00DE6366" w:rsidRDefault="00D1137A" w:rsidP="00D1137A">
      <w:pPr>
        <w:widowControl w:val="0"/>
        <w:autoSpaceDE w:val="0"/>
        <w:autoSpaceDN w:val="0"/>
        <w:adjustRightInd w:val="0"/>
        <w:spacing w:before="6" w:line="100" w:lineRule="exact"/>
        <w:rPr>
          <w:sz w:val="10"/>
          <w:szCs w:val="10"/>
        </w:rPr>
      </w:pPr>
    </w:p>
    <w:p w14:paraId="1BCECA6D" w14:textId="77777777" w:rsidR="00D1137A" w:rsidRPr="00DE6366" w:rsidRDefault="00D1137A" w:rsidP="00D1137A">
      <w:pPr>
        <w:widowControl w:val="0"/>
        <w:autoSpaceDE w:val="0"/>
        <w:autoSpaceDN w:val="0"/>
        <w:adjustRightInd w:val="0"/>
        <w:spacing w:line="200" w:lineRule="exact"/>
        <w:rPr>
          <w:sz w:val="20"/>
          <w:szCs w:val="20"/>
        </w:rPr>
      </w:pPr>
    </w:p>
    <w:p w14:paraId="67387D34" w14:textId="77777777" w:rsidR="00D1137A" w:rsidRPr="00DE6366" w:rsidRDefault="00D1137A" w:rsidP="00D1137A">
      <w:pPr>
        <w:widowControl w:val="0"/>
        <w:tabs>
          <w:tab w:val="left" w:pos="10800"/>
        </w:tabs>
        <w:autoSpaceDE w:val="0"/>
        <w:autoSpaceDN w:val="0"/>
        <w:adjustRightInd w:val="0"/>
        <w:spacing w:line="240" w:lineRule="exact"/>
        <w:ind w:left="1567" w:right="-109"/>
      </w:pPr>
      <w:r w:rsidRPr="00DE6366">
        <w:t>Nom</w:t>
      </w:r>
      <w:r w:rsidRPr="00DE6366">
        <w:rPr>
          <w:spacing w:val="7"/>
        </w:rPr>
        <w:t xml:space="preserve"> </w:t>
      </w:r>
      <w:r w:rsidRPr="00DE6366">
        <w:t>du</w:t>
      </w:r>
      <w:r w:rsidRPr="00DE6366">
        <w:rPr>
          <w:spacing w:val="7"/>
        </w:rPr>
        <w:t xml:space="preserve"> </w:t>
      </w:r>
      <w:r w:rsidRPr="00DE6366">
        <w:t>candidat</w:t>
      </w:r>
      <w:r w:rsidRPr="00DE6366">
        <w:rPr>
          <w:spacing w:val="7"/>
        </w:rPr>
        <w:t xml:space="preserve"> </w:t>
      </w:r>
      <w:r w:rsidRPr="00DE6366">
        <w:t>:</w:t>
      </w:r>
      <w:r w:rsidRPr="00DE6366">
        <w:rPr>
          <w:spacing w:val="7"/>
        </w:rPr>
        <w:t xml:space="preserve"> ______________________________________</w:t>
      </w:r>
    </w:p>
    <w:p w14:paraId="7D282A46" w14:textId="77777777" w:rsidR="00D1137A" w:rsidRPr="00DE6366" w:rsidRDefault="00D1137A" w:rsidP="00D1137A">
      <w:pPr>
        <w:widowControl w:val="0"/>
        <w:autoSpaceDE w:val="0"/>
        <w:autoSpaceDN w:val="0"/>
        <w:adjustRightInd w:val="0"/>
        <w:spacing w:line="200" w:lineRule="exact"/>
        <w:rPr>
          <w:sz w:val="20"/>
          <w:szCs w:val="20"/>
        </w:rPr>
      </w:pPr>
    </w:p>
    <w:p w14:paraId="08EABF56" w14:textId="77777777" w:rsidR="00D1137A" w:rsidRPr="00DE6366" w:rsidRDefault="00D1137A" w:rsidP="00D1137A">
      <w:pPr>
        <w:widowControl w:val="0"/>
        <w:autoSpaceDE w:val="0"/>
        <w:autoSpaceDN w:val="0"/>
        <w:adjustRightInd w:val="0"/>
        <w:spacing w:line="200" w:lineRule="exact"/>
        <w:rPr>
          <w:sz w:val="20"/>
          <w:szCs w:val="20"/>
        </w:rPr>
      </w:pPr>
    </w:p>
    <w:p w14:paraId="30BAFC1E" w14:textId="77777777" w:rsidR="00D1137A" w:rsidRPr="00DE6366" w:rsidRDefault="00D1137A" w:rsidP="00D1137A">
      <w:pPr>
        <w:widowControl w:val="0"/>
        <w:autoSpaceDE w:val="0"/>
        <w:autoSpaceDN w:val="0"/>
        <w:adjustRightInd w:val="0"/>
        <w:spacing w:before="8" w:line="220" w:lineRule="exact"/>
        <w:rPr>
          <w:sz w:val="22"/>
          <w:szCs w:val="22"/>
        </w:rPr>
      </w:pPr>
    </w:p>
    <w:p w14:paraId="1066D561" w14:textId="77777777" w:rsidR="00D1137A" w:rsidRPr="00DE6366" w:rsidRDefault="00D1137A" w:rsidP="00D1137A"/>
    <w:p w14:paraId="5414B2D8" w14:textId="77777777" w:rsidR="00D1137A" w:rsidRPr="00DE6366" w:rsidRDefault="00D1137A" w:rsidP="00D1137A">
      <w:r w:rsidRPr="00DE6366">
        <w:t>Produire justificatifs (première et dernière page des marchés et PV de réception).</w:t>
      </w:r>
    </w:p>
    <w:p w14:paraId="391DE2AF" w14:textId="77777777" w:rsidR="00D1137A" w:rsidRPr="00DE6366" w:rsidRDefault="00D1137A" w:rsidP="00D1137A">
      <w:pPr>
        <w:jc w:val="both"/>
        <w:rPr>
          <w:b/>
        </w:rPr>
      </w:pPr>
    </w:p>
    <w:p w14:paraId="4A8E21B9" w14:textId="77777777" w:rsidR="00D1137A" w:rsidRPr="00DE6366" w:rsidRDefault="00D1137A" w:rsidP="00D1137A">
      <w:pPr>
        <w:jc w:val="center"/>
        <w:rPr>
          <w:b/>
          <w:sz w:val="28"/>
          <w:szCs w:val="28"/>
        </w:rPr>
      </w:pPr>
      <w:r w:rsidRPr="00DE6366">
        <w:rPr>
          <w:b/>
          <w:sz w:val="28"/>
          <w:szCs w:val="28"/>
        </w:rPr>
        <w:lastRenderedPageBreak/>
        <w:t xml:space="preserve">5C. </w:t>
      </w:r>
      <w:r w:rsidRPr="00DE6366">
        <w:rPr>
          <w:b/>
        </w:rPr>
        <w:t>OBSERVATIONS ET SUGGESTIONS DU CONSULTANT SUR LES TERMES DE REFERENCE ET SUR LES DONNEES, SERVICES ET INSTALLATIONS DEVANT ETRE FOURNIS PAR L’AUTORITE CONTRACTANTE</w:t>
      </w:r>
    </w:p>
    <w:p w14:paraId="49B0A15B" w14:textId="77777777" w:rsidR="00D1137A" w:rsidRPr="00DE6366" w:rsidRDefault="00D1137A" w:rsidP="00D1137A"/>
    <w:p w14:paraId="182AF029" w14:textId="77777777" w:rsidR="00D1137A" w:rsidRPr="00DE6366" w:rsidRDefault="00D1137A" w:rsidP="00D1137A"/>
    <w:p w14:paraId="424C0F0A" w14:textId="77777777" w:rsidR="00D1137A" w:rsidRPr="00DE6366" w:rsidRDefault="00D1137A" w:rsidP="00D1137A">
      <w:r w:rsidRPr="00DE6366">
        <w:t>Sur les termes de référence :</w:t>
      </w:r>
    </w:p>
    <w:p w14:paraId="7AE9CAAC" w14:textId="77777777" w:rsidR="00D1137A" w:rsidRPr="00DE6366" w:rsidRDefault="00D1137A" w:rsidP="00D1137A"/>
    <w:p w14:paraId="761112BB" w14:textId="77777777" w:rsidR="00D1137A" w:rsidRPr="00DE6366" w:rsidRDefault="00D1137A" w:rsidP="00D1137A">
      <w:r w:rsidRPr="00DE6366">
        <w:t>1.</w:t>
      </w:r>
    </w:p>
    <w:p w14:paraId="08087FA8" w14:textId="77777777" w:rsidR="00D1137A" w:rsidRPr="00DE6366" w:rsidRDefault="00D1137A" w:rsidP="00D1137A"/>
    <w:p w14:paraId="4915FCEA" w14:textId="77777777" w:rsidR="00D1137A" w:rsidRPr="00DE6366" w:rsidRDefault="00D1137A" w:rsidP="00D1137A">
      <w:r w:rsidRPr="00DE6366">
        <w:t>2.</w:t>
      </w:r>
    </w:p>
    <w:p w14:paraId="6B946F47" w14:textId="77777777" w:rsidR="00D1137A" w:rsidRPr="00DE6366" w:rsidRDefault="00D1137A" w:rsidP="00D1137A"/>
    <w:p w14:paraId="387DE191" w14:textId="77777777" w:rsidR="00D1137A" w:rsidRPr="00DE6366" w:rsidRDefault="00D1137A" w:rsidP="00D1137A">
      <w:r w:rsidRPr="00DE6366">
        <w:t>3.</w:t>
      </w:r>
    </w:p>
    <w:p w14:paraId="50434B5F" w14:textId="77777777" w:rsidR="00D1137A" w:rsidRPr="00DE6366" w:rsidRDefault="00D1137A" w:rsidP="00D1137A"/>
    <w:p w14:paraId="40AF513B" w14:textId="77777777" w:rsidR="00D1137A" w:rsidRPr="00DE6366" w:rsidRDefault="00D1137A" w:rsidP="00D1137A">
      <w:r w:rsidRPr="00DE6366">
        <w:t>4.</w:t>
      </w:r>
    </w:p>
    <w:p w14:paraId="20CC167B" w14:textId="77777777" w:rsidR="00D1137A" w:rsidRPr="00DE6366" w:rsidRDefault="00D1137A" w:rsidP="00D1137A"/>
    <w:p w14:paraId="5087428D" w14:textId="77777777" w:rsidR="00D1137A" w:rsidRPr="00DE6366" w:rsidRDefault="00D1137A" w:rsidP="00D1137A">
      <w:r w:rsidRPr="00DE6366">
        <w:t>5.</w:t>
      </w:r>
    </w:p>
    <w:p w14:paraId="7010FB34" w14:textId="77777777" w:rsidR="00D1137A" w:rsidRPr="00DE6366" w:rsidRDefault="00D1137A" w:rsidP="00D1137A"/>
    <w:p w14:paraId="5681EDE1" w14:textId="77777777" w:rsidR="00D1137A" w:rsidRPr="00DE6366" w:rsidRDefault="00D1137A" w:rsidP="00D1137A"/>
    <w:p w14:paraId="518FB178" w14:textId="77777777" w:rsidR="00D1137A" w:rsidRPr="00DE6366" w:rsidRDefault="00D1137A" w:rsidP="00D1137A"/>
    <w:p w14:paraId="1098358B" w14:textId="77777777" w:rsidR="00D1137A" w:rsidRPr="00DE6366" w:rsidRDefault="00D1137A" w:rsidP="00D1137A">
      <w:r w:rsidRPr="00DE6366">
        <w:t>Sur les données, services et installations devant être fournis par l’Autorité Contractante :</w:t>
      </w:r>
    </w:p>
    <w:p w14:paraId="3A4ACD05" w14:textId="77777777" w:rsidR="00D1137A" w:rsidRPr="00DE6366" w:rsidRDefault="00D1137A" w:rsidP="00D1137A"/>
    <w:p w14:paraId="62A80325" w14:textId="77777777" w:rsidR="00D1137A" w:rsidRPr="00DE6366" w:rsidRDefault="00D1137A" w:rsidP="00D1137A"/>
    <w:p w14:paraId="628D8379" w14:textId="77777777" w:rsidR="00D1137A" w:rsidRPr="00DE6366" w:rsidRDefault="00D1137A" w:rsidP="00D1137A">
      <w:r w:rsidRPr="00DE6366">
        <w:t>1.</w:t>
      </w:r>
    </w:p>
    <w:p w14:paraId="69F99B69" w14:textId="77777777" w:rsidR="00D1137A" w:rsidRPr="00DE6366" w:rsidRDefault="00D1137A" w:rsidP="00D1137A"/>
    <w:p w14:paraId="27CBFEE9" w14:textId="77777777" w:rsidR="00D1137A" w:rsidRPr="00DE6366" w:rsidRDefault="00D1137A" w:rsidP="00D1137A">
      <w:r w:rsidRPr="00DE6366">
        <w:t>2.</w:t>
      </w:r>
    </w:p>
    <w:p w14:paraId="57FEFC79" w14:textId="77777777" w:rsidR="00D1137A" w:rsidRPr="00DE6366" w:rsidRDefault="00D1137A" w:rsidP="00D1137A"/>
    <w:p w14:paraId="6C2880E6" w14:textId="77777777" w:rsidR="00D1137A" w:rsidRPr="00DE6366" w:rsidRDefault="00D1137A" w:rsidP="00D1137A">
      <w:r w:rsidRPr="00DE6366">
        <w:t>3.</w:t>
      </w:r>
    </w:p>
    <w:p w14:paraId="68E5FAAD" w14:textId="77777777" w:rsidR="00D1137A" w:rsidRPr="00DE6366" w:rsidRDefault="00D1137A" w:rsidP="00D1137A"/>
    <w:p w14:paraId="59CEBA41" w14:textId="77777777" w:rsidR="00D1137A" w:rsidRPr="00DE6366" w:rsidRDefault="00D1137A" w:rsidP="00D1137A">
      <w:r w:rsidRPr="00DE6366">
        <w:t>4.</w:t>
      </w:r>
    </w:p>
    <w:p w14:paraId="6ACC2FAB" w14:textId="77777777" w:rsidR="00D1137A" w:rsidRPr="00DE6366" w:rsidRDefault="00D1137A" w:rsidP="00D1137A"/>
    <w:p w14:paraId="364DAE14" w14:textId="77777777" w:rsidR="00D1137A" w:rsidRPr="00DE6366" w:rsidRDefault="00D1137A" w:rsidP="00D1137A">
      <w:r w:rsidRPr="00DE6366">
        <w:t>5.</w:t>
      </w:r>
    </w:p>
    <w:p w14:paraId="5D1C11F3" w14:textId="77777777" w:rsidR="00D1137A" w:rsidRPr="00DE6366" w:rsidRDefault="00D1137A" w:rsidP="00D1137A"/>
    <w:p w14:paraId="18E98B92" w14:textId="77777777" w:rsidR="00D1137A" w:rsidRPr="00DE6366" w:rsidRDefault="00D1137A" w:rsidP="00D1137A"/>
    <w:p w14:paraId="529C0FEB" w14:textId="77777777" w:rsidR="00D1137A" w:rsidRPr="00DE6366" w:rsidRDefault="00D1137A" w:rsidP="00D1137A"/>
    <w:p w14:paraId="481B86D5" w14:textId="77777777" w:rsidR="00D1137A" w:rsidRPr="00DE6366" w:rsidRDefault="00D1137A" w:rsidP="00D1137A"/>
    <w:p w14:paraId="631078C3" w14:textId="77777777" w:rsidR="00D1137A" w:rsidRPr="00DE6366" w:rsidRDefault="00D1137A" w:rsidP="00D1137A">
      <w:pPr>
        <w:spacing w:after="200" w:line="276" w:lineRule="auto"/>
        <w:rPr>
          <w:b/>
        </w:rPr>
      </w:pPr>
    </w:p>
    <w:p w14:paraId="09F5B373" w14:textId="77777777" w:rsidR="00D1137A" w:rsidRPr="00DE6366" w:rsidRDefault="00D1137A" w:rsidP="00D1137A">
      <w:pPr>
        <w:spacing w:after="200" w:line="276" w:lineRule="auto"/>
        <w:rPr>
          <w:b/>
        </w:rPr>
      </w:pPr>
    </w:p>
    <w:p w14:paraId="31F1F7C1" w14:textId="77777777" w:rsidR="00D1137A" w:rsidRPr="00DE6366" w:rsidRDefault="00D1137A" w:rsidP="00D1137A">
      <w:pPr>
        <w:spacing w:after="200" w:line="276" w:lineRule="auto"/>
        <w:rPr>
          <w:b/>
        </w:rPr>
      </w:pPr>
    </w:p>
    <w:p w14:paraId="2ABA6AB3" w14:textId="77777777" w:rsidR="00D1137A" w:rsidRPr="00DE6366" w:rsidRDefault="00D1137A" w:rsidP="00D1137A">
      <w:pPr>
        <w:spacing w:after="200" w:line="276" w:lineRule="auto"/>
        <w:rPr>
          <w:b/>
        </w:rPr>
      </w:pPr>
    </w:p>
    <w:p w14:paraId="4C9C28B9" w14:textId="77777777" w:rsidR="00D1137A" w:rsidRPr="00DE6366" w:rsidRDefault="00D1137A" w:rsidP="00D1137A">
      <w:pPr>
        <w:spacing w:after="200" w:line="276" w:lineRule="auto"/>
        <w:rPr>
          <w:b/>
        </w:rPr>
      </w:pPr>
    </w:p>
    <w:p w14:paraId="1DD316ED" w14:textId="77777777" w:rsidR="00D1137A" w:rsidRPr="00DE6366" w:rsidRDefault="00D1137A" w:rsidP="00D1137A">
      <w:pPr>
        <w:spacing w:after="200" w:line="276" w:lineRule="auto"/>
        <w:rPr>
          <w:b/>
        </w:rPr>
      </w:pPr>
    </w:p>
    <w:p w14:paraId="46235425" w14:textId="77777777" w:rsidR="00D1137A" w:rsidRPr="00DE6366" w:rsidRDefault="00D1137A" w:rsidP="00D1137A">
      <w:pPr>
        <w:spacing w:after="200" w:line="276" w:lineRule="auto"/>
        <w:rPr>
          <w:b/>
        </w:rPr>
      </w:pPr>
      <w:r w:rsidRPr="00DE6366">
        <w:rPr>
          <w:b/>
        </w:rPr>
        <w:br w:type="page"/>
      </w:r>
    </w:p>
    <w:p w14:paraId="7DECE7AE" w14:textId="7F99D6F7" w:rsidR="00D1137A" w:rsidRPr="00DE6366" w:rsidRDefault="00D1137A" w:rsidP="00AB438C">
      <w:pPr>
        <w:jc w:val="center"/>
        <w:rPr>
          <w:b/>
        </w:rPr>
      </w:pPr>
      <w:r w:rsidRPr="00DE6366">
        <w:rPr>
          <w:b/>
          <w:sz w:val="28"/>
          <w:szCs w:val="28"/>
        </w:rPr>
        <w:lastRenderedPageBreak/>
        <w:t xml:space="preserve">5D. </w:t>
      </w:r>
      <w:r w:rsidRPr="00AB438C">
        <w:rPr>
          <w:b/>
          <w:sz w:val="28"/>
          <w:szCs w:val="28"/>
        </w:rPr>
        <w:t>DESCRIPTIF</w:t>
      </w:r>
      <w:r w:rsidRPr="00DE6366">
        <w:rPr>
          <w:b/>
        </w:rPr>
        <w:t xml:space="preserve"> DE LA METHODOLOGIE ET DU PLAN DE TRAVAIL</w:t>
      </w:r>
      <w:r w:rsidR="00AB438C">
        <w:rPr>
          <w:b/>
        </w:rPr>
        <w:t xml:space="preserve"> </w:t>
      </w:r>
      <w:r w:rsidRPr="00DE6366">
        <w:rPr>
          <w:b/>
        </w:rPr>
        <w:t>PROPOSES POUR ACCOMPLIR LA MISSION</w:t>
      </w:r>
    </w:p>
    <w:p w14:paraId="0480F234" w14:textId="77777777" w:rsidR="00D1137A" w:rsidRPr="00DE6366" w:rsidRDefault="00D1137A" w:rsidP="00D1137A">
      <w:pPr>
        <w:rPr>
          <w:b/>
        </w:rPr>
      </w:pPr>
    </w:p>
    <w:p w14:paraId="61D86F42" w14:textId="77777777" w:rsidR="00D1137A" w:rsidRPr="00DE6366" w:rsidRDefault="00D1137A" w:rsidP="00D1137A">
      <w:pPr>
        <w:rPr>
          <w:b/>
        </w:rPr>
      </w:pPr>
    </w:p>
    <w:p w14:paraId="473123EC" w14:textId="77777777" w:rsidR="00D1137A" w:rsidRPr="00DE6366" w:rsidRDefault="00D1137A" w:rsidP="00D1137A">
      <w:pPr>
        <w:rPr>
          <w:b/>
        </w:rPr>
      </w:pPr>
    </w:p>
    <w:p w14:paraId="433BF29F" w14:textId="77777777" w:rsidR="00D1137A" w:rsidRPr="00DE6366" w:rsidRDefault="00D1137A" w:rsidP="00D1137A">
      <w:pPr>
        <w:rPr>
          <w:b/>
        </w:rPr>
      </w:pPr>
    </w:p>
    <w:p w14:paraId="6DD78817" w14:textId="77777777" w:rsidR="00D1137A" w:rsidRPr="00DE6366" w:rsidRDefault="00D1137A" w:rsidP="00D1137A">
      <w:pPr>
        <w:rPr>
          <w:b/>
        </w:rPr>
      </w:pPr>
    </w:p>
    <w:p w14:paraId="008CBB64" w14:textId="77777777" w:rsidR="00D1137A" w:rsidRPr="00DE6366" w:rsidRDefault="00D1137A" w:rsidP="00D1137A">
      <w:pPr>
        <w:rPr>
          <w:b/>
        </w:rPr>
      </w:pPr>
    </w:p>
    <w:p w14:paraId="31FDA77F" w14:textId="77777777" w:rsidR="00D1137A" w:rsidRPr="00DE6366" w:rsidRDefault="00D1137A" w:rsidP="00D1137A">
      <w:pPr>
        <w:rPr>
          <w:b/>
        </w:rPr>
      </w:pPr>
    </w:p>
    <w:p w14:paraId="6B0F8781" w14:textId="77777777" w:rsidR="00D1137A" w:rsidRPr="00DE6366" w:rsidRDefault="00D1137A" w:rsidP="00D1137A">
      <w:pPr>
        <w:rPr>
          <w:b/>
        </w:rPr>
      </w:pPr>
    </w:p>
    <w:p w14:paraId="4DCE596F" w14:textId="77777777" w:rsidR="00D1137A" w:rsidRPr="00DE6366" w:rsidRDefault="00D1137A" w:rsidP="00D1137A">
      <w:pPr>
        <w:rPr>
          <w:b/>
        </w:rPr>
      </w:pPr>
    </w:p>
    <w:p w14:paraId="0049D969" w14:textId="77777777" w:rsidR="00D1137A" w:rsidRPr="00DE6366" w:rsidRDefault="00D1137A" w:rsidP="00D1137A">
      <w:pPr>
        <w:rPr>
          <w:b/>
        </w:rPr>
      </w:pPr>
    </w:p>
    <w:p w14:paraId="2C263BB5" w14:textId="77777777" w:rsidR="00D1137A" w:rsidRPr="00DE6366" w:rsidRDefault="00D1137A" w:rsidP="00D1137A">
      <w:pPr>
        <w:rPr>
          <w:b/>
        </w:rPr>
      </w:pPr>
    </w:p>
    <w:p w14:paraId="51CD48D3" w14:textId="77777777" w:rsidR="00D1137A" w:rsidRPr="00DE6366" w:rsidRDefault="00D1137A" w:rsidP="00D1137A">
      <w:pPr>
        <w:rPr>
          <w:b/>
        </w:rPr>
      </w:pPr>
    </w:p>
    <w:p w14:paraId="4B6FA61C" w14:textId="77777777" w:rsidR="00D1137A" w:rsidRPr="00DE6366" w:rsidRDefault="00D1137A" w:rsidP="00D1137A">
      <w:pPr>
        <w:jc w:val="center"/>
        <w:rPr>
          <w:b/>
          <w:sz w:val="28"/>
          <w:szCs w:val="28"/>
        </w:rPr>
      </w:pPr>
      <w:r w:rsidRPr="00DE6366">
        <w:rPr>
          <w:b/>
          <w:sz w:val="28"/>
          <w:szCs w:val="28"/>
        </w:rPr>
        <w:t xml:space="preserve">5E. </w:t>
      </w:r>
      <w:r w:rsidRPr="00DE6366">
        <w:rPr>
          <w:b/>
        </w:rPr>
        <w:t>COMPOSITION DE L’EQUIPE ET RESPONSABILITES DE SES MEMBRES</w:t>
      </w:r>
    </w:p>
    <w:p w14:paraId="154469C0" w14:textId="77777777" w:rsidR="00D1137A" w:rsidRPr="00DE6366" w:rsidRDefault="00D1137A" w:rsidP="00D1137A">
      <w:pPr>
        <w:rPr>
          <w:b/>
        </w:rPr>
      </w:pPr>
    </w:p>
    <w:p w14:paraId="7C999B9A" w14:textId="77777777" w:rsidR="00D1137A" w:rsidRPr="00DE6366" w:rsidRDefault="00D1137A" w:rsidP="00D1137A">
      <w:pPr>
        <w:rPr>
          <w:b/>
        </w:rPr>
      </w:pPr>
      <w:r w:rsidRPr="00DE6366">
        <w:rPr>
          <w:b/>
        </w:rPr>
        <w:t>1. Personnel technique/de gestion</w:t>
      </w:r>
    </w:p>
    <w:p w14:paraId="2BF34D45" w14:textId="77777777" w:rsidR="00D1137A" w:rsidRPr="00DE6366" w:rsidRDefault="00D1137A" w:rsidP="00D1137A"/>
    <w:tbl>
      <w:tblPr>
        <w:tblW w:w="0" w:type="auto"/>
        <w:tblLook w:val="01E0" w:firstRow="1" w:lastRow="1" w:firstColumn="1" w:lastColumn="1" w:noHBand="0" w:noVBand="0"/>
      </w:tblPr>
      <w:tblGrid>
        <w:gridCol w:w="2722"/>
        <w:gridCol w:w="2107"/>
        <w:gridCol w:w="4457"/>
      </w:tblGrid>
      <w:tr w:rsidR="00DE6366" w:rsidRPr="00DE6366" w14:paraId="6A833340" w14:textId="77777777" w:rsidTr="00CD3C89">
        <w:tc>
          <w:tcPr>
            <w:tcW w:w="2722" w:type="dxa"/>
            <w:tcBorders>
              <w:top w:val="single" w:sz="4" w:space="0" w:color="auto"/>
              <w:left w:val="single" w:sz="4" w:space="0" w:color="auto"/>
              <w:bottom w:val="single" w:sz="4" w:space="0" w:color="auto"/>
              <w:right w:val="single" w:sz="4" w:space="0" w:color="auto"/>
            </w:tcBorders>
            <w:vAlign w:val="center"/>
            <w:hideMark/>
          </w:tcPr>
          <w:p w14:paraId="2FE82051" w14:textId="77777777" w:rsidR="00D1137A" w:rsidRPr="00DE6366" w:rsidRDefault="00D1137A" w:rsidP="00CD3C89">
            <w:pPr>
              <w:spacing w:before="100" w:beforeAutospacing="1" w:after="100" w:afterAutospacing="1"/>
              <w:jc w:val="center"/>
            </w:pPr>
            <w:r w:rsidRPr="00DE6366">
              <w:t>Nom</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72C8B81" w14:textId="77777777" w:rsidR="00D1137A" w:rsidRPr="00DE6366" w:rsidRDefault="00D1137A" w:rsidP="00CD3C89">
            <w:pPr>
              <w:spacing w:before="100" w:beforeAutospacing="1" w:after="100" w:afterAutospacing="1"/>
              <w:ind w:left="113"/>
              <w:jc w:val="center"/>
            </w:pPr>
            <w:r w:rsidRPr="00DE6366">
              <w:t>Poste</w:t>
            </w:r>
          </w:p>
        </w:tc>
        <w:tc>
          <w:tcPr>
            <w:tcW w:w="4457" w:type="dxa"/>
            <w:tcBorders>
              <w:top w:val="single" w:sz="4" w:space="0" w:color="auto"/>
              <w:left w:val="single" w:sz="4" w:space="0" w:color="auto"/>
              <w:bottom w:val="single" w:sz="4" w:space="0" w:color="auto"/>
              <w:right w:val="single" w:sz="4" w:space="0" w:color="auto"/>
            </w:tcBorders>
            <w:vAlign w:val="center"/>
            <w:hideMark/>
          </w:tcPr>
          <w:p w14:paraId="02F0CA07" w14:textId="77777777" w:rsidR="00D1137A" w:rsidRPr="00DE6366" w:rsidRDefault="00D1137A" w:rsidP="00CD3C89">
            <w:pPr>
              <w:spacing w:before="100" w:beforeAutospacing="1" w:after="100" w:afterAutospacing="1"/>
              <w:jc w:val="center"/>
            </w:pPr>
            <w:r w:rsidRPr="00DE6366">
              <w:t>Attributions</w:t>
            </w:r>
          </w:p>
        </w:tc>
      </w:tr>
      <w:tr w:rsidR="00DE6366" w:rsidRPr="00DE6366" w14:paraId="46259315" w14:textId="77777777" w:rsidTr="00CD3C89">
        <w:tc>
          <w:tcPr>
            <w:tcW w:w="2722" w:type="dxa"/>
            <w:tcBorders>
              <w:top w:val="single" w:sz="4" w:space="0" w:color="auto"/>
              <w:left w:val="single" w:sz="4" w:space="0" w:color="auto"/>
              <w:bottom w:val="single" w:sz="4" w:space="0" w:color="auto"/>
              <w:right w:val="single" w:sz="4" w:space="0" w:color="auto"/>
            </w:tcBorders>
          </w:tcPr>
          <w:p w14:paraId="46520DBF"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54E62DA7"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1D7254A2" w14:textId="77777777" w:rsidR="00D1137A" w:rsidRPr="00DE6366" w:rsidRDefault="00D1137A" w:rsidP="00CD3C89">
            <w:pPr>
              <w:spacing w:before="100" w:beforeAutospacing="1" w:after="100" w:afterAutospacing="1"/>
            </w:pPr>
          </w:p>
        </w:tc>
      </w:tr>
      <w:tr w:rsidR="00DE6366" w:rsidRPr="00DE6366" w14:paraId="7B4D467C" w14:textId="77777777" w:rsidTr="00CD3C89">
        <w:tc>
          <w:tcPr>
            <w:tcW w:w="2722" w:type="dxa"/>
            <w:tcBorders>
              <w:top w:val="single" w:sz="4" w:space="0" w:color="auto"/>
              <w:left w:val="single" w:sz="4" w:space="0" w:color="auto"/>
              <w:bottom w:val="single" w:sz="4" w:space="0" w:color="auto"/>
              <w:right w:val="single" w:sz="4" w:space="0" w:color="auto"/>
            </w:tcBorders>
          </w:tcPr>
          <w:p w14:paraId="2A886A5E"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4E65548A"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20691B69" w14:textId="77777777" w:rsidR="00D1137A" w:rsidRPr="00DE6366" w:rsidRDefault="00D1137A" w:rsidP="00CD3C89">
            <w:pPr>
              <w:spacing w:before="100" w:beforeAutospacing="1" w:after="100" w:afterAutospacing="1"/>
            </w:pPr>
          </w:p>
        </w:tc>
      </w:tr>
      <w:tr w:rsidR="00DE6366" w:rsidRPr="00DE6366" w14:paraId="10352725" w14:textId="77777777" w:rsidTr="00CD3C89">
        <w:tc>
          <w:tcPr>
            <w:tcW w:w="2722" w:type="dxa"/>
            <w:tcBorders>
              <w:top w:val="single" w:sz="4" w:space="0" w:color="auto"/>
              <w:left w:val="single" w:sz="4" w:space="0" w:color="auto"/>
              <w:bottom w:val="single" w:sz="4" w:space="0" w:color="auto"/>
              <w:right w:val="single" w:sz="4" w:space="0" w:color="auto"/>
            </w:tcBorders>
          </w:tcPr>
          <w:p w14:paraId="5E95FDDA"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3B38894F"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02F871DF" w14:textId="77777777" w:rsidR="00D1137A" w:rsidRPr="00DE6366" w:rsidRDefault="00D1137A" w:rsidP="00CD3C89">
            <w:pPr>
              <w:spacing w:before="100" w:beforeAutospacing="1" w:after="100" w:afterAutospacing="1"/>
            </w:pPr>
          </w:p>
        </w:tc>
      </w:tr>
      <w:tr w:rsidR="00DE6366" w:rsidRPr="00DE6366" w14:paraId="645C4BC7" w14:textId="77777777" w:rsidTr="00CD3C89">
        <w:tc>
          <w:tcPr>
            <w:tcW w:w="2722" w:type="dxa"/>
            <w:tcBorders>
              <w:top w:val="single" w:sz="4" w:space="0" w:color="auto"/>
              <w:left w:val="single" w:sz="4" w:space="0" w:color="auto"/>
              <w:bottom w:val="single" w:sz="4" w:space="0" w:color="auto"/>
              <w:right w:val="single" w:sz="4" w:space="0" w:color="auto"/>
            </w:tcBorders>
          </w:tcPr>
          <w:p w14:paraId="622B7395"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37FE145D"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29600994" w14:textId="77777777" w:rsidR="00D1137A" w:rsidRPr="00DE6366" w:rsidRDefault="00D1137A" w:rsidP="00CD3C89">
            <w:pPr>
              <w:spacing w:before="100" w:beforeAutospacing="1" w:after="100" w:afterAutospacing="1"/>
            </w:pPr>
          </w:p>
        </w:tc>
      </w:tr>
      <w:tr w:rsidR="00DE6366" w:rsidRPr="00DE6366" w14:paraId="5277F52E" w14:textId="77777777" w:rsidTr="00CD3C89">
        <w:tc>
          <w:tcPr>
            <w:tcW w:w="2722" w:type="dxa"/>
            <w:tcBorders>
              <w:top w:val="single" w:sz="4" w:space="0" w:color="auto"/>
              <w:left w:val="single" w:sz="4" w:space="0" w:color="auto"/>
              <w:bottom w:val="single" w:sz="4" w:space="0" w:color="auto"/>
              <w:right w:val="single" w:sz="4" w:space="0" w:color="auto"/>
            </w:tcBorders>
          </w:tcPr>
          <w:p w14:paraId="43D40967"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387994C7"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2B4D6066" w14:textId="77777777" w:rsidR="00D1137A" w:rsidRPr="00DE6366" w:rsidRDefault="00D1137A" w:rsidP="00CD3C89">
            <w:pPr>
              <w:spacing w:before="100" w:beforeAutospacing="1" w:after="100" w:afterAutospacing="1"/>
            </w:pPr>
          </w:p>
        </w:tc>
      </w:tr>
      <w:tr w:rsidR="00DE6366" w:rsidRPr="00DE6366" w14:paraId="479EDA34" w14:textId="77777777" w:rsidTr="00CD3C89">
        <w:tc>
          <w:tcPr>
            <w:tcW w:w="2722" w:type="dxa"/>
            <w:tcBorders>
              <w:top w:val="single" w:sz="4" w:space="0" w:color="auto"/>
              <w:left w:val="single" w:sz="4" w:space="0" w:color="auto"/>
              <w:bottom w:val="single" w:sz="4" w:space="0" w:color="auto"/>
              <w:right w:val="single" w:sz="4" w:space="0" w:color="auto"/>
            </w:tcBorders>
          </w:tcPr>
          <w:p w14:paraId="5F05D487"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7DB731AE"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77F9DCF7" w14:textId="77777777" w:rsidR="00D1137A" w:rsidRPr="00DE6366" w:rsidRDefault="00D1137A" w:rsidP="00CD3C89">
            <w:pPr>
              <w:spacing w:before="100" w:beforeAutospacing="1" w:after="100" w:afterAutospacing="1"/>
            </w:pPr>
          </w:p>
        </w:tc>
      </w:tr>
      <w:tr w:rsidR="00DE6366" w:rsidRPr="00DE6366" w14:paraId="6A17B103" w14:textId="77777777" w:rsidTr="00CD3C89">
        <w:tc>
          <w:tcPr>
            <w:tcW w:w="2722" w:type="dxa"/>
            <w:tcBorders>
              <w:top w:val="single" w:sz="4" w:space="0" w:color="auto"/>
              <w:left w:val="single" w:sz="4" w:space="0" w:color="auto"/>
              <w:bottom w:val="single" w:sz="4" w:space="0" w:color="auto"/>
              <w:right w:val="single" w:sz="4" w:space="0" w:color="auto"/>
            </w:tcBorders>
          </w:tcPr>
          <w:p w14:paraId="3425DB14" w14:textId="77777777" w:rsidR="00D1137A" w:rsidRPr="00DE6366" w:rsidRDefault="00D1137A" w:rsidP="00CD3C89">
            <w:pPr>
              <w:spacing w:before="100" w:beforeAutospacing="1" w:after="100" w:afterAutospacing="1"/>
            </w:pPr>
          </w:p>
        </w:tc>
        <w:tc>
          <w:tcPr>
            <w:tcW w:w="2107" w:type="dxa"/>
            <w:tcBorders>
              <w:top w:val="single" w:sz="4" w:space="0" w:color="auto"/>
              <w:left w:val="single" w:sz="4" w:space="0" w:color="auto"/>
              <w:bottom w:val="single" w:sz="4" w:space="0" w:color="auto"/>
              <w:right w:val="single" w:sz="4" w:space="0" w:color="auto"/>
            </w:tcBorders>
          </w:tcPr>
          <w:p w14:paraId="2B524E1B" w14:textId="77777777" w:rsidR="00D1137A" w:rsidRPr="00DE6366" w:rsidRDefault="00D1137A" w:rsidP="00CD3C89">
            <w:pPr>
              <w:spacing w:before="100" w:beforeAutospacing="1" w:after="100" w:afterAutospacing="1"/>
            </w:pPr>
          </w:p>
        </w:tc>
        <w:tc>
          <w:tcPr>
            <w:tcW w:w="4457" w:type="dxa"/>
            <w:tcBorders>
              <w:top w:val="single" w:sz="4" w:space="0" w:color="auto"/>
              <w:left w:val="single" w:sz="4" w:space="0" w:color="auto"/>
              <w:bottom w:val="single" w:sz="4" w:space="0" w:color="auto"/>
              <w:right w:val="single" w:sz="4" w:space="0" w:color="auto"/>
            </w:tcBorders>
          </w:tcPr>
          <w:p w14:paraId="0F8B325C" w14:textId="77777777" w:rsidR="00D1137A" w:rsidRPr="00DE6366" w:rsidRDefault="00D1137A" w:rsidP="00CD3C89">
            <w:pPr>
              <w:spacing w:before="100" w:beforeAutospacing="1" w:after="100" w:afterAutospacing="1"/>
            </w:pPr>
          </w:p>
        </w:tc>
      </w:tr>
    </w:tbl>
    <w:p w14:paraId="29EEA5C5" w14:textId="77777777" w:rsidR="00D1137A" w:rsidRPr="00DE6366" w:rsidRDefault="00D1137A" w:rsidP="00D1137A">
      <w:pPr>
        <w:rPr>
          <w:b/>
        </w:rPr>
      </w:pPr>
    </w:p>
    <w:p w14:paraId="435A3CB3" w14:textId="77777777" w:rsidR="00D1137A" w:rsidRPr="00DE6366" w:rsidRDefault="00D1137A" w:rsidP="00D1137A">
      <w:pPr>
        <w:rPr>
          <w:b/>
        </w:rPr>
      </w:pPr>
      <w:r w:rsidRPr="00DE6366">
        <w:rPr>
          <w:b/>
        </w:rPr>
        <w:t>2. Personnel d’appui (siège et local)</w:t>
      </w:r>
    </w:p>
    <w:p w14:paraId="77D77976" w14:textId="77777777" w:rsidR="00D1137A" w:rsidRPr="00DE6366" w:rsidRDefault="00D1137A" w:rsidP="00D1137A">
      <w:pPr>
        <w:rPr>
          <w:b/>
        </w:rPr>
      </w:pPr>
    </w:p>
    <w:tbl>
      <w:tblPr>
        <w:tblW w:w="0" w:type="auto"/>
        <w:tblLook w:val="01E0" w:firstRow="1" w:lastRow="1" w:firstColumn="1" w:lastColumn="1" w:noHBand="0" w:noVBand="0"/>
      </w:tblPr>
      <w:tblGrid>
        <w:gridCol w:w="2980"/>
        <w:gridCol w:w="2880"/>
        <w:gridCol w:w="3350"/>
      </w:tblGrid>
      <w:tr w:rsidR="00DE6366" w:rsidRPr="00DE6366" w14:paraId="1532DCD3" w14:textId="77777777" w:rsidTr="00CD3C89">
        <w:tc>
          <w:tcPr>
            <w:tcW w:w="2980" w:type="dxa"/>
            <w:tcBorders>
              <w:top w:val="single" w:sz="4" w:space="0" w:color="auto"/>
              <w:left w:val="single" w:sz="4" w:space="0" w:color="auto"/>
              <w:bottom w:val="single" w:sz="4" w:space="0" w:color="auto"/>
              <w:right w:val="single" w:sz="4" w:space="0" w:color="auto"/>
            </w:tcBorders>
            <w:hideMark/>
          </w:tcPr>
          <w:p w14:paraId="205BAD4A" w14:textId="77777777" w:rsidR="00D1137A" w:rsidRPr="00DE6366" w:rsidRDefault="00D1137A" w:rsidP="00CD3C89">
            <w:pPr>
              <w:spacing w:before="100" w:beforeAutospacing="1" w:after="100" w:afterAutospacing="1"/>
            </w:pPr>
            <w:r w:rsidRPr="00DE6366">
              <w:t>Nom</w:t>
            </w:r>
          </w:p>
        </w:tc>
        <w:tc>
          <w:tcPr>
            <w:tcW w:w="2880" w:type="dxa"/>
            <w:tcBorders>
              <w:top w:val="single" w:sz="4" w:space="0" w:color="auto"/>
              <w:left w:val="single" w:sz="4" w:space="0" w:color="auto"/>
              <w:bottom w:val="single" w:sz="4" w:space="0" w:color="auto"/>
              <w:right w:val="single" w:sz="4" w:space="0" w:color="auto"/>
            </w:tcBorders>
            <w:hideMark/>
          </w:tcPr>
          <w:p w14:paraId="7813A873" w14:textId="77777777" w:rsidR="00D1137A" w:rsidRPr="00DE6366" w:rsidRDefault="00D1137A" w:rsidP="00CD3C89">
            <w:pPr>
              <w:spacing w:before="100" w:beforeAutospacing="1" w:after="100" w:afterAutospacing="1"/>
              <w:ind w:left="-3"/>
            </w:pPr>
            <w:r w:rsidRPr="00DE6366">
              <w:t>Poste</w:t>
            </w:r>
          </w:p>
        </w:tc>
        <w:tc>
          <w:tcPr>
            <w:tcW w:w="3350" w:type="dxa"/>
            <w:tcBorders>
              <w:top w:val="single" w:sz="4" w:space="0" w:color="auto"/>
              <w:left w:val="single" w:sz="4" w:space="0" w:color="auto"/>
              <w:bottom w:val="single" w:sz="4" w:space="0" w:color="auto"/>
              <w:right w:val="single" w:sz="4" w:space="0" w:color="auto"/>
            </w:tcBorders>
            <w:hideMark/>
          </w:tcPr>
          <w:p w14:paraId="2532494D" w14:textId="77777777" w:rsidR="00D1137A" w:rsidRPr="00DE6366" w:rsidRDefault="00D1137A" w:rsidP="00CD3C89">
            <w:pPr>
              <w:spacing w:before="100" w:beforeAutospacing="1" w:after="100" w:afterAutospacing="1"/>
              <w:ind w:left="236"/>
            </w:pPr>
            <w:r w:rsidRPr="00DE6366">
              <w:t>Attributions</w:t>
            </w:r>
          </w:p>
        </w:tc>
      </w:tr>
      <w:tr w:rsidR="00DE6366" w:rsidRPr="00DE6366" w14:paraId="48097579" w14:textId="77777777" w:rsidTr="00CD3C89">
        <w:tc>
          <w:tcPr>
            <w:tcW w:w="2980" w:type="dxa"/>
            <w:tcBorders>
              <w:top w:val="single" w:sz="4" w:space="0" w:color="auto"/>
              <w:left w:val="single" w:sz="4" w:space="0" w:color="auto"/>
              <w:bottom w:val="single" w:sz="4" w:space="0" w:color="auto"/>
              <w:right w:val="single" w:sz="4" w:space="0" w:color="auto"/>
            </w:tcBorders>
            <w:hideMark/>
          </w:tcPr>
          <w:p w14:paraId="5B4E59ED"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67DCB9AE"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19CC2739" w14:textId="77777777" w:rsidR="00D1137A" w:rsidRPr="00DE6366" w:rsidRDefault="00D1137A" w:rsidP="00CD3C89">
            <w:pPr>
              <w:spacing w:before="100" w:beforeAutospacing="1" w:after="100" w:afterAutospacing="1"/>
            </w:pPr>
          </w:p>
        </w:tc>
      </w:tr>
      <w:tr w:rsidR="00DE6366" w:rsidRPr="00DE6366" w14:paraId="1DBF0F96" w14:textId="77777777" w:rsidTr="00CD3C89">
        <w:tc>
          <w:tcPr>
            <w:tcW w:w="2980" w:type="dxa"/>
            <w:tcBorders>
              <w:top w:val="single" w:sz="4" w:space="0" w:color="auto"/>
              <w:left w:val="single" w:sz="4" w:space="0" w:color="auto"/>
              <w:bottom w:val="single" w:sz="4" w:space="0" w:color="auto"/>
              <w:right w:val="single" w:sz="4" w:space="0" w:color="auto"/>
            </w:tcBorders>
          </w:tcPr>
          <w:p w14:paraId="2DEC6C8A"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620CABD8"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1B2962C6" w14:textId="77777777" w:rsidR="00D1137A" w:rsidRPr="00DE6366" w:rsidRDefault="00D1137A" w:rsidP="00CD3C89">
            <w:pPr>
              <w:spacing w:before="100" w:beforeAutospacing="1" w:after="100" w:afterAutospacing="1"/>
            </w:pPr>
          </w:p>
        </w:tc>
      </w:tr>
      <w:tr w:rsidR="00DE6366" w:rsidRPr="00DE6366" w14:paraId="0A8FC9D5" w14:textId="77777777" w:rsidTr="00CD3C89">
        <w:tc>
          <w:tcPr>
            <w:tcW w:w="2980" w:type="dxa"/>
            <w:tcBorders>
              <w:top w:val="single" w:sz="4" w:space="0" w:color="auto"/>
              <w:left w:val="single" w:sz="4" w:space="0" w:color="auto"/>
              <w:bottom w:val="single" w:sz="4" w:space="0" w:color="auto"/>
              <w:right w:val="single" w:sz="4" w:space="0" w:color="auto"/>
            </w:tcBorders>
          </w:tcPr>
          <w:p w14:paraId="45C5B62C"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4CEA972A"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5EB616A6" w14:textId="77777777" w:rsidR="00D1137A" w:rsidRPr="00DE6366" w:rsidRDefault="00D1137A" w:rsidP="00CD3C89">
            <w:pPr>
              <w:spacing w:before="100" w:beforeAutospacing="1" w:after="100" w:afterAutospacing="1"/>
            </w:pPr>
          </w:p>
        </w:tc>
      </w:tr>
      <w:tr w:rsidR="00DE6366" w:rsidRPr="00DE6366" w14:paraId="3E2712FD" w14:textId="77777777" w:rsidTr="00CD3C89">
        <w:tc>
          <w:tcPr>
            <w:tcW w:w="2980" w:type="dxa"/>
            <w:tcBorders>
              <w:top w:val="single" w:sz="4" w:space="0" w:color="auto"/>
              <w:left w:val="single" w:sz="4" w:space="0" w:color="auto"/>
              <w:bottom w:val="single" w:sz="4" w:space="0" w:color="auto"/>
              <w:right w:val="single" w:sz="4" w:space="0" w:color="auto"/>
            </w:tcBorders>
          </w:tcPr>
          <w:p w14:paraId="493E9698"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01241120"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5FB1AC2D" w14:textId="77777777" w:rsidR="00D1137A" w:rsidRPr="00DE6366" w:rsidRDefault="00D1137A" w:rsidP="00CD3C89">
            <w:pPr>
              <w:spacing w:before="100" w:beforeAutospacing="1" w:after="100" w:afterAutospacing="1"/>
            </w:pPr>
          </w:p>
        </w:tc>
      </w:tr>
      <w:tr w:rsidR="00DE6366" w:rsidRPr="00DE6366" w14:paraId="43EF52BF" w14:textId="77777777" w:rsidTr="00CD3C89">
        <w:tc>
          <w:tcPr>
            <w:tcW w:w="2980" w:type="dxa"/>
            <w:tcBorders>
              <w:top w:val="single" w:sz="4" w:space="0" w:color="auto"/>
              <w:left w:val="single" w:sz="4" w:space="0" w:color="auto"/>
              <w:bottom w:val="single" w:sz="4" w:space="0" w:color="auto"/>
              <w:right w:val="single" w:sz="4" w:space="0" w:color="auto"/>
            </w:tcBorders>
          </w:tcPr>
          <w:p w14:paraId="7C1054A4"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198C0487"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2B9666B7" w14:textId="77777777" w:rsidR="00D1137A" w:rsidRPr="00DE6366" w:rsidRDefault="00D1137A" w:rsidP="00CD3C89">
            <w:pPr>
              <w:spacing w:before="100" w:beforeAutospacing="1" w:after="100" w:afterAutospacing="1"/>
            </w:pPr>
          </w:p>
        </w:tc>
      </w:tr>
      <w:tr w:rsidR="00DE6366" w:rsidRPr="00DE6366" w14:paraId="39B378E5" w14:textId="77777777" w:rsidTr="00CD3C89">
        <w:tc>
          <w:tcPr>
            <w:tcW w:w="2980" w:type="dxa"/>
            <w:tcBorders>
              <w:top w:val="single" w:sz="4" w:space="0" w:color="auto"/>
              <w:left w:val="single" w:sz="4" w:space="0" w:color="auto"/>
              <w:bottom w:val="single" w:sz="4" w:space="0" w:color="auto"/>
              <w:right w:val="single" w:sz="4" w:space="0" w:color="auto"/>
            </w:tcBorders>
          </w:tcPr>
          <w:p w14:paraId="4F46422D"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55659B8D"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360D5CF2" w14:textId="77777777" w:rsidR="00D1137A" w:rsidRPr="00DE6366" w:rsidRDefault="00D1137A" w:rsidP="00CD3C89">
            <w:pPr>
              <w:spacing w:before="100" w:beforeAutospacing="1" w:after="100" w:afterAutospacing="1"/>
            </w:pPr>
          </w:p>
        </w:tc>
      </w:tr>
      <w:tr w:rsidR="00DE6366" w:rsidRPr="00DE6366" w14:paraId="5597223D" w14:textId="77777777" w:rsidTr="00CD3C89">
        <w:tc>
          <w:tcPr>
            <w:tcW w:w="2980" w:type="dxa"/>
            <w:tcBorders>
              <w:top w:val="single" w:sz="4" w:space="0" w:color="auto"/>
              <w:left w:val="single" w:sz="4" w:space="0" w:color="auto"/>
              <w:bottom w:val="single" w:sz="4" w:space="0" w:color="auto"/>
              <w:right w:val="single" w:sz="4" w:space="0" w:color="auto"/>
            </w:tcBorders>
          </w:tcPr>
          <w:p w14:paraId="3531BFE2" w14:textId="77777777" w:rsidR="00D1137A" w:rsidRPr="00DE6366" w:rsidRDefault="00D1137A" w:rsidP="00CD3C89">
            <w:pPr>
              <w:spacing w:before="100" w:beforeAutospacing="1" w:after="100" w:afterAutospacing="1"/>
            </w:pPr>
          </w:p>
        </w:tc>
        <w:tc>
          <w:tcPr>
            <w:tcW w:w="2880" w:type="dxa"/>
            <w:tcBorders>
              <w:top w:val="single" w:sz="4" w:space="0" w:color="auto"/>
              <w:left w:val="single" w:sz="4" w:space="0" w:color="auto"/>
              <w:bottom w:val="single" w:sz="4" w:space="0" w:color="auto"/>
              <w:right w:val="single" w:sz="4" w:space="0" w:color="auto"/>
            </w:tcBorders>
          </w:tcPr>
          <w:p w14:paraId="509B2102" w14:textId="77777777" w:rsidR="00D1137A" w:rsidRPr="00DE6366" w:rsidRDefault="00D1137A" w:rsidP="00CD3C89">
            <w:pPr>
              <w:spacing w:before="100" w:beforeAutospacing="1" w:after="100" w:afterAutospacing="1"/>
            </w:pPr>
          </w:p>
        </w:tc>
        <w:tc>
          <w:tcPr>
            <w:tcW w:w="3350" w:type="dxa"/>
            <w:tcBorders>
              <w:top w:val="single" w:sz="4" w:space="0" w:color="auto"/>
              <w:left w:val="single" w:sz="4" w:space="0" w:color="auto"/>
              <w:bottom w:val="single" w:sz="4" w:space="0" w:color="auto"/>
              <w:right w:val="single" w:sz="4" w:space="0" w:color="auto"/>
            </w:tcBorders>
          </w:tcPr>
          <w:p w14:paraId="6A4E36BF" w14:textId="77777777" w:rsidR="00D1137A" w:rsidRPr="00DE6366" w:rsidRDefault="00D1137A" w:rsidP="00CD3C89">
            <w:pPr>
              <w:spacing w:before="100" w:beforeAutospacing="1" w:after="100" w:afterAutospacing="1"/>
            </w:pPr>
          </w:p>
        </w:tc>
      </w:tr>
    </w:tbl>
    <w:p w14:paraId="22096ABC" w14:textId="77777777" w:rsidR="00D1137A" w:rsidRPr="00DE6366" w:rsidRDefault="00D1137A" w:rsidP="00D1137A"/>
    <w:p w14:paraId="5E506957" w14:textId="77777777" w:rsidR="00D1137A" w:rsidRPr="00DE6366" w:rsidRDefault="00D1137A" w:rsidP="00D1137A"/>
    <w:p w14:paraId="4DE60D8A" w14:textId="77777777" w:rsidR="00D1137A" w:rsidRPr="00DE6366" w:rsidRDefault="00D1137A" w:rsidP="00D1137A"/>
    <w:p w14:paraId="0DA2464C" w14:textId="77777777" w:rsidR="00D1137A" w:rsidRPr="00DE6366" w:rsidRDefault="00D1137A" w:rsidP="00D1137A"/>
    <w:p w14:paraId="256F78F3" w14:textId="77777777" w:rsidR="00D1137A" w:rsidRPr="00DE6366" w:rsidRDefault="00D1137A" w:rsidP="00D1137A"/>
    <w:p w14:paraId="407FC39D" w14:textId="77777777" w:rsidR="00D1137A" w:rsidRPr="00DE6366" w:rsidRDefault="00D1137A" w:rsidP="00D1137A"/>
    <w:p w14:paraId="008046DD" w14:textId="77777777" w:rsidR="00D1137A" w:rsidRPr="00DE6366" w:rsidRDefault="00D1137A" w:rsidP="00D1137A"/>
    <w:p w14:paraId="542B442E" w14:textId="77777777" w:rsidR="00D1137A" w:rsidRPr="00DE6366" w:rsidRDefault="00D1137A" w:rsidP="00D1137A"/>
    <w:p w14:paraId="1AE385E3" w14:textId="77777777" w:rsidR="00D1137A" w:rsidRPr="00DE6366" w:rsidRDefault="00D1137A" w:rsidP="00D1137A"/>
    <w:p w14:paraId="259406FF" w14:textId="77777777" w:rsidR="00D1137A" w:rsidRPr="00DE6366" w:rsidRDefault="00D1137A" w:rsidP="00D1137A"/>
    <w:p w14:paraId="3ADD1A96" w14:textId="77777777" w:rsidR="00D1137A" w:rsidRPr="00DE6366" w:rsidRDefault="00D1137A" w:rsidP="00D1137A"/>
    <w:p w14:paraId="4F51BDF0" w14:textId="77777777" w:rsidR="00D1137A" w:rsidRPr="00DE6366" w:rsidRDefault="00D1137A" w:rsidP="00D1137A"/>
    <w:p w14:paraId="0DF08B0A" w14:textId="77777777" w:rsidR="00D1137A" w:rsidRDefault="00D1137A" w:rsidP="00D1137A"/>
    <w:p w14:paraId="025BFB39" w14:textId="77777777" w:rsidR="00AB438C" w:rsidRDefault="00AB438C" w:rsidP="00D1137A"/>
    <w:p w14:paraId="1DC17474" w14:textId="77777777" w:rsidR="00AB438C" w:rsidRPr="00DE6366" w:rsidRDefault="00AB438C" w:rsidP="00D1137A"/>
    <w:p w14:paraId="6012B2DB" w14:textId="77777777" w:rsidR="00D1137A" w:rsidRPr="00DE6366" w:rsidRDefault="00D1137A" w:rsidP="00D1137A"/>
    <w:p w14:paraId="48646C8D" w14:textId="77777777" w:rsidR="00D1137A" w:rsidRPr="00DE6366" w:rsidRDefault="00D1137A" w:rsidP="00D1137A">
      <w:pPr>
        <w:jc w:val="center"/>
        <w:rPr>
          <w:b/>
          <w:sz w:val="28"/>
          <w:szCs w:val="28"/>
        </w:rPr>
      </w:pPr>
      <w:r w:rsidRPr="00DE6366">
        <w:rPr>
          <w:b/>
          <w:sz w:val="28"/>
          <w:szCs w:val="28"/>
        </w:rPr>
        <w:lastRenderedPageBreak/>
        <w:t xml:space="preserve">5F. </w:t>
      </w:r>
      <w:r w:rsidRPr="00DE6366">
        <w:rPr>
          <w:b/>
        </w:rPr>
        <w:t>MODELE DE CURRICULUM VITAE (CV) DU PERSONNEL SPECIALISE PROPOSE</w:t>
      </w:r>
    </w:p>
    <w:p w14:paraId="4FA533C4" w14:textId="77777777" w:rsidR="00D1137A" w:rsidRPr="00DE6366" w:rsidRDefault="00D1137A" w:rsidP="00D1137A">
      <w:pPr>
        <w:rPr>
          <w:b/>
        </w:rPr>
      </w:pPr>
    </w:p>
    <w:p w14:paraId="0FBFB82E" w14:textId="77777777" w:rsidR="00D1137A" w:rsidRPr="00DE6366" w:rsidRDefault="00D1137A" w:rsidP="00D1137A">
      <w:r w:rsidRPr="00DE6366">
        <w:t>Poste : . . . . . . . . . . . . . . . . . . . . . . . . . . . . . . . . . . . . . . . . . . . . . . . . . . . . . . . . . . . . . . . . . . . . . . . . . . . . . . . . . . . . . . . . . . . . . . . . . . . . . . . . . . . . . . . . . . . . . . . . . . . . . . . . . . . . . . . . . . . . . . . . . .</w:t>
      </w:r>
    </w:p>
    <w:p w14:paraId="4909653F" w14:textId="77777777" w:rsidR="00D1137A" w:rsidRPr="00DE6366" w:rsidRDefault="00D1137A" w:rsidP="00D1137A">
      <w:r w:rsidRPr="00DE6366">
        <w:t>Nom du Candidat : . . . . . . . . . . . . . . . . . . . . . . . . . . . . . . . . . . . . . . . . . . . . . . . . . . . . . . . . . . . . . . . . . . . . . . . . . . . . . . . . . . . . . . . . . . . . . . . . . . . . . . . . . . . . . . . . . . . . . . . . . . . . . . .</w:t>
      </w:r>
    </w:p>
    <w:p w14:paraId="087E05FF" w14:textId="77777777" w:rsidR="00D1137A" w:rsidRPr="00DE6366" w:rsidRDefault="00D1137A" w:rsidP="00D1137A">
      <w:r w:rsidRPr="00DE6366">
        <w:t>Nom de l’employé : . . . . . . . . . . . . . . . . . . . . . . . . . . . . . . . . . . . . . . . . . . . . . . . . . . . . . . . . . . . . . . . . . . . . . . . . . . . . . . . . . . . . . . . . . . . . . . . . . . . . . . . . . . . . . . . . . . . . . . . . . . . . . .</w:t>
      </w:r>
    </w:p>
    <w:p w14:paraId="65B8AE86" w14:textId="77777777" w:rsidR="00D1137A" w:rsidRPr="00DE6366" w:rsidRDefault="00D1137A" w:rsidP="00D1137A">
      <w:r w:rsidRPr="00DE6366">
        <w:t>Profession : . . . . . . . . . . . . . . . . . . . . . . . . . . . . . . . . . . . . . . . . . . . . . . . . . . . . . . . . . . . . . . . . . . . . . . . . . . . . . . . . . . . . . . . . . . . . . . . . . . . . . . . . . . . . . . . . . . . . . . . . . . . . . . . . . . . . . . . . . .</w:t>
      </w:r>
    </w:p>
    <w:p w14:paraId="790C2EEE" w14:textId="77777777" w:rsidR="00D1137A" w:rsidRPr="00DE6366" w:rsidRDefault="00D1137A" w:rsidP="00D1137A">
      <w:r w:rsidRPr="00DE6366">
        <w:t>Adresse et contact : . . . . . . . . . . . . . . . . . . . . . . . . . . . . . . . . . . . . . . . . . . . . . . . . . . . .</w:t>
      </w:r>
    </w:p>
    <w:p w14:paraId="63716203" w14:textId="77777777" w:rsidR="00D1137A" w:rsidRPr="00DE6366" w:rsidRDefault="00D1137A" w:rsidP="00D1137A">
      <w:r w:rsidRPr="00DE6366">
        <w:t>Diplômes : . . . . . . . . . . . . . . . . . . . . . . . . . . . . . . . . . . . . . . . . . . . . . . . . . . . . . . . . . . . . . . . . . . . . . . . . . . . . . . . . . . . . . . . . . . . . . . . . . . . . . . . . . . . . . . . . . . . . . . . . . . . . . . . . . . . . . . . . . . . .</w:t>
      </w:r>
    </w:p>
    <w:p w14:paraId="0FC9E92E" w14:textId="77777777" w:rsidR="00D1137A" w:rsidRPr="00DE6366" w:rsidRDefault="00D1137A" w:rsidP="00D1137A">
      <w:r w:rsidRPr="00DE6366">
        <w:t>Date de naissance : . . . . . . . . . . . . . . . . . . . . . . . . . . . . . . . . . . . . . . . . . . . . . . . . . . . . . . . . . . . . . . . . . . . . . . . . . . . . . . . . . . . . . . . . . . . . . . . . . . . . . . . . . . . . . . . . . . . . . . . . . . . . .</w:t>
      </w:r>
    </w:p>
    <w:p w14:paraId="50034641" w14:textId="77777777" w:rsidR="00D1137A" w:rsidRPr="00DE6366" w:rsidRDefault="00D1137A" w:rsidP="00D1137A">
      <w:r w:rsidRPr="00DE6366">
        <w:t>Nombre d’années d’emploi par le Candidat :................................ Nationalité : . . . . . . . . . . . . . . . . . . . . . . . . . . . . . . . . . . . . . . . . . . . . . . . . . . .</w:t>
      </w:r>
    </w:p>
    <w:p w14:paraId="28AAFC76" w14:textId="77777777" w:rsidR="00D1137A" w:rsidRPr="00DE6366" w:rsidRDefault="00D1137A" w:rsidP="00D1137A">
      <w:r w:rsidRPr="00DE6366">
        <w:t>Affiliation à des associations/groupements professionnels : . . . . . . . . . . . . . . . . . . . . . . . . . . . . . . . . . . . . . . . . . . . . . . . . . . . . . . . . . . . . . . .</w:t>
      </w:r>
    </w:p>
    <w:p w14:paraId="42A41455"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2BACD613" w14:textId="77777777" w:rsidR="00D1137A" w:rsidRPr="00DE6366" w:rsidRDefault="00D1137A" w:rsidP="00D1137A">
      <w:r w:rsidRPr="00DE6366">
        <w:t>Attributions spécifiques : . . . . . . . . . . . . . . . . . . . . . . . . . . . . . . . . . . . . . . . . . . . . . . . . . . . . . . . . . . . . . . . . . . . . . . . . . . . . . . . . . . . . . . . . . . . . . . . . . . . . . . . . . . . . . . . . . . . . . .</w:t>
      </w:r>
    </w:p>
    <w:p w14:paraId="209D5E89" w14:textId="77777777" w:rsidR="00D1137A" w:rsidRPr="00DE6366" w:rsidRDefault="00D1137A" w:rsidP="00D1137A">
      <w:pPr>
        <w:rPr>
          <w:b/>
        </w:rPr>
      </w:pPr>
      <w:r w:rsidRPr="00DE6366">
        <w:t xml:space="preserve">. . . . . . . . . . . . . . . . . . . . . . . . . . . . . . . . . . . . . . . . . . . . . . . . . . . . . . . . . . . . . . . . . . . . . . . . . . . . . . . . . . . . . . . . . . . . . . . . . . . . . . . . . . . . . . . . . . . . . . . . . . . . . . . . . . . . . . . . . . . . . . . . . . . . . . . . . . . </w:t>
      </w:r>
      <w:r w:rsidRPr="00DE6366">
        <w:rPr>
          <w:b/>
        </w:rPr>
        <w:t>. . .</w:t>
      </w:r>
    </w:p>
    <w:p w14:paraId="50407A1F" w14:textId="77777777" w:rsidR="00D1137A" w:rsidRPr="00DE6366" w:rsidRDefault="00D1137A" w:rsidP="00D1137A">
      <w:pPr>
        <w:rPr>
          <w:b/>
        </w:rPr>
      </w:pPr>
      <w:r w:rsidRPr="00DE6366">
        <w:rPr>
          <w:b/>
        </w:rPr>
        <w:t>Principales qualifications :</w:t>
      </w:r>
    </w:p>
    <w:p w14:paraId="5499D49F" w14:textId="77777777" w:rsidR="00D1137A" w:rsidRPr="00DE6366" w:rsidRDefault="00D1137A" w:rsidP="00D1137A">
      <w:r w:rsidRPr="00DE6366">
        <w:t>[En une demi-page environ, donner un aperçu des aspects de la formation et de l’expérience de l’employé les plus utiles à ses attributions dans le cadre de la prestation. Indiquer le niveau des responsabilités exercées par lui/elle lors des prestations antérieures,  en précisant la date et le lieu.]</w:t>
      </w:r>
    </w:p>
    <w:p w14:paraId="2C7EBE0A"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154D5D27" w14:textId="77777777" w:rsidR="00D1137A" w:rsidRPr="00DE6366" w:rsidRDefault="00D1137A" w:rsidP="00D1137A">
      <w:pPr>
        <w:rPr>
          <w:b/>
        </w:rPr>
      </w:pPr>
      <w:r w:rsidRPr="00DE6366">
        <w:rPr>
          <w:b/>
        </w:rPr>
        <w:t>Formation :</w:t>
      </w:r>
    </w:p>
    <w:p w14:paraId="53FB5AA3" w14:textId="77777777" w:rsidR="00D1137A" w:rsidRPr="00DE6366" w:rsidRDefault="00D1137A" w:rsidP="00D1137A">
      <w:pPr>
        <w:rPr>
          <w:b/>
        </w:rPr>
      </w:pPr>
    </w:p>
    <w:p w14:paraId="6CD10544" w14:textId="77777777" w:rsidR="00D1137A" w:rsidRPr="00DE6366" w:rsidRDefault="00D1137A" w:rsidP="00D1137A">
      <w:r w:rsidRPr="00DE6366">
        <w:t>[En un quart de page environ, résumer les études universitaires et autres études spécialisées de l’employé, en indiquant les noms et adresses des écoles ou universités fréquentées, avec les dates de fréquentation, ainsi que les diplômes obtenus.]</w:t>
      </w:r>
    </w:p>
    <w:p w14:paraId="29C3EAAE" w14:textId="77777777" w:rsidR="00D1137A" w:rsidRPr="00DE6366" w:rsidRDefault="00D1137A" w:rsidP="00D1137A"/>
    <w:p w14:paraId="5C0EDB1E" w14:textId="77777777" w:rsidR="00D1137A" w:rsidRPr="00DE6366" w:rsidRDefault="00D1137A" w:rsidP="00D1137A">
      <w:pPr>
        <w:rPr>
          <w:b/>
        </w:rPr>
      </w:pPr>
      <w:r w:rsidRPr="00DE6366">
        <w:rPr>
          <w:b/>
        </w:rPr>
        <w:t>Pièces Annexes :</w:t>
      </w:r>
    </w:p>
    <w:p w14:paraId="40F8F9CC" w14:textId="77777777" w:rsidR="00D1137A" w:rsidRPr="00DE6366" w:rsidRDefault="00D1137A" w:rsidP="00D1137A">
      <w:r w:rsidRPr="00DE6366">
        <w:t>- Copie certifiée conforme du diplôme le plus élevé et éventuellement une attestation de l’ordre du corps de métier</w:t>
      </w:r>
    </w:p>
    <w:p w14:paraId="2A93D02B" w14:textId="77777777" w:rsidR="00D1137A" w:rsidRPr="00DE6366" w:rsidRDefault="00D1137A" w:rsidP="00D1137A">
      <w:r w:rsidRPr="00DE6366">
        <w:t>- Attestation de disponibilité</w:t>
      </w:r>
    </w:p>
    <w:p w14:paraId="03A5B8EC"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07B3EB29" w14:textId="77777777" w:rsidR="00D1137A" w:rsidRPr="00DE6366" w:rsidRDefault="00D1137A" w:rsidP="00D1137A">
      <w:pPr>
        <w:rPr>
          <w:b/>
        </w:rPr>
      </w:pPr>
    </w:p>
    <w:p w14:paraId="1C514AEE" w14:textId="77777777" w:rsidR="00D1137A" w:rsidRPr="00DE6366" w:rsidRDefault="00D1137A" w:rsidP="00D1137A">
      <w:pPr>
        <w:rPr>
          <w:b/>
        </w:rPr>
      </w:pPr>
      <w:r w:rsidRPr="00DE6366">
        <w:rPr>
          <w:b/>
        </w:rPr>
        <w:t>Expérience professionnelle :</w:t>
      </w:r>
    </w:p>
    <w:p w14:paraId="75B4476D" w14:textId="77777777" w:rsidR="00D1137A" w:rsidRPr="00DE6366" w:rsidRDefault="00D1137A" w:rsidP="00D1137A">
      <w:pPr>
        <w:rPr>
          <w:b/>
        </w:rPr>
      </w:pPr>
    </w:p>
    <w:p w14:paraId="20251EEE" w14:textId="77777777" w:rsidR="00D1137A" w:rsidRPr="00DE6366" w:rsidRDefault="00D1137A" w:rsidP="00D1137A">
      <w:pPr>
        <w:jc w:val="both"/>
      </w:pPr>
      <w:r w:rsidRPr="00DE6366">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4B204D87"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314B0F4F" w14:textId="77777777" w:rsidR="00D1137A" w:rsidRPr="00DE6366" w:rsidRDefault="00D1137A" w:rsidP="00D1137A">
      <w:pPr>
        <w:rPr>
          <w:b/>
        </w:rPr>
      </w:pPr>
    </w:p>
    <w:p w14:paraId="27970651" w14:textId="77777777" w:rsidR="00D1137A" w:rsidRPr="00DE6366" w:rsidRDefault="00D1137A" w:rsidP="00D1137A">
      <w:pPr>
        <w:rPr>
          <w:b/>
        </w:rPr>
      </w:pPr>
      <w:r w:rsidRPr="00DE6366">
        <w:rPr>
          <w:b/>
        </w:rPr>
        <w:lastRenderedPageBreak/>
        <w:t>Connaissances informatiques :</w:t>
      </w:r>
    </w:p>
    <w:p w14:paraId="67DA293D" w14:textId="77777777" w:rsidR="00D1137A" w:rsidRPr="00DE6366" w:rsidRDefault="00D1137A" w:rsidP="00D1137A">
      <w:pPr>
        <w:rPr>
          <w:b/>
        </w:rPr>
      </w:pPr>
    </w:p>
    <w:p w14:paraId="376D04DE" w14:textId="77777777" w:rsidR="00D1137A" w:rsidRPr="00DE6366" w:rsidRDefault="00D1137A" w:rsidP="00D1137A">
      <w:r w:rsidRPr="00DE6366">
        <w:t>[Indiquer, le niveau de connaissance]</w:t>
      </w:r>
    </w:p>
    <w:p w14:paraId="6C608E37"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4F3CBE74" w14:textId="77777777" w:rsidR="00D1137A" w:rsidRPr="00DE6366" w:rsidRDefault="00D1137A" w:rsidP="00D1137A">
      <w:pPr>
        <w:rPr>
          <w:b/>
        </w:rPr>
      </w:pPr>
      <w:r w:rsidRPr="00DE6366">
        <w:rPr>
          <w:b/>
        </w:rPr>
        <w:t>Langues :</w:t>
      </w:r>
    </w:p>
    <w:p w14:paraId="68634653" w14:textId="77777777" w:rsidR="00D1137A" w:rsidRPr="00DE6366" w:rsidRDefault="00D1137A" w:rsidP="00D1137A">
      <w:pPr>
        <w:rPr>
          <w:b/>
        </w:rPr>
      </w:pPr>
    </w:p>
    <w:p w14:paraId="438DC45B" w14:textId="77777777" w:rsidR="00D1137A" w:rsidRPr="00DE6366" w:rsidRDefault="00D1137A" w:rsidP="00D1137A">
      <w:pPr>
        <w:rPr>
          <w:b/>
        </w:rPr>
      </w:pPr>
      <w:r w:rsidRPr="00DE6366">
        <w:t>[Indiquer, pour chacune, le niveau de connaissance : médiocre/moyen/ bon/excellent, en ce qui concerne la langue lue/écrite/ parlée.]</w:t>
      </w:r>
    </w:p>
    <w:p w14:paraId="30B2A79C" w14:textId="77777777" w:rsidR="00D1137A" w:rsidRPr="00DE6366" w:rsidRDefault="00D1137A" w:rsidP="00D1137A">
      <w:r w:rsidRPr="00DE6366">
        <w:t>. . . . . . . . . . . . . . . . . . . . . . . . . . . . . . . . . . . . . . . . . . . . . . . . . . . . . . . . . . . . . . . . . . . . . . . . . . . . . . . . . . . . . . . . . . . . . . . . . . . . . . . . . . . . . . . . . . . . . . . . . . . . . . . . . . . . . . . . . . . . . . . . . . . . . . . . . . . . . .</w:t>
      </w:r>
    </w:p>
    <w:p w14:paraId="50D4C943" w14:textId="77777777" w:rsidR="00D1137A" w:rsidRPr="00DE6366" w:rsidRDefault="00D1137A" w:rsidP="00D1137A">
      <w:pPr>
        <w:rPr>
          <w:b/>
        </w:rPr>
      </w:pPr>
      <w:r w:rsidRPr="00DE6366">
        <w:rPr>
          <w:b/>
        </w:rPr>
        <w:t>Attestation :</w:t>
      </w:r>
    </w:p>
    <w:p w14:paraId="0E39F505" w14:textId="77777777" w:rsidR="00D1137A" w:rsidRPr="00DE6366" w:rsidRDefault="00D1137A" w:rsidP="00D1137A">
      <w:pPr>
        <w:rPr>
          <w:b/>
        </w:rPr>
      </w:pPr>
    </w:p>
    <w:p w14:paraId="607986F3" w14:textId="77777777" w:rsidR="00D1137A" w:rsidRPr="00DE6366" w:rsidRDefault="00D1137A" w:rsidP="00D1137A">
      <w:r w:rsidRPr="00DE6366">
        <w:t>Je, soussigné, certifie, en toute conscience, que les renseignements ci-dessus rendent</w:t>
      </w:r>
    </w:p>
    <w:p w14:paraId="313AF2B8" w14:textId="77777777" w:rsidR="00D1137A" w:rsidRPr="00DE6366" w:rsidRDefault="00D1137A" w:rsidP="00D1137A">
      <w:r w:rsidRPr="00DE6366">
        <w:t>Fidèlement compte de ma situation, de mes qualifications et de mon expérience.</w:t>
      </w:r>
    </w:p>
    <w:p w14:paraId="3D7E3989" w14:textId="77777777" w:rsidR="00D1137A" w:rsidRPr="00DE6366" w:rsidRDefault="00D1137A" w:rsidP="00D1137A">
      <w:pPr>
        <w:jc w:val="both"/>
      </w:pPr>
      <w:r w:rsidRPr="00DE6366">
        <w:t xml:space="preserve">. . . . . . . . . . . . . . . . . . . . . . . . . . . . . . . . . . . . . . . . . . . . . . . . . . . . . . . . . . . . . . . . . . . . . . . . . . . . . . . . . . . . . . . . . . . . . . . . . . . . . </w:t>
      </w:r>
      <w:r w:rsidRPr="00DE6366">
        <w:rPr>
          <w:b/>
        </w:rPr>
        <w:t>. Date</w:t>
      </w:r>
      <w:r w:rsidRPr="00DE6366">
        <w:t xml:space="preserve"> : . . . . . . . . . . . . . . . . . . . . . . . . . . . . . . . . . . . . . . . . . . . . .</w:t>
      </w:r>
    </w:p>
    <w:p w14:paraId="2E721B8E" w14:textId="77777777" w:rsidR="00D1137A" w:rsidRPr="00DE6366" w:rsidRDefault="00D1137A" w:rsidP="00D1137A">
      <w:r w:rsidRPr="00DE6366">
        <w:t>[Signature de l’employé et du représentant habilité du consultant]</w:t>
      </w:r>
    </w:p>
    <w:p w14:paraId="6A97E7CE" w14:textId="77777777" w:rsidR="00D1137A" w:rsidRPr="00DE6366" w:rsidRDefault="00D1137A" w:rsidP="00D1137A">
      <w:r w:rsidRPr="00DE6366">
        <w:t xml:space="preserve">                                                                                                                           Jour/mois/année</w:t>
      </w:r>
    </w:p>
    <w:p w14:paraId="60A4C624" w14:textId="77777777" w:rsidR="00D1137A" w:rsidRPr="00DE6366" w:rsidRDefault="00D1137A" w:rsidP="00D1137A"/>
    <w:p w14:paraId="2C523A08" w14:textId="77777777" w:rsidR="00D1137A" w:rsidRPr="00DE6366" w:rsidRDefault="00D1137A" w:rsidP="00D1137A">
      <w:r w:rsidRPr="00DE6366">
        <w:t>Nom de l’employé : . . . . . . . . . . . . . . . . . . . . . . . . . . . . . . . . . . . . . . . . . . . . . . . . . . . . . . . . . . . . . . . . . . . . . . . . . . . . . . . . . . . . . . . . . . . . . . . . . . . . . . . . . . . . . . . . . . . . . . . . . . . . . .</w:t>
      </w:r>
    </w:p>
    <w:p w14:paraId="69890E69" w14:textId="77777777" w:rsidR="00D1137A" w:rsidRPr="00DE6366" w:rsidRDefault="00D1137A" w:rsidP="00D1137A">
      <w:r w:rsidRPr="00DE6366">
        <w:t>Nom du représentant habilité : . . . . . . . . . . . . . . . . . . . . . . . . . . . . . . . . . . . . . . . . . . . . . . . . . . . . . . . . . . . . . . . . . . . . . . . . . . . . . . . . . . . . . . . . . . . . . . . . . . . . . . . . . . . . .</w:t>
      </w:r>
    </w:p>
    <w:p w14:paraId="49FAB340" w14:textId="77777777" w:rsidR="00D1137A" w:rsidRPr="00DE6366" w:rsidRDefault="00D1137A" w:rsidP="00D1137A"/>
    <w:p w14:paraId="31BB87AD" w14:textId="77777777" w:rsidR="00D1137A" w:rsidRPr="00DE6366" w:rsidRDefault="00D1137A" w:rsidP="00D1137A"/>
    <w:p w14:paraId="0250C122" w14:textId="77777777" w:rsidR="00D1137A" w:rsidRPr="00DE6366" w:rsidRDefault="00D1137A" w:rsidP="00D1137A"/>
    <w:p w14:paraId="6F0DDB30" w14:textId="77777777" w:rsidR="00D1137A" w:rsidRPr="00DE6366" w:rsidRDefault="00D1137A" w:rsidP="00D1137A"/>
    <w:p w14:paraId="019EB63B" w14:textId="77777777" w:rsidR="00D1137A" w:rsidRPr="00DE6366" w:rsidRDefault="00D1137A" w:rsidP="00D1137A"/>
    <w:p w14:paraId="40C1AE4E" w14:textId="77777777" w:rsidR="00D1137A" w:rsidRPr="00DE6366" w:rsidRDefault="00D1137A" w:rsidP="00D1137A"/>
    <w:p w14:paraId="6148BB01" w14:textId="77777777" w:rsidR="00D1137A" w:rsidRPr="00DE6366" w:rsidRDefault="00D1137A" w:rsidP="00D1137A"/>
    <w:p w14:paraId="3E3B0468" w14:textId="77777777" w:rsidR="00D1137A" w:rsidRPr="00DE6366" w:rsidRDefault="00D1137A" w:rsidP="00D1137A"/>
    <w:p w14:paraId="7924EAF6" w14:textId="77777777" w:rsidR="00D1137A" w:rsidRPr="00DE6366" w:rsidRDefault="00D1137A" w:rsidP="00D1137A"/>
    <w:p w14:paraId="1856CFC3" w14:textId="77777777" w:rsidR="00D1137A" w:rsidRPr="00DE6366" w:rsidRDefault="00D1137A" w:rsidP="00D1137A"/>
    <w:p w14:paraId="556D30FF" w14:textId="77777777" w:rsidR="00D1137A" w:rsidRPr="00DE6366" w:rsidRDefault="00D1137A" w:rsidP="00D1137A"/>
    <w:p w14:paraId="58FD9993" w14:textId="77777777" w:rsidR="00D1137A" w:rsidRPr="00DE6366" w:rsidRDefault="00D1137A" w:rsidP="00D1137A"/>
    <w:p w14:paraId="13F98EAC" w14:textId="77777777" w:rsidR="00D1137A" w:rsidRPr="00DE6366" w:rsidRDefault="00D1137A" w:rsidP="00D1137A"/>
    <w:p w14:paraId="67E31008" w14:textId="77777777" w:rsidR="00D1137A" w:rsidRPr="00DE6366" w:rsidRDefault="00D1137A" w:rsidP="00D1137A"/>
    <w:p w14:paraId="0CEB01EA" w14:textId="77777777" w:rsidR="00D1137A" w:rsidRPr="00DE6366" w:rsidRDefault="00D1137A" w:rsidP="00D1137A"/>
    <w:p w14:paraId="2EB51CEA" w14:textId="77777777" w:rsidR="00D1137A" w:rsidRPr="00DE6366" w:rsidRDefault="00D1137A" w:rsidP="00D1137A"/>
    <w:p w14:paraId="75230B9B" w14:textId="77777777" w:rsidR="00D1137A" w:rsidRPr="00DE6366" w:rsidRDefault="00D1137A" w:rsidP="00D1137A"/>
    <w:p w14:paraId="5C8127E7" w14:textId="77777777" w:rsidR="00D1137A" w:rsidRPr="00DE6366" w:rsidRDefault="00D1137A" w:rsidP="00D1137A"/>
    <w:p w14:paraId="61E4A6A7" w14:textId="77777777" w:rsidR="00D1137A" w:rsidRPr="00DE6366" w:rsidRDefault="00D1137A" w:rsidP="00D1137A">
      <w:pPr>
        <w:spacing w:after="200" w:line="276" w:lineRule="auto"/>
        <w:rPr>
          <w:b/>
        </w:rPr>
      </w:pPr>
    </w:p>
    <w:p w14:paraId="1BDA376D" w14:textId="77777777" w:rsidR="00D1137A" w:rsidRPr="00DE6366" w:rsidRDefault="00D1137A" w:rsidP="00D1137A">
      <w:pPr>
        <w:spacing w:after="200" w:line="276" w:lineRule="auto"/>
        <w:rPr>
          <w:b/>
        </w:rPr>
      </w:pPr>
      <w:r w:rsidRPr="00DE6366">
        <w:rPr>
          <w:b/>
        </w:rPr>
        <w:br w:type="page"/>
      </w:r>
    </w:p>
    <w:p w14:paraId="1D8D1383" w14:textId="77777777" w:rsidR="00D1137A" w:rsidRPr="00DE6366" w:rsidRDefault="00D1137A" w:rsidP="00D1137A">
      <w:pPr>
        <w:jc w:val="center"/>
        <w:rPr>
          <w:b/>
          <w:sz w:val="28"/>
          <w:szCs w:val="28"/>
        </w:rPr>
      </w:pPr>
      <w:r w:rsidRPr="00DE6366">
        <w:rPr>
          <w:b/>
          <w:sz w:val="28"/>
          <w:szCs w:val="28"/>
        </w:rPr>
        <w:lastRenderedPageBreak/>
        <w:t xml:space="preserve">5G. </w:t>
      </w:r>
      <w:r w:rsidRPr="00DE6366">
        <w:rPr>
          <w:b/>
        </w:rPr>
        <w:t>CALENDRIER DU PERSONNEL SPECIALISE</w:t>
      </w:r>
    </w:p>
    <w:p w14:paraId="483243EF" w14:textId="77777777" w:rsidR="00D1137A" w:rsidRPr="00DE6366" w:rsidRDefault="00D1137A" w:rsidP="00D1137A">
      <w:pPr>
        <w:jc w:val="center"/>
        <w:rPr>
          <w:b/>
          <w:sz w:val="28"/>
          <w:szCs w:val="28"/>
        </w:rPr>
      </w:pPr>
    </w:p>
    <w:p w14:paraId="4B64FC45" w14:textId="77777777" w:rsidR="00D1137A" w:rsidRPr="00DE6366" w:rsidRDefault="00D1137A" w:rsidP="00D1137A">
      <w:pPr>
        <w:widowControl w:val="0"/>
        <w:autoSpaceDE w:val="0"/>
        <w:autoSpaceDN w:val="0"/>
        <w:adjustRightInd w:val="0"/>
        <w:spacing w:before="14" w:line="260" w:lineRule="exact"/>
        <w:rPr>
          <w:sz w:val="26"/>
          <w:szCs w:val="26"/>
        </w:rPr>
      </w:pPr>
    </w:p>
    <w:tbl>
      <w:tblPr>
        <w:tblW w:w="9522" w:type="dxa"/>
        <w:tblInd w:w="112" w:type="dxa"/>
        <w:tblLayout w:type="fixed"/>
        <w:tblCellMar>
          <w:left w:w="0" w:type="dxa"/>
          <w:right w:w="0" w:type="dxa"/>
        </w:tblCellMar>
        <w:tblLook w:val="0000" w:firstRow="0" w:lastRow="0" w:firstColumn="0" w:lastColumn="0" w:noHBand="0" w:noVBand="0"/>
      </w:tblPr>
      <w:tblGrid>
        <w:gridCol w:w="886"/>
        <w:gridCol w:w="992"/>
        <w:gridCol w:w="1833"/>
        <w:gridCol w:w="435"/>
        <w:gridCol w:w="283"/>
        <w:gridCol w:w="284"/>
        <w:gridCol w:w="283"/>
        <w:gridCol w:w="284"/>
        <w:gridCol w:w="283"/>
        <w:gridCol w:w="284"/>
        <w:gridCol w:w="283"/>
        <w:gridCol w:w="284"/>
        <w:gridCol w:w="425"/>
        <w:gridCol w:w="425"/>
        <w:gridCol w:w="426"/>
        <w:gridCol w:w="1832"/>
      </w:tblGrid>
      <w:tr w:rsidR="00D1137A" w:rsidRPr="00DE6366" w14:paraId="54D29701" w14:textId="77777777" w:rsidTr="00CD3C89">
        <w:trPr>
          <w:trHeight w:hRule="exact" w:val="715"/>
        </w:trPr>
        <w:tc>
          <w:tcPr>
            <w:tcW w:w="886" w:type="dxa"/>
            <w:tcBorders>
              <w:top w:val="single" w:sz="4" w:space="0" w:color="221F1F"/>
              <w:left w:val="single" w:sz="4" w:space="0" w:color="221F1F"/>
              <w:bottom w:val="single" w:sz="4" w:space="0" w:color="221F1F"/>
              <w:right w:val="single" w:sz="4" w:space="0" w:color="221F1F"/>
            </w:tcBorders>
            <w:vAlign w:val="center"/>
          </w:tcPr>
          <w:p w14:paraId="7C2EB1BD" w14:textId="77777777" w:rsidR="00D1137A" w:rsidRPr="00DE6366" w:rsidRDefault="00D1137A" w:rsidP="00CD3C89">
            <w:pPr>
              <w:widowControl w:val="0"/>
              <w:autoSpaceDE w:val="0"/>
              <w:autoSpaceDN w:val="0"/>
              <w:adjustRightInd w:val="0"/>
              <w:spacing w:before="55"/>
              <w:ind w:right="-20"/>
              <w:jc w:val="center"/>
            </w:pPr>
            <w:r w:rsidRPr="00DE6366">
              <w:t>Nom</w:t>
            </w:r>
          </w:p>
        </w:tc>
        <w:tc>
          <w:tcPr>
            <w:tcW w:w="992" w:type="dxa"/>
            <w:tcBorders>
              <w:top w:val="single" w:sz="4" w:space="0" w:color="221F1F"/>
              <w:left w:val="single" w:sz="4" w:space="0" w:color="221F1F"/>
              <w:bottom w:val="single" w:sz="4" w:space="0" w:color="221F1F"/>
              <w:right w:val="single" w:sz="4" w:space="0" w:color="221F1F"/>
            </w:tcBorders>
            <w:vAlign w:val="center"/>
          </w:tcPr>
          <w:p w14:paraId="26659539" w14:textId="77777777" w:rsidR="00D1137A" w:rsidRPr="00DE6366" w:rsidRDefault="00D1137A" w:rsidP="00CD3C89">
            <w:pPr>
              <w:widowControl w:val="0"/>
              <w:autoSpaceDE w:val="0"/>
              <w:autoSpaceDN w:val="0"/>
              <w:adjustRightInd w:val="0"/>
              <w:spacing w:before="55"/>
              <w:ind w:left="265" w:right="-20"/>
              <w:jc w:val="center"/>
            </w:pPr>
            <w:r w:rsidRPr="00DE6366">
              <w:t>Poste</w:t>
            </w:r>
          </w:p>
        </w:tc>
        <w:tc>
          <w:tcPr>
            <w:tcW w:w="1833" w:type="dxa"/>
            <w:tcBorders>
              <w:top w:val="single" w:sz="4" w:space="0" w:color="221F1F"/>
              <w:left w:val="single" w:sz="4" w:space="0" w:color="221F1F"/>
              <w:bottom w:val="single" w:sz="4" w:space="0" w:color="221F1F"/>
              <w:right w:val="single" w:sz="4" w:space="0" w:color="221F1F"/>
            </w:tcBorders>
          </w:tcPr>
          <w:p w14:paraId="221A8566" w14:textId="77777777" w:rsidR="00D1137A" w:rsidRPr="00DE6366" w:rsidRDefault="00D1137A" w:rsidP="00CD3C89">
            <w:pPr>
              <w:widowControl w:val="0"/>
              <w:autoSpaceDE w:val="0"/>
              <w:autoSpaceDN w:val="0"/>
              <w:adjustRightInd w:val="0"/>
              <w:spacing w:before="55"/>
              <w:ind w:left="402" w:right="-20"/>
            </w:pPr>
            <w:r w:rsidRPr="00DE6366">
              <w:t>Rapports</w:t>
            </w:r>
            <w:r w:rsidRPr="00DE6366">
              <w:rPr>
                <w:spacing w:val="7"/>
              </w:rPr>
              <w:t xml:space="preserve"> </w:t>
            </w:r>
            <w:r w:rsidRPr="00DE6366">
              <w:t>à</w:t>
            </w:r>
          </w:p>
          <w:p w14:paraId="6E7C5DCA" w14:textId="77777777" w:rsidR="00D1137A" w:rsidRPr="00DE6366" w:rsidRDefault="00D1137A" w:rsidP="00CD3C89">
            <w:pPr>
              <w:widowControl w:val="0"/>
              <w:autoSpaceDE w:val="0"/>
              <w:autoSpaceDN w:val="0"/>
              <w:adjustRightInd w:val="0"/>
              <w:spacing w:before="12"/>
              <w:ind w:left="185" w:right="-20"/>
            </w:pPr>
            <w:r w:rsidRPr="00DE6366">
              <w:t>Fournir/activités</w:t>
            </w:r>
          </w:p>
        </w:tc>
        <w:tc>
          <w:tcPr>
            <w:tcW w:w="5811" w:type="dxa"/>
            <w:gridSpan w:val="13"/>
            <w:tcBorders>
              <w:top w:val="single" w:sz="4" w:space="0" w:color="221F1F"/>
              <w:left w:val="single" w:sz="4" w:space="0" w:color="221F1F"/>
              <w:bottom w:val="single" w:sz="4" w:space="0" w:color="221F1F"/>
              <w:right w:val="single" w:sz="4" w:space="0" w:color="221F1F"/>
            </w:tcBorders>
            <w:vAlign w:val="center"/>
          </w:tcPr>
          <w:p w14:paraId="3426F004" w14:textId="77777777" w:rsidR="00D1137A" w:rsidRPr="00DE6366" w:rsidRDefault="00D1137A" w:rsidP="00CD3C89">
            <w:pPr>
              <w:widowControl w:val="0"/>
              <w:autoSpaceDE w:val="0"/>
              <w:autoSpaceDN w:val="0"/>
              <w:adjustRightInd w:val="0"/>
              <w:spacing w:before="55"/>
              <w:ind w:left="-142" w:right="-20"/>
              <w:jc w:val="center"/>
            </w:pPr>
            <w:r w:rsidRPr="00DE6366">
              <w:t>Mois ou semaines</w:t>
            </w:r>
            <w:r w:rsidRPr="00DE6366">
              <w:rPr>
                <w:spacing w:val="7"/>
              </w:rPr>
              <w:t xml:space="preserve"> </w:t>
            </w:r>
            <w:r w:rsidRPr="00DE6366">
              <w:t>(sous</w:t>
            </w:r>
            <w:r w:rsidRPr="00DE6366">
              <w:rPr>
                <w:spacing w:val="7"/>
              </w:rPr>
              <w:t xml:space="preserve"> </w:t>
            </w:r>
            <w:r w:rsidRPr="00DE6366">
              <w:t>forme</w:t>
            </w:r>
            <w:r w:rsidRPr="00DE6366">
              <w:rPr>
                <w:spacing w:val="7"/>
              </w:rPr>
              <w:t xml:space="preserve"> </w:t>
            </w:r>
            <w:r w:rsidRPr="00DE6366">
              <w:t>de</w:t>
            </w:r>
            <w:r w:rsidRPr="00DE6366">
              <w:rPr>
                <w:spacing w:val="7"/>
              </w:rPr>
              <w:t xml:space="preserve"> </w:t>
            </w:r>
            <w:r w:rsidRPr="00DE6366">
              <w:t>diagramme</w:t>
            </w:r>
            <w:r w:rsidRPr="00DE6366">
              <w:rPr>
                <w:spacing w:val="7"/>
              </w:rPr>
              <w:t xml:space="preserve"> </w:t>
            </w:r>
            <w:r w:rsidRPr="00DE6366">
              <w:t>à</w:t>
            </w:r>
            <w:r w:rsidRPr="00DE6366">
              <w:rPr>
                <w:spacing w:val="7"/>
              </w:rPr>
              <w:t xml:space="preserve"> </w:t>
            </w:r>
            <w:r w:rsidRPr="00DE6366">
              <w:t>barres)</w:t>
            </w:r>
          </w:p>
        </w:tc>
      </w:tr>
      <w:tr w:rsidR="00D1137A" w:rsidRPr="00DE6366" w14:paraId="5F407146" w14:textId="77777777" w:rsidTr="00CD3C89">
        <w:trPr>
          <w:trHeight w:hRule="exact" w:val="1180"/>
        </w:trPr>
        <w:tc>
          <w:tcPr>
            <w:tcW w:w="886" w:type="dxa"/>
            <w:tcBorders>
              <w:top w:val="single" w:sz="4" w:space="0" w:color="221F1F"/>
              <w:left w:val="single" w:sz="4" w:space="0" w:color="221F1F"/>
              <w:bottom w:val="single" w:sz="4" w:space="0" w:color="221F1F"/>
              <w:right w:val="single" w:sz="4" w:space="0" w:color="221F1F"/>
            </w:tcBorders>
          </w:tcPr>
          <w:p w14:paraId="2DF7DB21"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189E4BB2"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0BCAA2D1"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77D4D369" w14:textId="77777777" w:rsidR="00D1137A" w:rsidRPr="00DE6366" w:rsidRDefault="00D1137A" w:rsidP="00CD3C89">
            <w:pPr>
              <w:widowControl w:val="0"/>
              <w:autoSpaceDE w:val="0"/>
              <w:autoSpaceDN w:val="0"/>
              <w:adjustRightInd w:val="0"/>
              <w:spacing w:before="4" w:line="200" w:lineRule="exact"/>
              <w:rPr>
                <w:sz w:val="20"/>
                <w:szCs w:val="20"/>
              </w:rPr>
            </w:pPr>
          </w:p>
          <w:p w14:paraId="3ABF58C8" w14:textId="77777777" w:rsidR="00D1137A" w:rsidRPr="00DE6366" w:rsidRDefault="00D1137A" w:rsidP="00CD3C89">
            <w:pPr>
              <w:widowControl w:val="0"/>
              <w:tabs>
                <w:tab w:val="left" w:pos="520"/>
              </w:tabs>
              <w:autoSpaceDE w:val="0"/>
              <w:autoSpaceDN w:val="0"/>
              <w:adjustRightInd w:val="0"/>
              <w:ind w:left="165" w:right="-145"/>
            </w:pPr>
            <w:r w:rsidRPr="00DE6366">
              <w:t>1</w:t>
            </w:r>
            <w:r w:rsidRPr="00DE6366">
              <w:tab/>
            </w:r>
          </w:p>
        </w:tc>
        <w:tc>
          <w:tcPr>
            <w:tcW w:w="283" w:type="dxa"/>
            <w:tcBorders>
              <w:top w:val="single" w:sz="4" w:space="0" w:color="221F1F"/>
              <w:left w:val="single" w:sz="4" w:space="0" w:color="221F1F"/>
              <w:bottom w:val="single" w:sz="4" w:space="0" w:color="221F1F"/>
              <w:right w:val="single" w:sz="4" w:space="0" w:color="221F1F"/>
            </w:tcBorders>
          </w:tcPr>
          <w:p w14:paraId="59BDD163" w14:textId="77777777" w:rsidR="00D1137A" w:rsidRPr="00DE6366" w:rsidRDefault="00D1137A" w:rsidP="00CD3C89">
            <w:pPr>
              <w:widowControl w:val="0"/>
              <w:autoSpaceDE w:val="0"/>
              <w:autoSpaceDN w:val="0"/>
              <w:adjustRightInd w:val="0"/>
              <w:spacing w:before="4" w:line="200" w:lineRule="exact"/>
              <w:rPr>
                <w:sz w:val="20"/>
                <w:szCs w:val="20"/>
              </w:rPr>
            </w:pPr>
          </w:p>
          <w:p w14:paraId="6216AFE9" w14:textId="77777777" w:rsidR="00D1137A" w:rsidRPr="00DE6366" w:rsidRDefault="00D1137A" w:rsidP="00CD3C89">
            <w:pPr>
              <w:widowControl w:val="0"/>
              <w:tabs>
                <w:tab w:val="left" w:pos="440"/>
              </w:tabs>
              <w:autoSpaceDE w:val="0"/>
              <w:autoSpaceDN w:val="0"/>
              <w:adjustRightInd w:val="0"/>
              <w:ind w:left="85" w:right="-125"/>
            </w:pPr>
            <w:r w:rsidRPr="00DE6366">
              <w:t>2</w:t>
            </w:r>
            <w:r w:rsidRPr="00DE6366">
              <w:tab/>
            </w:r>
          </w:p>
        </w:tc>
        <w:tc>
          <w:tcPr>
            <w:tcW w:w="284" w:type="dxa"/>
            <w:tcBorders>
              <w:top w:val="single" w:sz="4" w:space="0" w:color="221F1F"/>
              <w:left w:val="single" w:sz="4" w:space="0" w:color="221F1F"/>
              <w:bottom w:val="single" w:sz="4" w:space="0" w:color="221F1F"/>
              <w:right w:val="single" w:sz="4" w:space="0" w:color="221F1F"/>
            </w:tcBorders>
          </w:tcPr>
          <w:p w14:paraId="1B675B88" w14:textId="77777777" w:rsidR="00D1137A" w:rsidRPr="00DE6366" w:rsidRDefault="00D1137A" w:rsidP="00CD3C89">
            <w:pPr>
              <w:widowControl w:val="0"/>
              <w:autoSpaceDE w:val="0"/>
              <w:autoSpaceDN w:val="0"/>
              <w:adjustRightInd w:val="0"/>
              <w:spacing w:before="4" w:line="200" w:lineRule="exact"/>
              <w:rPr>
                <w:sz w:val="20"/>
                <w:szCs w:val="20"/>
              </w:rPr>
            </w:pPr>
          </w:p>
          <w:p w14:paraId="672F3ABC" w14:textId="77777777" w:rsidR="00D1137A" w:rsidRPr="00DE6366" w:rsidRDefault="00D1137A" w:rsidP="00CD3C89">
            <w:pPr>
              <w:widowControl w:val="0"/>
              <w:tabs>
                <w:tab w:val="left" w:pos="440"/>
              </w:tabs>
              <w:autoSpaceDE w:val="0"/>
              <w:autoSpaceDN w:val="0"/>
              <w:adjustRightInd w:val="0"/>
              <w:ind w:left="85" w:right="-145"/>
            </w:pPr>
            <w:r w:rsidRPr="00DE6366">
              <w:t>3</w:t>
            </w:r>
            <w:r w:rsidRPr="00DE6366">
              <w:tab/>
            </w:r>
          </w:p>
        </w:tc>
        <w:tc>
          <w:tcPr>
            <w:tcW w:w="283" w:type="dxa"/>
            <w:tcBorders>
              <w:top w:val="single" w:sz="4" w:space="0" w:color="221F1F"/>
              <w:left w:val="single" w:sz="4" w:space="0" w:color="221F1F"/>
              <w:bottom w:val="single" w:sz="4" w:space="0" w:color="221F1F"/>
              <w:right w:val="single" w:sz="4" w:space="0" w:color="221F1F"/>
            </w:tcBorders>
          </w:tcPr>
          <w:p w14:paraId="19ED1F55" w14:textId="77777777" w:rsidR="00D1137A" w:rsidRPr="00DE6366" w:rsidRDefault="00D1137A" w:rsidP="00CD3C89">
            <w:pPr>
              <w:widowControl w:val="0"/>
              <w:autoSpaceDE w:val="0"/>
              <w:autoSpaceDN w:val="0"/>
              <w:adjustRightInd w:val="0"/>
              <w:spacing w:before="4" w:line="200" w:lineRule="exact"/>
              <w:rPr>
                <w:sz w:val="20"/>
                <w:szCs w:val="20"/>
              </w:rPr>
            </w:pPr>
          </w:p>
          <w:p w14:paraId="38D7BBF9" w14:textId="77777777" w:rsidR="00D1137A" w:rsidRPr="00DE6366" w:rsidRDefault="00D1137A" w:rsidP="00CD3C89">
            <w:pPr>
              <w:widowControl w:val="0"/>
              <w:tabs>
                <w:tab w:val="left" w:pos="620"/>
              </w:tabs>
              <w:autoSpaceDE w:val="0"/>
              <w:autoSpaceDN w:val="0"/>
              <w:adjustRightInd w:val="0"/>
              <w:ind w:right="-282"/>
            </w:pPr>
            <w:r w:rsidRPr="00DE6366">
              <w:t>4</w:t>
            </w:r>
            <w:r w:rsidRPr="00DE6366">
              <w:tab/>
            </w:r>
          </w:p>
        </w:tc>
        <w:tc>
          <w:tcPr>
            <w:tcW w:w="284" w:type="dxa"/>
            <w:tcBorders>
              <w:top w:val="single" w:sz="4" w:space="0" w:color="221F1F"/>
              <w:left w:val="single" w:sz="4" w:space="0" w:color="221F1F"/>
              <w:bottom w:val="single" w:sz="4" w:space="0" w:color="221F1F"/>
              <w:right w:val="single" w:sz="4" w:space="0" w:color="221F1F"/>
            </w:tcBorders>
          </w:tcPr>
          <w:p w14:paraId="47530CDC" w14:textId="77777777" w:rsidR="00D1137A" w:rsidRPr="00DE6366" w:rsidRDefault="00D1137A" w:rsidP="00CD3C89">
            <w:pPr>
              <w:widowControl w:val="0"/>
              <w:autoSpaceDE w:val="0"/>
              <w:autoSpaceDN w:val="0"/>
              <w:adjustRightInd w:val="0"/>
              <w:spacing w:before="4" w:line="200" w:lineRule="exact"/>
              <w:rPr>
                <w:sz w:val="20"/>
                <w:szCs w:val="20"/>
              </w:rPr>
            </w:pPr>
          </w:p>
          <w:p w14:paraId="58211FC0" w14:textId="77777777" w:rsidR="00D1137A" w:rsidRPr="00DE6366" w:rsidRDefault="00D1137A" w:rsidP="00CD3C89">
            <w:pPr>
              <w:widowControl w:val="0"/>
              <w:tabs>
                <w:tab w:val="left" w:pos="600"/>
              </w:tabs>
              <w:autoSpaceDE w:val="0"/>
              <w:autoSpaceDN w:val="0"/>
              <w:adjustRightInd w:val="0"/>
              <w:ind w:right="-322"/>
            </w:pPr>
            <w:r w:rsidRPr="00DE6366">
              <w:t>5</w:t>
            </w:r>
            <w:r w:rsidRPr="00DE6366">
              <w:tab/>
            </w:r>
          </w:p>
        </w:tc>
        <w:tc>
          <w:tcPr>
            <w:tcW w:w="283" w:type="dxa"/>
            <w:tcBorders>
              <w:top w:val="single" w:sz="4" w:space="0" w:color="221F1F"/>
              <w:left w:val="single" w:sz="4" w:space="0" w:color="221F1F"/>
              <w:bottom w:val="single" w:sz="4" w:space="0" w:color="221F1F"/>
              <w:right w:val="single" w:sz="4" w:space="0" w:color="221F1F"/>
            </w:tcBorders>
          </w:tcPr>
          <w:p w14:paraId="09CBDBB3" w14:textId="77777777" w:rsidR="00D1137A" w:rsidRPr="00DE6366" w:rsidRDefault="00D1137A" w:rsidP="00CD3C89">
            <w:pPr>
              <w:widowControl w:val="0"/>
              <w:autoSpaceDE w:val="0"/>
              <w:autoSpaceDN w:val="0"/>
              <w:adjustRightInd w:val="0"/>
              <w:spacing w:before="4" w:line="200" w:lineRule="exact"/>
              <w:rPr>
                <w:sz w:val="20"/>
                <w:szCs w:val="20"/>
              </w:rPr>
            </w:pPr>
          </w:p>
          <w:p w14:paraId="6CB8186C" w14:textId="77777777" w:rsidR="00D1137A" w:rsidRPr="00DE6366" w:rsidRDefault="00D1137A" w:rsidP="00CD3C89">
            <w:pPr>
              <w:widowControl w:val="0"/>
              <w:tabs>
                <w:tab w:val="left" w:pos="640"/>
              </w:tabs>
              <w:autoSpaceDE w:val="0"/>
              <w:autoSpaceDN w:val="0"/>
              <w:adjustRightInd w:val="0"/>
              <w:ind w:right="-282"/>
            </w:pPr>
            <w:r w:rsidRPr="00DE6366">
              <w:t>6</w:t>
            </w:r>
            <w:r w:rsidRPr="00DE6366">
              <w:tab/>
            </w:r>
          </w:p>
        </w:tc>
        <w:tc>
          <w:tcPr>
            <w:tcW w:w="284" w:type="dxa"/>
            <w:tcBorders>
              <w:top w:val="single" w:sz="4" w:space="0" w:color="221F1F"/>
              <w:left w:val="single" w:sz="4" w:space="0" w:color="221F1F"/>
              <w:bottom w:val="single" w:sz="4" w:space="0" w:color="221F1F"/>
              <w:right w:val="single" w:sz="4" w:space="0" w:color="221F1F"/>
            </w:tcBorders>
          </w:tcPr>
          <w:p w14:paraId="6D8DE27D" w14:textId="77777777" w:rsidR="00D1137A" w:rsidRPr="00DE6366" w:rsidRDefault="00D1137A" w:rsidP="00CD3C89">
            <w:pPr>
              <w:widowControl w:val="0"/>
              <w:autoSpaceDE w:val="0"/>
              <w:autoSpaceDN w:val="0"/>
              <w:adjustRightInd w:val="0"/>
              <w:spacing w:before="4" w:line="200" w:lineRule="exact"/>
              <w:rPr>
                <w:sz w:val="20"/>
                <w:szCs w:val="20"/>
              </w:rPr>
            </w:pPr>
          </w:p>
          <w:p w14:paraId="7736CDF7" w14:textId="77777777" w:rsidR="00D1137A" w:rsidRPr="00DE6366" w:rsidRDefault="00D1137A" w:rsidP="00CD3C89">
            <w:pPr>
              <w:widowControl w:val="0"/>
              <w:tabs>
                <w:tab w:val="left" w:pos="460"/>
              </w:tabs>
              <w:autoSpaceDE w:val="0"/>
              <w:autoSpaceDN w:val="0"/>
              <w:adjustRightInd w:val="0"/>
              <w:ind w:left="105" w:right="-164"/>
            </w:pPr>
            <w:r w:rsidRPr="00DE6366">
              <w:t>7</w:t>
            </w:r>
            <w:r w:rsidRPr="00DE6366">
              <w:tab/>
            </w:r>
          </w:p>
        </w:tc>
        <w:tc>
          <w:tcPr>
            <w:tcW w:w="283" w:type="dxa"/>
            <w:tcBorders>
              <w:top w:val="single" w:sz="4" w:space="0" w:color="221F1F"/>
              <w:left w:val="single" w:sz="4" w:space="0" w:color="221F1F"/>
              <w:bottom w:val="single" w:sz="4" w:space="0" w:color="221F1F"/>
              <w:right w:val="single" w:sz="4" w:space="0" w:color="221F1F"/>
            </w:tcBorders>
          </w:tcPr>
          <w:p w14:paraId="0C8886FA" w14:textId="77777777" w:rsidR="00D1137A" w:rsidRPr="00DE6366" w:rsidRDefault="00D1137A" w:rsidP="00CD3C89">
            <w:pPr>
              <w:widowControl w:val="0"/>
              <w:autoSpaceDE w:val="0"/>
              <w:autoSpaceDN w:val="0"/>
              <w:adjustRightInd w:val="0"/>
              <w:spacing w:before="4" w:line="200" w:lineRule="exact"/>
              <w:rPr>
                <w:sz w:val="20"/>
                <w:szCs w:val="20"/>
              </w:rPr>
            </w:pPr>
          </w:p>
          <w:p w14:paraId="6CAEDD3D" w14:textId="77777777" w:rsidR="00D1137A" w:rsidRPr="00DE6366" w:rsidRDefault="00D1137A" w:rsidP="00CD3C89">
            <w:pPr>
              <w:widowControl w:val="0"/>
              <w:tabs>
                <w:tab w:val="left" w:pos="460"/>
              </w:tabs>
              <w:autoSpaceDE w:val="0"/>
              <w:autoSpaceDN w:val="0"/>
              <w:adjustRightInd w:val="0"/>
              <w:ind w:left="105" w:right="-144"/>
            </w:pPr>
            <w:r w:rsidRPr="00DE6366">
              <w:t>8</w:t>
            </w:r>
            <w:r w:rsidRPr="00DE6366">
              <w:tab/>
            </w:r>
          </w:p>
        </w:tc>
        <w:tc>
          <w:tcPr>
            <w:tcW w:w="284" w:type="dxa"/>
            <w:tcBorders>
              <w:top w:val="single" w:sz="4" w:space="0" w:color="221F1F"/>
              <w:left w:val="single" w:sz="4" w:space="0" w:color="221F1F"/>
              <w:bottom w:val="single" w:sz="4" w:space="0" w:color="221F1F"/>
              <w:right w:val="single" w:sz="4" w:space="0" w:color="221F1F"/>
            </w:tcBorders>
          </w:tcPr>
          <w:p w14:paraId="0B6A64C0" w14:textId="77777777" w:rsidR="00D1137A" w:rsidRPr="00DE6366" w:rsidRDefault="00D1137A" w:rsidP="00CD3C89">
            <w:pPr>
              <w:widowControl w:val="0"/>
              <w:autoSpaceDE w:val="0"/>
              <w:autoSpaceDN w:val="0"/>
              <w:adjustRightInd w:val="0"/>
              <w:spacing w:before="4" w:line="200" w:lineRule="exact"/>
              <w:rPr>
                <w:sz w:val="20"/>
                <w:szCs w:val="20"/>
              </w:rPr>
            </w:pPr>
          </w:p>
          <w:p w14:paraId="0BA7C955" w14:textId="77777777" w:rsidR="00D1137A" w:rsidRPr="00DE6366" w:rsidRDefault="00D1137A" w:rsidP="00CD3C89">
            <w:pPr>
              <w:widowControl w:val="0"/>
              <w:autoSpaceDE w:val="0"/>
              <w:autoSpaceDN w:val="0"/>
              <w:adjustRightInd w:val="0"/>
              <w:ind w:left="105" w:right="-95"/>
            </w:pPr>
            <w:r w:rsidRPr="00DE6366">
              <w:t xml:space="preserve">9 </w:t>
            </w:r>
          </w:p>
        </w:tc>
        <w:tc>
          <w:tcPr>
            <w:tcW w:w="425" w:type="dxa"/>
            <w:tcBorders>
              <w:top w:val="single" w:sz="4" w:space="0" w:color="221F1F"/>
              <w:left w:val="single" w:sz="4" w:space="0" w:color="221F1F"/>
              <w:bottom w:val="single" w:sz="4" w:space="0" w:color="221F1F"/>
              <w:right w:val="single" w:sz="4" w:space="0" w:color="221F1F"/>
            </w:tcBorders>
          </w:tcPr>
          <w:p w14:paraId="3EE38278" w14:textId="77777777" w:rsidR="00D1137A" w:rsidRPr="00DE6366" w:rsidRDefault="00D1137A" w:rsidP="00CD3C89">
            <w:pPr>
              <w:widowControl w:val="0"/>
              <w:autoSpaceDE w:val="0"/>
              <w:autoSpaceDN w:val="0"/>
              <w:adjustRightInd w:val="0"/>
              <w:spacing w:before="4" w:line="200" w:lineRule="exact"/>
              <w:rPr>
                <w:sz w:val="20"/>
                <w:szCs w:val="20"/>
              </w:rPr>
            </w:pPr>
          </w:p>
          <w:p w14:paraId="3910FF19" w14:textId="77777777" w:rsidR="00D1137A" w:rsidRPr="00DE6366" w:rsidRDefault="00D1137A" w:rsidP="00CD3C89">
            <w:pPr>
              <w:widowControl w:val="0"/>
              <w:autoSpaceDE w:val="0"/>
              <w:autoSpaceDN w:val="0"/>
              <w:adjustRightInd w:val="0"/>
              <w:ind w:left="58" w:right="-78"/>
            </w:pPr>
            <w:r w:rsidRPr="00DE6366">
              <w:t>10</w:t>
            </w:r>
            <w:r w:rsidRPr="00DE6366">
              <w:rPr>
                <w:spacing w:val="27"/>
              </w:rPr>
              <w:t xml:space="preserve"> </w:t>
            </w:r>
          </w:p>
        </w:tc>
        <w:tc>
          <w:tcPr>
            <w:tcW w:w="425" w:type="dxa"/>
            <w:tcBorders>
              <w:top w:val="single" w:sz="4" w:space="0" w:color="221F1F"/>
              <w:left w:val="single" w:sz="4" w:space="0" w:color="221F1F"/>
              <w:bottom w:val="single" w:sz="4" w:space="0" w:color="221F1F"/>
              <w:right w:val="single" w:sz="4" w:space="0" w:color="221F1F"/>
            </w:tcBorders>
          </w:tcPr>
          <w:p w14:paraId="5C174330" w14:textId="77777777" w:rsidR="00D1137A" w:rsidRPr="00DE6366" w:rsidRDefault="00D1137A" w:rsidP="00CD3C89">
            <w:pPr>
              <w:widowControl w:val="0"/>
              <w:autoSpaceDE w:val="0"/>
              <w:autoSpaceDN w:val="0"/>
              <w:adjustRightInd w:val="0"/>
              <w:spacing w:before="4" w:line="200" w:lineRule="exact"/>
              <w:rPr>
                <w:sz w:val="20"/>
                <w:szCs w:val="20"/>
              </w:rPr>
            </w:pPr>
          </w:p>
          <w:p w14:paraId="037971DE" w14:textId="77777777" w:rsidR="00D1137A" w:rsidRPr="00DE6366" w:rsidRDefault="00D1137A" w:rsidP="00CD3C89">
            <w:pPr>
              <w:widowControl w:val="0"/>
              <w:autoSpaceDE w:val="0"/>
              <w:autoSpaceDN w:val="0"/>
              <w:adjustRightInd w:val="0"/>
              <w:ind w:left="38" w:right="-116"/>
            </w:pPr>
            <w:r w:rsidRPr="00DE6366">
              <w:t xml:space="preserve">11 </w:t>
            </w:r>
          </w:p>
        </w:tc>
        <w:tc>
          <w:tcPr>
            <w:tcW w:w="426" w:type="dxa"/>
            <w:tcBorders>
              <w:top w:val="single" w:sz="4" w:space="0" w:color="221F1F"/>
              <w:left w:val="single" w:sz="4" w:space="0" w:color="221F1F"/>
              <w:bottom w:val="single" w:sz="4" w:space="0" w:color="221F1F"/>
              <w:right w:val="single" w:sz="4" w:space="0" w:color="221F1F"/>
            </w:tcBorders>
          </w:tcPr>
          <w:p w14:paraId="6511F490" w14:textId="77777777" w:rsidR="00D1137A" w:rsidRPr="00DE6366" w:rsidRDefault="00D1137A" w:rsidP="00CD3C89">
            <w:pPr>
              <w:widowControl w:val="0"/>
              <w:autoSpaceDE w:val="0"/>
              <w:autoSpaceDN w:val="0"/>
              <w:adjustRightInd w:val="0"/>
              <w:spacing w:before="4" w:line="200" w:lineRule="exact"/>
              <w:rPr>
                <w:sz w:val="20"/>
                <w:szCs w:val="20"/>
              </w:rPr>
            </w:pPr>
          </w:p>
          <w:p w14:paraId="7CE02AE0" w14:textId="77777777" w:rsidR="00D1137A" w:rsidRPr="00DE6366" w:rsidRDefault="00D1137A" w:rsidP="00CD3C89">
            <w:pPr>
              <w:widowControl w:val="0"/>
              <w:tabs>
                <w:tab w:val="left" w:pos="580"/>
              </w:tabs>
              <w:autoSpaceDE w:val="0"/>
              <w:autoSpaceDN w:val="0"/>
              <w:adjustRightInd w:val="0"/>
              <w:ind w:left="75" w:right="-72"/>
            </w:pPr>
            <w:r w:rsidRPr="00DE6366">
              <w:t>12</w:t>
            </w:r>
            <w:r w:rsidRPr="00DE6366">
              <w:tab/>
            </w:r>
          </w:p>
        </w:tc>
        <w:tc>
          <w:tcPr>
            <w:tcW w:w="1832" w:type="dxa"/>
            <w:tcBorders>
              <w:top w:val="single" w:sz="4" w:space="0" w:color="221F1F"/>
              <w:left w:val="single" w:sz="4" w:space="0" w:color="221F1F"/>
              <w:bottom w:val="single" w:sz="4" w:space="0" w:color="221F1F"/>
              <w:right w:val="single" w:sz="4" w:space="0" w:color="221F1F"/>
            </w:tcBorders>
          </w:tcPr>
          <w:p w14:paraId="3ED9C92A" w14:textId="77777777" w:rsidR="00D1137A" w:rsidRPr="00DE6366" w:rsidRDefault="00D1137A" w:rsidP="00CD3C89">
            <w:pPr>
              <w:widowControl w:val="0"/>
              <w:autoSpaceDE w:val="0"/>
              <w:autoSpaceDN w:val="0"/>
              <w:adjustRightInd w:val="0"/>
              <w:spacing w:before="4" w:line="200" w:lineRule="exact"/>
              <w:jc w:val="center"/>
              <w:rPr>
                <w:sz w:val="20"/>
                <w:szCs w:val="20"/>
              </w:rPr>
            </w:pPr>
          </w:p>
          <w:p w14:paraId="4407186A" w14:textId="77777777" w:rsidR="00D1137A" w:rsidRPr="00DE6366" w:rsidRDefault="00D1137A" w:rsidP="00CD3C89">
            <w:pPr>
              <w:widowControl w:val="0"/>
              <w:autoSpaceDE w:val="0"/>
              <w:autoSpaceDN w:val="0"/>
              <w:adjustRightInd w:val="0"/>
              <w:spacing w:line="250" w:lineRule="auto"/>
              <w:ind w:left="17" w:hanging="3"/>
              <w:jc w:val="center"/>
            </w:pPr>
            <w:r w:rsidRPr="00DE6366">
              <w:t>Nombre de</w:t>
            </w:r>
            <w:r w:rsidRPr="00DE6366">
              <w:rPr>
                <w:spacing w:val="7"/>
              </w:rPr>
              <w:t xml:space="preserve"> </w:t>
            </w:r>
            <w:r w:rsidRPr="00DE6366">
              <w:t>mois</w:t>
            </w:r>
          </w:p>
        </w:tc>
      </w:tr>
      <w:tr w:rsidR="00D1137A" w:rsidRPr="00DE6366" w14:paraId="30884D6E" w14:textId="77777777" w:rsidTr="00CD3C89">
        <w:trPr>
          <w:trHeight w:hRule="exact" w:val="880"/>
        </w:trPr>
        <w:tc>
          <w:tcPr>
            <w:tcW w:w="886" w:type="dxa"/>
            <w:tcBorders>
              <w:top w:val="single" w:sz="4" w:space="0" w:color="221F1F"/>
              <w:left w:val="single" w:sz="4" w:space="0" w:color="221F1F"/>
              <w:bottom w:val="single" w:sz="4" w:space="0" w:color="221F1F"/>
              <w:right w:val="single" w:sz="4" w:space="0" w:color="221F1F"/>
            </w:tcBorders>
          </w:tcPr>
          <w:p w14:paraId="4646714E"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1775A63D"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17773107"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52A09C3A"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7696503B"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7F90EE9A"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761E7DDB"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0ACF3AC4"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4B0E1C96"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776B86D9"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7321234C"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59540D2C"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088A46DA"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3BCCC1F5" w14:textId="77777777" w:rsidR="00D1137A" w:rsidRPr="00DE6366" w:rsidRDefault="00D1137A" w:rsidP="00CD3C89">
            <w:pPr>
              <w:widowControl w:val="0"/>
              <w:autoSpaceDE w:val="0"/>
              <w:autoSpaceDN w:val="0"/>
              <w:adjustRightInd w:val="0"/>
            </w:pPr>
          </w:p>
        </w:tc>
        <w:tc>
          <w:tcPr>
            <w:tcW w:w="426" w:type="dxa"/>
            <w:tcBorders>
              <w:top w:val="single" w:sz="4" w:space="0" w:color="221F1F"/>
              <w:left w:val="single" w:sz="4" w:space="0" w:color="221F1F"/>
              <w:bottom w:val="single" w:sz="4" w:space="0" w:color="221F1F"/>
              <w:right w:val="single" w:sz="4" w:space="0" w:color="221F1F"/>
            </w:tcBorders>
          </w:tcPr>
          <w:p w14:paraId="3939A6A7" w14:textId="77777777" w:rsidR="00D1137A" w:rsidRPr="00DE6366" w:rsidRDefault="00D1137A" w:rsidP="00CD3C89">
            <w:pPr>
              <w:widowControl w:val="0"/>
              <w:autoSpaceDE w:val="0"/>
              <w:autoSpaceDN w:val="0"/>
              <w:adjustRightInd w:val="0"/>
            </w:pPr>
          </w:p>
        </w:tc>
        <w:tc>
          <w:tcPr>
            <w:tcW w:w="1832" w:type="dxa"/>
            <w:tcBorders>
              <w:top w:val="single" w:sz="4" w:space="0" w:color="221F1F"/>
              <w:left w:val="single" w:sz="4" w:space="0" w:color="221F1F"/>
              <w:bottom w:val="single" w:sz="4" w:space="0" w:color="221F1F"/>
              <w:right w:val="single" w:sz="4" w:space="0" w:color="221F1F"/>
            </w:tcBorders>
          </w:tcPr>
          <w:p w14:paraId="73BB158E" w14:textId="77777777" w:rsidR="00D1137A" w:rsidRPr="00DE6366" w:rsidRDefault="00D1137A" w:rsidP="00CD3C89">
            <w:pPr>
              <w:widowControl w:val="0"/>
              <w:autoSpaceDE w:val="0"/>
              <w:autoSpaceDN w:val="0"/>
              <w:adjustRightInd w:val="0"/>
              <w:spacing w:before="16" w:line="160" w:lineRule="exact"/>
              <w:jc w:val="center"/>
              <w:rPr>
                <w:sz w:val="16"/>
                <w:szCs w:val="16"/>
              </w:rPr>
            </w:pPr>
          </w:p>
          <w:p w14:paraId="6B36CDF6" w14:textId="77777777" w:rsidR="00D1137A" w:rsidRPr="00DE6366" w:rsidRDefault="00D1137A" w:rsidP="00CD3C89">
            <w:pPr>
              <w:widowControl w:val="0"/>
              <w:autoSpaceDE w:val="0"/>
              <w:autoSpaceDN w:val="0"/>
              <w:adjustRightInd w:val="0"/>
              <w:ind w:left="88" w:right="-20"/>
              <w:jc w:val="center"/>
            </w:pPr>
            <w:r w:rsidRPr="00DE6366">
              <w:t>Sous-total</w:t>
            </w:r>
            <w:r w:rsidRPr="00DE6366">
              <w:rPr>
                <w:spacing w:val="7"/>
              </w:rPr>
              <w:t xml:space="preserve"> </w:t>
            </w:r>
            <w:r w:rsidRPr="00DE6366">
              <w:t>(1)</w:t>
            </w:r>
          </w:p>
        </w:tc>
      </w:tr>
      <w:tr w:rsidR="00D1137A" w:rsidRPr="00DE6366" w14:paraId="13CC2AE5" w14:textId="77777777" w:rsidTr="00CD3C89">
        <w:trPr>
          <w:trHeight w:hRule="exact" w:val="880"/>
        </w:trPr>
        <w:tc>
          <w:tcPr>
            <w:tcW w:w="886" w:type="dxa"/>
            <w:tcBorders>
              <w:top w:val="single" w:sz="4" w:space="0" w:color="221F1F"/>
              <w:left w:val="single" w:sz="4" w:space="0" w:color="221F1F"/>
              <w:bottom w:val="single" w:sz="4" w:space="0" w:color="221F1F"/>
              <w:right w:val="single" w:sz="4" w:space="0" w:color="221F1F"/>
            </w:tcBorders>
          </w:tcPr>
          <w:p w14:paraId="780F408F"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7C2CB8B7"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5AB72D9B"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405D6727"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5A4B26D2"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101D3676"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4BBEFD1F"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79016733"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45E100AB"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63E384BF"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2A68916B"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089F7D48"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6995EA9A"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3755FFAC" w14:textId="77777777" w:rsidR="00D1137A" w:rsidRPr="00DE6366" w:rsidRDefault="00D1137A" w:rsidP="00CD3C89">
            <w:pPr>
              <w:widowControl w:val="0"/>
              <w:autoSpaceDE w:val="0"/>
              <w:autoSpaceDN w:val="0"/>
              <w:adjustRightInd w:val="0"/>
            </w:pPr>
          </w:p>
        </w:tc>
        <w:tc>
          <w:tcPr>
            <w:tcW w:w="426" w:type="dxa"/>
            <w:tcBorders>
              <w:top w:val="single" w:sz="4" w:space="0" w:color="221F1F"/>
              <w:left w:val="single" w:sz="4" w:space="0" w:color="221F1F"/>
              <w:bottom w:val="single" w:sz="4" w:space="0" w:color="221F1F"/>
              <w:right w:val="single" w:sz="4" w:space="0" w:color="221F1F"/>
            </w:tcBorders>
          </w:tcPr>
          <w:p w14:paraId="793E2845" w14:textId="77777777" w:rsidR="00D1137A" w:rsidRPr="00DE6366" w:rsidRDefault="00D1137A" w:rsidP="00CD3C89">
            <w:pPr>
              <w:widowControl w:val="0"/>
              <w:autoSpaceDE w:val="0"/>
              <w:autoSpaceDN w:val="0"/>
              <w:adjustRightInd w:val="0"/>
            </w:pPr>
          </w:p>
        </w:tc>
        <w:tc>
          <w:tcPr>
            <w:tcW w:w="1832" w:type="dxa"/>
            <w:tcBorders>
              <w:top w:val="single" w:sz="4" w:space="0" w:color="221F1F"/>
              <w:left w:val="single" w:sz="4" w:space="0" w:color="221F1F"/>
              <w:bottom w:val="single" w:sz="4" w:space="0" w:color="221F1F"/>
              <w:right w:val="single" w:sz="4" w:space="0" w:color="221F1F"/>
            </w:tcBorders>
          </w:tcPr>
          <w:p w14:paraId="609BE782" w14:textId="77777777" w:rsidR="00D1137A" w:rsidRPr="00DE6366" w:rsidRDefault="00D1137A" w:rsidP="00CD3C89">
            <w:pPr>
              <w:widowControl w:val="0"/>
              <w:autoSpaceDE w:val="0"/>
              <w:autoSpaceDN w:val="0"/>
              <w:adjustRightInd w:val="0"/>
              <w:spacing w:before="20" w:line="140" w:lineRule="exact"/>
              <w:jc w:val="center"/>
              <w:rPr>
                <w:sz w:val="14"/>
                <w:szCs w:val="14"/>
              </w:rPr>
            </w:pPr>
          </w:p>
          <w:p w14:paraId="580D5D96" w14:textId="77777777" w:rsidR="00D1137A" w:rsidRPr="00DE6366" w:rsidRDefault="00D1137A" w:rsidP="00CD3C89">
            <w:pPr>
              <w:widowControl w:val="0"/>
              <w:autoSpaceDE w:val="0"/>
              <w:autoSpaceDN w:val="0"/>
              <w:adjustRightInd w:val="0"/>
              <w:ind w:left="88" w:right="-20"/>
              <w:jc w:val="center"/>
            </w:pPr>
            <w:r w:rsidRPr="00DE6366">
              <w:t>Sous-total</w:t>
            </w:r>
            <w:r w:rsidRPr="00DE6366">
              <w:rPr>
                <w:spacing w:val="7"/>
              </w:rPr>
              <w:t xml:space="preserve"> </w:t>
            </w:r>
            <w:r w:rsidRPr="00DE6366">
              <w:t>(2)</w:t>
            </w:r>
          </w:p>
        </w:tc>
      </w:tr>
      <w:tr w:rsidR="00D1137A" w:rsidRPr="00DE6366" w14:paraId="49ADD879" w14:textId="77777777" w:rsidTr="00CD3C89">
        <w:trPr>
          <w:trHeight w:hRule="exact" w:val="860"/>
        </w:trPr>
        <w:tc>
          <w:tcPr>
            <w:tcW w:w="886" w:type="dxa"/>
            <w:tcBorders>
              <w:top w:val="single" w:sz="4" w:space="0" w:color="221F1F"/>
              <w:left w:val="single" w:sz="4" w:space="0" w:color="221F1F"/>
              <w:bottom w:val="single" w:sz="4" w:space="0" w:color="221F1F"/>
              <w:right w:val="single" w:sz="4" w:space="0" w:color="221F1F"/>
            </w:tcBorders>
          </w:tcPr>
          <w:p w14:paraId="1A966025"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15F333D3"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2E17EAF6"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669DB9E1"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4BF0D6C3"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716BD180"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50511376"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5164685D"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1404911A"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0E3F59B5"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2F611E44"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3BD2E24E"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2440AEBE"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607C71C8" w14:textId="77777777" w:rsidR="00D1137A" w:rsidRPr="00DE6366" w:rsidRDefault="00D1137A" w:rsidP="00CD3C89">
            <w:pPr>
              <w:widowControl w:val="0"/>
              <w:autoSpaceDE w:val="0"/>
              <w:autoSpaceDN w:val="0"/>
              <w:adjustRightInd w:val="0"/>
            </w:pPr>
          </w:p>
        </w:tc>
        <w:tc>
          <w:tcPr>
            <w:tcW w:w="426" w:type="dxa"/>
            <w:tcBorders>
              <w:top w:val="single" w:sz="4" w:space="0" w:color="221F1F"/>
              <w:left w:val="single" w:sz="4" w:space="0" w:color="221F1F"/>
              <w:bottom w:val="single" w:sz="4" w:space="0" w:color="221F1F"/>
              <w:right w:val="single" w:sz="4" w:space="0" w:color="221F1F"/>
            </w:tcBorders>
          </w:tcPr>
          <w:p w14:paraId="2125FFCB" w14:textId="77777777" w:rsidR="00D1137A" w:rsidRPr="00DE6366" w:rsidRDefault="00D1137A" w:rsidP="00CD3C89">
            <w:pPr>
              <w:widowControl w:val="0"/>
              <w:autoSpaceDE w:val="0"/>
              <w:autoSpaceDN w:val="0"/>
              <w:adjustRightInd w:val="0"/>
            </w:pPr>
          </w:p>
        </w:tc>
        <w:tc>
          <w:tcPr>
            <w:tcW w:w="1832" w:type="dxa"/>
            <w:tcBorders>
              <w:top w:val="single" w:sz="4" w:space="0" w:color="221F1F"/>
              <w:left w:val="single" w:sz="4" w:space="0" w:color="221F1F"/>
              <w:bottom w:val="single" w:sz="4" w:space="0" w:color="221F1F"/>
              <w:right w:val="single" w:sz="4" w:space="0" w:color="221F1F"/>
            </w:tcBorders>
          </w:tcPr>
          <w:p w14:paraId="49D2C512" w14:textId="77777777" w:rsidR="00D1137A" w:rsidRPr="00DE6366" w:rsidRDefault="00D1137A" w:rsidP="00CD3C89">
            <w:pPr>
              <w:widowControl w:val="0"/>
              <w:autoSpaceDE w:val="0"/>
              <w:autoSpaceDN w:val="0"/>
              <w:adjustRightInd w:val="0"/>
              <w:spacing w:before="4" w:line="140" w:lineRule="exact"/>
              <w:jc w:val="center"/>
              <w:rPr>
                <w:sz w:val="14"/>
                <w:szCs w:val="14"/>
              </w:rPr>
            </w:pPr>
          </w:p>
          <w:p w14:paraId="35DF1177" w14:textId="77777777" w:rsidR="00D1137A" w:rsidRPr="00DE6366" w:rsidRDefault="00D1137A" w:rsidP="00CD3C89">
            <w:pPr>
              <w:widowControl w:val="0"/>
              <w:autoSpaceDE w:val="0"/>
              <w:autoSpaceDN w:val="0"/>
              <w:adjustRightInd w:val="0"/>
              <w:ind w:left="88" w:right="-20"/>
              <w:jc w:val="center"/>
            </w:pPr>
            <w:r w:rsidRPr="00DE6366">
              <w:t>Sous-total</w:t>
            </w:r>
            <w:r w:rsidRPr="00DE6366">
              <w:rPr>
                <w:spacing w:val="7"/>
              </w:rPr>
              <w:t xml:space="preserve"> </w:t>
            </w:r>
            <w:r w:rsidRPr="00DE6366">
              <w:t>(3)</w:t>
            </w:r>
          </w:p>
        </w:tc>
      </w:tr>
      <w:tr w:rsidR="00D1137A" w:rsidRPr="00DE6366" w14:paraId="69DD576C" w14:textId="77777777" w:rsidTr="00CD3C89">
        <w:trPr>
          <w:trHeight w:hRule="exact" w:val="845"/>
        </w:trPr>
        <w:tc>
          <w:tcPr>
            <w:tcW w:w="886" w:type="dxa"/>
            <w:tcBorders>
              <w:top w:val="single" w:sz="4" w:space="0" w:color="221F1F"/>
              <w:left w:val="single" w:sz="4" w:space="0" w:color="221F1F"/>
              <w:bottom w:val="single" w:sz="4" w:space="0" w:color="221F1F"/>
              <w:right w:val="single" w:sz="4" w:space="0" w:color="221F1F"/>
            </w:tcBorders>
          </w:tcPr>
          <w:p w14:paraId="2D56766C" w14:textId="77777777" w:rsidR="00D1137A" w:rsidRPr="00DE6366" w:rsidRDefault="00D1137A" w:rsidP="00CD3C89">
            <w:pPr>
              <w:widowControl w:val="0"/>
              <w:autoSpaceDE w:val="0"/>
              <w:autoSpaceDN w:val="0"/>
              <w:adjustRightInd w:val="0"/>
            </w:pPr>
          </w:p>
        </w:tc>
        <w:tc>
          <w:tcPr>
            <w:tcW w:w="992" w:type="dxa"/>
            <w:tcBorders>
              <w:top w:val="single" w:sz="4" w:space="0" w:color="221F1F"/>
              <w:left w:val="single" w:sz="4" w:space="0" w:color="221F1F"/>
              <w:bottom w:val="single" w:sz="4" w:space="0" w:color="221F1F"/>
              <w:right w:val="single" w:sz="4" w:space="0" w:color="221F1F"/>
            </w:tcBorders>
          </w:tcPr>
          <w:p w14:paraId="6909C641" w14:textId="77777777" w:rsidR="00D1137A" w:rsidRPr="00DE6366" w:rsidRDefault="00D1137A" w:rsidP="00CD3C89">
            <w:pPr>
              <w:widowControl w:val="0"/>
              <w:autoSpaceDE w:val="0"/>
              <w:autoSpaceDN w:val="0"/>
              <w:adjustRightInd w:val="0"/>
            </w:pPr>
          </w:p>
        </w:tc>
        <w:tc>
          <w:tcPr>
            <w:tcW w:w="1833" w:type="dxa"/>
            <w:tcBorders>
              <w:top w:val="single" w:sz="4" w:space="0" w:color="221F1F"/>
              <w:left w:val="single" w:sz="4" w:space="0" w:color="221F1F"/>
              <w:bottom w:val="single" w:sz="4" w:space="0" w:color="221F1F"/>
              <w:right w:val="single" w:sz="4" w:space="0" w:color="221F1F"/>
            </w:tcBorders>
          </w:tcPr>
          <w:p w14:paraId="37078E38" w14:textId="77777777" w:rsidR="00D1137A" w:rsidRPr="00DE6366" w:rsidRDefault="00D1137A" w:rsidP="00CD3C89">
            <w:pPr>
              <w:widowControl w:val="0"/>
              <w:autoSpaceDE w:val="0"/>
              <w:autoSpaceDN w:val="0"/>
              <w:adjustRightInd w:val="0"/>
            </w:pPr>
          </w:p>
        </w:tc>
        <w:tc>
          <w:tcPr>
            <w:tcW w:w="435" w:type="dxa"/>
            <w:tcBorders>
              <w:top w:val="single" w:sz="4" w:space="0" w:color="221F1F"/>
              <w:left w:val="single" w:sz="4" w:space="0" w:color="221F1F"/>
              <w:bottom w:val="single" w:sz="4" w:space="0" w:color="221F1F"/>
              <w:right w:val="single" w:sz="4" w:space="0" w:color="221F1F"/>
            </w:tcBorders>
          </w:tcPr>
          <w:p w14:paraId="37E7D5AF"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53FD5E29"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3A121E97"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642C5C92"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14E84574"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2DBD22A6"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4BE6F3ED" w14:textId="77777777" w:rsidR="00D1137A" w:rsidRPr="00DE6366" w:rsidRDefault="00D1137A" w:rsidP="00CD3C89">
            <w:pPr>
              <w:widowControl w:val="0"/>
              <w:autoSpaceDE w:val="0"/>
              <w:autoSpaceDN w:val="0"/>
              <w:adjustRightInd w:val="0"/>
            </w:pPr>
          </w:p>
        </w:tc>
        <w:tc>
          <w:tcPr>
            <w:tcW w:w="283" w:type="dxa"/>
            <w:tcBorders>
              <w:top w:val="single" w:sz="4" w:space="0" w:color="221F1F"/>
              <w:left w:val="single" w:sz="4" w:space="0" w:color="221F1F"/>
              <w:bottom w:val="single" w:sz="4" w:space="0" w:color="221F1F"/>
              <w:right w:val="single" w:sz="4" w:space="0" w:color="221F1F"/>
            </w:tcBorders>
          </w:tcPr>
          <w:p w14:paraId="762898B8" w14:textId="77777777" w:rsidR="00D1137A" w:rsidRPr="00DE6366" w:rsidRDefault="00D1137A" w:rsidP="00CD3C89">
            <w:pPr>
              <w:widowControl w:val="0"/>
              <w:autoSpaceDE w:val="0"/>
              <w:autoSpaceDN w:val="0"/>
              <w:adjustRightInd w:val="0"/>
            </w:pPr>
          </w:p>
        </w:tc>
        <w:tc>
          <w:tcPr>
            <w:tcW w:w="284" w:type="dxa"/>
            <w:tcBorders>
              <w:top w:val="single" w:sz="4" w:space="0" w:color="221F1F"/>
              <w:left w:val="single" w:sz="4" w:space="0" w:color="221F1F"/>
              <w:bottom w:val="single" w:sz="4" w:space="0" w:color="221F1F"/>
              <w:right w:val="single" w:sz="4" w:space="0" w:color="221F1F"/>
            </w:tcBorders>
          </w:tcPr>
          <w:p w14:paraId="0E77D1F1"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25BDD136" w14:textId="77777777" w:rsidR="00D1137A" w:rsidRPr="00DE6366" w:rsidRDefault="00D1137A" w:rsidP="00CD3C89">
            <w:pPr>
              <w:widowControl w:val="0"/>
              <w:autoSpaceDE w:val="0"/>
              <w:autoSpaceDN w:val="0"/>
              <w:adjustRightInd w:val="0"/>
            </w:pPr>
          </w:p>
        </w:tc>
        <w:tc>
          <w:tcPr>
            <w:tcW w:w="425" w:type="dxa"/>
            <w:tcBorders>
              <w:top w:val="single" w:sz="4" w:space="0" w:color="221F1F"/>
              <w:left w:val="single" w:sz="4" w:space="0" w:color="221F1F"/>
              <w:bottom w:val="single" w:sz="4" w:space="0" w:color="221F1F"/>
              <w:right w:val="single" w:sz="4" w:space="0" w:color="221F1F"/>
            </w:tcBorders>
          </w:tcPr>
          <w:p w14:paraId="7E0FC31B" w14:textId="77777777" w:rsidR="00D1137A" w:rsidRPr="00DE6366" w:rsidRDefault="00D1137A" w:rsidP="00CD3C89">
            <w:pPr>
              <w:widowControl w:val="0"/>
              <w:autoSpaceDE w:val="0"/>
              <w:autoSpaceDN w:val="0"/>
              <w:adjustRightInd w:val="0"/>
            </w:pPr>
          </w:p>
        </w:tc>
        <w:tc>
          <w:tcPr>
            <w:tcW w:w="426" w:type="dxa"/>
            <w:tcBorders>
              <w:top w:val="single" w:sz="4" w:space="0" w:color="221F1F"/>
              <w:left w:val="single" w:sz="4" w:space="0" w:color="221F1F"/>
              <w:bottom w:val="single" w:sz="4" w:space="0" w:color="221F1F"/>
              <w:right w:val="single" w:sz="4" w:space="0" w:color="221F1F"/>
            </w:tcBorders>
          </w:tcPr>
          <w:p w14:paraId="3DBCCF61" w14:textId="77777777" w:rsidR="00D1137A" w:rsidRPr="00DE6366" w:rsidRDefault="00D1137A" w:rsidP="00CD3C89">
            <w:pPr>
              <w:widowControl w:val="0"/>
              <w:autoSpaceDE w:val="0"/>
              <w:autoSpaceDN w:val="0"/>
              <w:adjustRightInd w:val="0"/>
            </w:pPr>
          </w:p>
        </w:tc>
        <w:tc>
          <w:tcPr>
            <w:tcW w:w="1832" w:type="dxa"/>
            <w:tcBorders>
              <w:top w:val="single" w:sz="4" w:space="0" w:color="221F1F"/>
              <w:left w:val="single" w:sz="4" w:space="0" w:color="221F1F"/>
              <w:bottom w:val="single" w:sz="4" w:space="0" w:color="221F1F"/>
              <w:right w:val="single" w:sz="4" w:space="0" w:color="221F1F"/>
            </w:tcBorders>
          </w:tcPr>
          <w:p w14:paraId="0F6C9DB9" w14:textId="77777777" w:rsidR="00D1137A" w:rsidRPr="00DE6366" w:rsidRDefault="00D1137A" w:rsidP="00CD3C89">
            <w:pPr>
              <w:widowControl w:val="0"/>
              <w:autoSpaceDE w:val="0"/>
              <w:autoSpaceDN w:val="0"/>
              <w:adjustRightInd w:val="0"/>
              <w:spacing w:before="8" w:line="140" w:lineRule="exact"/>
              <w:jc w:val="center"/>
              <w:rPr>
                <w:sz w:val="14"/>
                <w:szCs w:val="14"/>
              </w:rPr>
            </w:pPr>
          </w:p>
          <w:p w14:paraId="54EB81BF" w14:textId="77777777" w:rsidR="00D1137A" w:rsidRPr="00DE6366" w:rsidRDefault="00D1137A" w:rsidP="00CD3C89">
            <w:pPr>
              <w:widowControl w:val="0"/>
              <w:autoSpaceDE w:val="0"/>
              <w:autoSpaceDN w:val="0"/>
              <w:adjustRightInd w:val="0"/>
              <w:ind w:left="88" w:right="-20"/>
              <w:jc w:val="center"/>
            </w:pPr>
            <w:r w:rsidRPr="00DE6366">
              <w:t>Sous-total</w:t>
            </w:r>
            <w:r w:rsidRPr="00DE6366">
              <w:rPr>
                <w:spacing w:val="7"/>
              </w:rPr>
              <w:t xml:space="preserve"> </w:t>
            </w:r>
            <w:r w:rsidRPr="00DE6366">
              <w:t>(4)</w:t>
            </w:r>
          </w:p>
        </w:tc>
      </w:tr>
    </w:tbl>
    <w:p w14:paraId="6B6FBEAC" w14:textId="77777777" w:rsidR="00D1137A" w:rsidRPr="00DE6366" w:rsidRDefault="00D1137A" w:rsidP="00D1137A">
      <w:pPr>
        <w:widowControl w:val="0"/>
        <w:autoSpaceDE w:val="0"/>
        <w:autoSpaceDN w:val="0"/>
        <w:adjustRightInd w:val="0"/>
        <w:spacing w:line="200" w:lineRule="exact"/>
        <w:rPr>
          <w:sz w:val="20"/>
          <w:szCs w:val="20"/>
        </w:rPr>
      </w:pPr>
    </w:p>
    <w:p w14:paraId="38F2B0AA" w14:textId="77777777" w:rsidR="00D1137A" w:rsidRPr="00DE6366" w:rsidRDefault="00D1137A" w:rsidP="00D1137A">
      <w:pPr>
        <w:widowControl w:val="0"/>
        <w:autoSpaceDE w:val="0"/>
        <w:autoSpaceDN w:val="0"/>
        <w:adjustRightInd w:val="0"/>
        <w:spacing w:before="7" w:line="240" w:lineRule="exact"/>
      </w:pPr>
    </w:p>
    <w:p w14:paraId="51703E0D" w14:textId="77777777" w:rsidR="00D1137A" w:rsidRPr="00DE6366" w:rsidRDefault="00D1137A" w:rsidP="00D1137A">
      <w:pPr>
        <w:widowControl w:val="0"/>
        <w:tabs>
          <w:tab w:val="left" w:pos="5160"/>
          <w:tab w:val="left" w:pos="9100"/>
        </w:tabs>
        <w:autoSpaceDE w:val="0"/>
        <w:autoSpaceDN w:val="0"/>
        <w:adjustRightInd w:val="0"/>
        <w:spacing w:line="240" w:lineRule="exact"/>
        <w:ind w:left="127" w:right="-20"/>
      </w:pPr>
      <w:r w:rsidRPr="00DE6366">
        <w:rPr>
          <w:rFonts w:asciiTheme="minorHAnsi" w:eastAsiaTheme="minorHAnsi" w:hAnsiTheme="minorHAnsi" w:cstheme="minorBidi"/>
          <w:noProof/>
          <w:sz w:val="22"/>
          <w:szCs w:val="22"/>
        </w:rPr>
        <mc:AlternateContent>
          <mc:Choice Requires="wps">
            <w:drawing>
              <wp:anchor distT="4294967292" distB="4294967292" distL="114300" distR="114300" simplePos="0" relativeHeight="251667968" behindDoc="1" locked="0" layoutInCell="1" allowOverlap="1" wp14:anchorId="1EC525A5" wp14:editId="0C41FC78">
                <wp:simplePos x="0" y="0"/>
                <wp:positionH relativeFrom="page">
                  <wp:posOffset>1790700</wp:posOffset>
                </wp:positionH>
                <wp:positionV relativeFrom="paragraph">
                  <wp:posOffset>118744</wp:posOffset>
                </wp:positionV>
                <wp:extent cx="690880" cy="0"/>
                <wp:effectExtent l="0" t="0" r="13970" b="19050"/>
                <wp:wrapNone/>
                <wp:docPr id="24" name="Forme lib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880" cy="0"/>
                        </a:xfrm>
                        <a:custGeom>
                          <a:avLst/>
                          <a:gdLst>
                            <a:gd name="T0" fmla="*/ 0 w 2268"/>
                            <a:gd name="T1" fmla="*/ 1440180 w 2268"/>
                            <a:gd name="T2" fmla="*/ 0 60000 65536"/>
                            <a:gd name="T3" fmla="*/ 0 60000 65536"/>
                          </a:gdLst>
                          <a:ahLst/>
                          <a:cxnLst>
                            <a:cxn ang="T2">
                              <a:pos x="T0" y="0"/>
                            </a:cxn>
                            <a:cxn ang="T3">
                              <a:pos x="T1" y="0"/>
                            </a:cxn>
                          </a:cxnLst>
                          <a:rect l="0" t="0" r="r" b="b"/>
                          <a:pathLst>
                            <a:path w="2268">
                              <a:moveTo>
                                <a:pt x="0" y="0"/>
                              </a:moveTo>
                              <a:lnTo>
                                <a:pt x="2268"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2E387" id="Forme libre 24" o:spid="_x0000_s1026" style="position:absolute;margin-left:141pt;margin-top:9.35pt;width:54.4pt;height:0;z-index:-25164851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2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" path="m,l2268,e" filled="f" strokecolor="#221f1f" strokeweight=".5pt">
                <v:path arrowok="t" o:connecttype="custom" o:connectlocs="0,0;438708800,0" o:connectangles="0,0"/>
                <w10:wrap anchorx="page"/>
              </v:shape>
            </w:pict>
          </mc:Fallback>
        </mc:AlternateContent>
      </w:r>
      <w:r w:rsidRPr="00DE6366">
        <w:t>Temps</w:t>
      </w:r>
      <w:r w:rsidRPr="00DE6366">
        <w:rPr>
          <w:spacing w:val="7"/>
        </w:rPr>
        <w:t xml:space="preserve"> </w:t>
      </w:r>
      <w:r w:rsidRPr="00DE6366">
        <w:t>plein</w:t>
      </w:r>
      <w:r w:rsidRPr="00DE6366">
        <w:rPr>
          <w:spacing w:val="7"/>
        </w:rPr>
        <w:t xml:space="preserve"> </w:t>
      </w:r>
      <w:r w:rsidRPr="00DE6366">
        <w:t>:</w:t>
      </w:r>
      <w:r w:rsidRPr="00DE6366">
        <w:tab/>
        <w:t>Temps</w:t>
      </w:r>
      <w:r w:rsidRPr="00DE6366">
        <w:rPr>
          <w:spacing w:val="7"/>
        </w:rPr>
        <w:t xml:space="preserve"> </w:t>
      </w:r>
      <w:r w:rsidRPr="00DE6366">
        <w:t>partiel</w:t>
      </w:r>
      <w:r w:rsidRPr="00DE6366">
        <w:rPr>
          <w:spacing w:val="7"/>
        </w:rPr>
        <w:t xml:space="preserve"> </w:t>
      </w:r>
      <w:r w:rsidRPr="00DE6366">
        <w:t>:</w:t>
      </w:r>
      <w:r w:rsidRPr="00DE6366">
        <w:rPr>
          <w:spacing w:val="7"/>
        </w:rPr>
        <w:t xml:space="preserve"> </w:t>
      </w:r>
      <w:r w:rsidRPr="00DE6366">
        <w:rPr>
          <w:u w:val="single"/>
        </w:rPr>
        <w:tab/>
      </w:r>
    </w:p>
    <w:p w14:paraId="5A095FD3" w14:textId="77777777" w:rsidR="00D1137A" w:rsidRPr="00DE6366" w:rsidRDefault="00D1137A" w:rsidP="00D1137A">
      <w:pPr>
        <w:widowControl w:val="0"/>
        <w:autoSpaceDE w:val="0"/>
        <w:autoSpaceDN w:val="0"/>
        <w:adjustRightInd w:val="0"/>
        <w:spacing w:before="17" w:line="120" w:lineRule="exact"/>
        <w:rPr>
          <w:sz w:val="12"/>
          <w:szCs w:val="12"/>
        </w:rPr>
      </w:pPr>
    </w:p>
    <w:p w14:paraId="34ADF918" w14:textId="77777777" w:rsidR="00D1137A" w:rsidRPr="00DE6366" w:rsidRDefault="00D1137A" w:rsidP="00D1137A">
      <w:pPr>
        <w:widowControl w:val="0"/>
        <w:autoSpaceDE w:val="0"/>
        <w:autoSpaceDN w:val="0"/>
        <w:adjustRightInd w:val="0"/>
        <w:spacing w:line="200" w:lineRule="exact"/>
        <w:rPr>
          <w:sz w:val="20"/>
          <w:szCs w:val="20"/>
        </w:rPr>
      </w:pPr>
    </w:p>
    <w:p w14:paraId="1139E696" w14:textId="77777777" w:rsidR="00D1137A" w:rsidRPr="00DE6366" w:rsidRDefault="00D1137A" w:rsidP="00D1137A">
      <w:pPr>
        <w:widowControl w:val="0"/>
        <w:tabs>
          <w:tab w:val="left" w:pos="4540"/>
        </w:tabs>
        <w:autoSpaceDE w:val="0"/>
        <w:autoSpaceDN w:val="0"/>
        <w:adjustRightInd w:val="0"/>
        <w:spacing w:line="240" w:lineRule="exact"/>
        <w:ind w:left="127" w:right="-20"/>
      </w:pPr>
      <w:r w:rsidRPr="00DE6366">
        <w:t>Rapports</w:t>
      </w:r>
      <w:r w:rsidRPr="00DE6366">
        <w:rPr>
          <w:spacing w:val="7"/>
        </w:rPr>
        <w:t xml:space="preserve"> </w:t>
      </w:r>
      <w:r w:rsidRPr="00DE6366">
        <w:t>à</w:t>
      </w:r>
      <w:r w:rsidRPr="00DE6366">
        <w:rPr>
          <w:spacing w:val="7"/>
        </w:rPr>
        <w:t xml:space="preserve"> </w:t>
      </w:r>
      <w:r w:rsidRPr="00DE6366">
        <w:t>fournir</w:t>
      </w:r>
      <w:r w:rsidRPr="00DE6366">
        <w:rPr>
          <w:spacing w:val="7"/>
        </w:rPr>
        <w:t xml:space="preserve"> </w:t>
      </w:r>
      <w:r w:rsidRPr="00DE6366">
        <w:t>:</w:t>
      </w:r>
      <w:r w:rsidRPr="00DE6366">
        <w:rPr>
          <w:spacing w:val="19"/>
        </w:rPr>
        <w:t xml:space="preserve"> </w:t>
      </w:r>
      <w:r w:rsidRPr="00DE6366">
        <w:rPr>
          <w:u w:val="single"/>
        </w:rPr>
        <w:tab/>
      </w:r>
    </w:p>
    <w:p w14:paraId="754FCC4D" w14:textId="77777777" w:rsidR="00D1137A" w:rsidRPr="00DE6366" w:rsidRDefault="00D1137A" w:rsidP="00D1137A">
      <w:pPr>
        <w:widowControl w:val="0"/>
        <w:autoSpaceDE w:val="0"/>
        <w:autoSpaceDN w:val="0"/>
        <w:adjustRightInd w:val="0"/>
        <w:spacing w:before="17" w:line="120" w:lineRule="exact"/>
        <w:rPr>
          <w:sz w:val="12"/>
          <w:szCs w:val="12"/>
        </w:rPr>
      </w:pPr>
    </w:p>
    <w:p w14:paraId="115D8E93" w14:textId="77777777" w:rsidR="00D1137A" w:rsidRPr="00DE6366" w:rsidRDefault="00D1137A" w:rsidP="00D1137A">
      <w:pPr>
        <w:widowControl w:val="0"/>
        <w:autoSpaceDE w:val="0"/>
        <w:autoSpaceDN w:val="0"/>
        <w:adjustRightInd w:val="0"/>
        <w:spacing w:line="200" w:lineRule="exact"/>
        <w:rPr>
          <w:sz w:val="20"/>
          <w:szCs w:val="20"/>
        </w:rPr>
      </w:pPr>
    </w:p>
    <w:p w14:paraId="4D3366C2" w14:textId="77777777" w:rsidR="00D1137A" w:rsidRPr="00DE6366" w:rsidRDefault="00D1137A" w:rsidP="00D1137A">
      <w:pPr>
        <w:widowControl w:val="0"/>
        <w:autoSpaceDE w:val="0"/>
        <w:autoSpaceDN w:val="0"/>
        <w:adjustRightInd w:val="0"/>
        <w:spacing w:line="240" w:lineRule="exact"/>
        <w:ind w:left="127" w:right="-20"/>
      </w:pPr>
      <w:r w:rsidRPr="00DE6366">
        <w:rPr>
          <w:rFonts w:asciiTheme="minorHAnsi" w:eastAsiaTheme="minorHAnsi" w:hAnsiTheme="minorHAnsi" w:cstheme="minorBidi"/>
          <w:noProof/>
          <w:sz w:val="22"/>
          <w:szCs w:val="22"/>
        </w:rPr>
        <mc:AlternateContent>
          <mc:Choice Requires="wps">
            <w:drawing>
              <wp:anchor distT="4294967292" distB="4294967292" distL="114300" distR="114300" simplePos="0" relativeHeight="251668992" behindDoc="1" locked="0" layoutInCell="1" allowOverlap="1" wp14:anchorId="5A7F2CAF" wp14:editId="5BE20C0A">
                <wp:simplePos x="0" y="0"/>
                <wp:positionH relativeFrom="page">
                  <wp:posOffset>2200910</wp:posOffset>
                </wp:positionH>
                <wp:positionV relativeFrom="paragraph">
                  <wp:posOffset>118744</wp:posOffset>
                </wp:positionV>
                <wp:extent cx="691515" cy="0"/>
                <wp:effectExtent l="0" t="0" r="13335" b="19050"/>
                <wp:wrapNone/>
                <wp:docPr id="25" name="Forme lib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E7112" id="Forme libre 25" o:spid="_x0000_s1026" style="position:absolute;margin-left:173.3pt;margin-top:9.35pt;width:54.45pt;height:0;z-index:-2516474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" path="m,l2269,e" filled="f" strokecolor="#221f1f" strokeweight=".5pt">
                <v:path arrowok="t" o:connecttype="custom" o:connectlocs="0,0;439112025,0" o:connectangles="0,0"/>
                <w10:wrap anchorx="page"/>
              </v:shape>
            </w:pict>
          </mc:Fallback>
        </mc:AlternateContent>
      </w:r>
      <w:r w:rsidRPr="00DE6366">
        <w:t>Durée</w:t>
      </w:r>
      <w:r w:rsidRPr="00DE6366">
        <w:rPr>
          <w:spacing w:val="7"/>
        </w:rPr>
        <w:t xml:space="preserve"> </w:t>
      </w:r>
      <w:r w:rsidRPr="00DE6366">
        <w:t>des</w:t>
      </w:r>
      <w:r w:rsidRPr="00DE6366">
        <w:rPr>
          <w:spacing w:val="7"/>
        </w:rPr>
        <w:t xml:space="preserve"> </w:t>
      </w:r>
      <w:r w:rsidRPr="00DE6366">
        <w:t>activités</w:t>
      </w:r>
      <w:r w:rsidRPr="00DE6366">
        <w:rPr>
          <w:spacing w:val="7"/>
        </w:rPr>
        <w:t xml:space="preserve"> </w:t>
      </w:r>
      <w:r w:rsidRPr="00DE6366">
        <w:t>:</w:t>
      </w:r>
    </w:p>
    <w:p w14:paraId="47F9F3A6" w14:textId="77777777" w:rsidR="00D1137A" w:rsidRPr="00DE6366" w:rsidRDefault="00D1137A" w:rsidP="00D1137A">
      <w:pPr>
        <w:widowControl w:val="0"/>
        <w:autoSpaceDE w:val="0"/>
        <w:autoSpaceDN w:val="0"/>
        <w:adjustRightInd w:val="0"/>
        <w:spacing w:before="17" w:line="120" w:lineRule="exact"/>
        <w:rPr>
          <w:sz w:val="12"/>
          <w:szCs w:val="12"/>
        </w:rPr>
      </w:pPr>
    </w:p>
    <w:p w14:paraId="5B04F29B" w14:textId="77777777" w:rsidR="00D1137A" w:rsidRPr="00DE6366" w:rsidRDefault="00D1137A" w:rsidP="00D1137A">
      <w:pPr>
        <w:widowControl w:val="0"/>
        <w:autoSpaceDE w:val="0"/>
        <w:autoSpaceDN w:val="0"/>
        <w:adjustRightInd w:val="0"/>
        <w:spacing w:line="200" w:lineRule="exact"/>
        <w:rPr>
          <w:sz w:val="20"/>
          <w:szCs w:val="20"/>
        </w:rPr>
      </w:pPr>
    </w:p>
    <w:p w14:paraId="67DC1333" w14:textId="77777777" w:rsidR="00D1137A" w:rsidRPr="00DE6366" w:rsidRDefault="00D1137A" w:rsidP="00D1137A">
      <w:pPr>
        <w:widowControl w:val="0"/>
        <w:autoSpaceDE w:val="0"/>
        <w:autoSpaceDN w:val="0"/>
        <w:adjustRightInd w:val="0"/>
        <w:spacing w:line="240" w:lineRule="exact"/>
        <w:ind w:left="5887" w:right="-20"/>
      </w:pPr>
      <w:r w:rsidRPr="00DE6366">
        <w:t>Signature</w:t>
      </w:r>
      <w:r w:rsidRPr="00DE6366">
        <w:rPr>
          <w:spacing w:val="7"/>
        </w:rPr>
        <w:t xml:space="preserve"> </w:t>
      </w:r>
      <w:r w:rsidRPr="00DE6366">
        <w:t>:</w:t>
      </w:r>
      <w:r w:rsidRPr="00DE6366">
        <w:rPr>
          <w:spacing w:val="7"/>
        </w:rPr>
        <w:t xml:space="preserve"> </w:t>
      </w:r>
      <w:r w:rsidRPr="00DE6366">
        <w:rPr>
          <w:u w:val="single"/>
        </w:rPr>
        <w:tab/>
      </w:r>
    </w:p>
    <w:p w14:paraId="00D98524" w14:textId="77777777" w:rsidR="00D1137A" w:rsidRPr="00DE6366" w:rsidRDefault="00D1137A" w:rsidP="00D1137A">
      <w:pPr>
        <w:widowControl w:val="0"/>
        <w:autoSpaceDE w:val="0"/>
        <w:autoSpaceDN w:val="0"/>
        <w:adjustRightInd w:val="0"/>
        <w:spacing w:before="50"/>
        <w:ind w:left="5887" w:right="-20"/>
        <w:rPr>
          <w:sz w:val="20"/>
          <w:szCs w:val="20"/>
        </w:rPr>
      </w:pPr>
      <w:r w:rsidRPr="00DE6366">
        <w:rPr>
          <w:i/>
          <w:iCs/>
          <w:sz w:val="20"/>
          <w:szCs w:val="20"/>
        </w:rPr>
        <w:t>(Représentant</w:t>
      </w:r>
      <w:r w:rsidRPr="00DE6366">
        <w:rPr>
          <w:i/>
          <w:iCs/>
          <w:spacing w:val="6"/>
          <w:sz w:val="20"/>
          <w:szCs w:val="20"/>
        </w:rPr>
        <w:t xml:space="preserve"> </w:t>
      </w:r>
      <w:r w:rsidRPr="00DE6366">
        <w:rPr>
          <w:i/>
          <w:iCs/>
          <w:sz w:val="20"/>
          <w:szCs w:val="20"/>
        </w:rPr>
        <w:t>habilité)</w:t>
      </w:r>
    </w:p>
    <w:p w14:paraId="33D561FD" w14:textId="77777777" w:rsidR="00D1137A" w:rsidRPr="00DE6366" w:rsidRDefault="00D1137A" w:rsidP="00D1137A">
      <w:pPr>
        <w:widowControl w:val="0"/>
        <w:autoSpaceDE w:val="0"/>
        <w:autoSpaceDN w:val="0"/>
        <w:adjustRightInd w:val="0"/>
        <w:spacing w:before="8" w:line="100" w:lineRule="exact"/>
        <w:rPr>
          <w:sz w:val="10"/>
          <w:szCs w:val="10"/>
        </w:rPr>
      </w:pPr>
    </w:p>
    <w:p w14:paraId="1C1CEB53" w14:textId="77777777" w:rsidR="00D1137A" w:rsidRPr="00DE6366" w:rsidRDefault="00D1137A" w:rsidP="00D1137A">
      <w:pPr>
        <w:widowControl w:val="0"/>
        <w:autoSpaceDE w:val="0"/>
        <w:autoSpaceDN w:val="0"/>
        <w:adjustRightInd w:val="0"/>
        <w:spacing w:line="200" w:lineRule="exact"/>
        <w:rPr>
          <w:sz w:val="20"/>
          <w:szCs w:val="20"/>
        </w:rPr>
      </w:pPr>
    </w:p>
    <w:p w14:paraId="1C7C87EA" w14:textId="77777777" w:rsidR="00D1137A" w:rsidRPr="00DE6366" w:rsidRDefault="00D1137A" w:rsidP="00D1137A">
      <w:pPr>
        <w:widowControl w:val="0"/>
        <w:autoSpaceDE w:val="0"/>
        <w:autoSpaceDN w:val="0"/>
        <w:adjustRightInd w:val="0"/>
        <w:ind w:left="5887" w:right="-20"/>
      </w:pPr>
      <w:r w:rsidRPr="00DE6366">
        <w:t>Nom</w:t>
      </w:r>
      <w:r w:rsidRPr="00DE6366">
        <w:rPr>
          <w:spacing w:val="7"/>
        </w:rPr>
        <w:t xml:space="preserve"> </w:t>
      </w:r>
      <w:r w:rsidRPr="00DE6366">
        <w:t>:</w:t>
      </w:r>
      <w:r w:rsidRPr="00DE6366">
        <w:rPr>
          <w:spacing w:val="7"/>
        </w:rPr>
        <w:t xml:space="preserve"> </w:t>
      </w:r>
      <w:r w:rsidRPr="00DE6366">
        <w:rPr>
          <w:u w:val="single"/>
        </w:rPr>
        <w:tab/>
      </w:r>
    </w:p>
    <w:p w14:paraId="7076D30A" w14:textId="77777777" w:rsidR="00D1137A" w:rsidRPr="00DE6366" w:rsidRDefault="00D1137A" w:rsidP="00D1137A">
      <w:pPr>
        <w:widowControl w:val="0"/>
        <w:autoSpaceDE w:val="0"/>
        <w:autoSpaceDN w:val="0"/>
        <w:adjustRightInd w:val="0"/>
        <w:spacing w:before="17" w:line="120" w:lineRule="exact"/>
        <w:rPr>
          <w:sz w:val="12"/>
          <w:szCs w:val="12"/>
        </w:rPr>
      </w:pPr>
    </w:p>
    <w:p w14:paraId="198B2394" w14:textId="77777777" w:rsidR="00D1137A" w:rsidRPr="00DE6366" w:rsidRDefault="00D1137A" w:rsidP="00D1137A">
      <w:pPr>
        <w:widowControl w:val="0"/>
        <w:autoSpaceDE w:val="0"/>
        <w:autoSpaceDN w:val="0"/>
        <w:adjustRightInd w:val="0"/>
        <w:spacing w:line="200" w:lineRule="exact"/>
        <w:rPr>
          <w:sz w:val="20"/>
          <w:szCs w:val="20"/>
        </w:rPr>
      </w:pPr>
    </w:p>
    <w:p w14:paraId="09E0A715" w14:textId="77777777" w:rsidR="00D1137A" w:rsidRPr="00DE6366" w:rsidRDefault="00D1137A" w:rsidP="00D1137A">
      <w:pPr>
        <w:widowControl w:val="0"/>
        <w:autoSpaceDE w:val="0"/>
        <w:autoSpaceDN w:val="0"/>
        <w:adjustRightInd w:val="0"/>
        <w:spacing w:line="240" w:lineRule="exact"/>
        <w:ind w:left="5887" w:right="-20"/>
      </w:pPr>
      <w:r w:rsidRPr="00DE6366">
        <w:t>Titre</w:t>
      </w:r>
      <w:r w:rsidRPr="00DE6366">
        <w:rPr>
          <w:spacing w:val="7"/>
        </w:rPr>
        <w:t xml:space="preserve"> </w:t>
      </w:r>
      <w:r w:rsidRPr="00DE6366">
        <w:t>:</w:t>
      </w:r>
      <w:r w:rsidRPr="00DE6366">
        <w:rPr>
          <w:spacing w:val="7"/>
        </w:rPr>
        <w:t xml:space="preserve"> </w:t>
      </w:r>
      <w:r w:rsidRPr="00DE6366">
        <w:rPr>
          <w:u w:val="single"/>
        </w:rPr>
        <w:tab/>
      </w:r>
    </w:p>
    <w:p w14:paraId="0A767A98" w14:textId="77777777" w:rsidR="00D1137A" w:rsidRPr="00DE6366" w:rsidRDefault="00D1137A" w:rsidP="00D1137A">
      <w:pPr>
        <w:widowControl w:val="0"/>
        <w:autoSpaceDE w:val="0"/>
        <w:autoSpaceDN w:val="0"/>
        <w:adjustRightInd w:val="0"/>
        <w:spacing w:before="17" w:line="120" w:lineRule="exact"/>
        <w:rPr>
          <w:sz w:val="12"/>
          <w:szCs w:val="12"/>
        </w:rPr>
      </w:pPr>
    </w:p>
    <w:p w14:paraId="7E49C1E7" w14:textId="77777777" w:rsidR="00D1137A" w:rsidRPr="00DE6366" w:rsidRDefault="00D1137A" w:rsidP="00D1137A">
      <w:pPr>
        <w:widowControl w:val="0"/>
        <w:autoSpaceDE w:val="0"/>
        <w:autoSpaceDN w:val="0"/>
        <w:adjustRightInd w:val="0"/>
        <w:spacing w:line="200" w:lineRule="exact"/>
        <w:rPr>
          <w:sz w:val="20"/>
          <w:szCs w:val="20"/>
        </w:rPr>
      </w:pPr>
    </w:p>
    <w:p w14:paraId="6EA0ACF5" w14:textId="77777777" w:rsidR="00D1137A" w:rsidRPr="00DE6366" w:rsidRDefault="00D1137A" w:rsidP="00D1137A">
      <w:pPr>
        <w:widowControl w:val="0"/>
        <w:autoSpaceDE w:val="0"/>
        <w:autoSpaceDN w:val="0"/>
        <w:adjustRightInd w:val="0"/>
        <w:spacing w:line="240" w:lineRule="exact"/>
        <w:ind w:left="5887" w:right="-20"/>
      </w:pPr>
      <w:r w:rsidRPr="00DE6366">
        <w:t>Adresse</w:t>
      </w:r>
      <w:r w:rsidRPr="00DE6366">
        <w:rPr>
          <w:spacing w:val="7"/>
        </w:rPr>
        <w:t xml:space="preserve"> </w:t>
      </w:r>
      <w:r w:rsidRPr="00DE6366">
        <w:t>:</w:t>
      </w:r>
      <w:r w:rsidRPr="00DE6366">
        <w:rPr>
          <w:spacing w:val="7"/>
        </w:rPr>
        <w:t xml:space="preserve"> </w:t>
      </w:r>
      <w:r w:rsidRPr="00DE6366">
        <w:rPr>
          <w:u w:val="single"/>
        </w:rPr>
        <w:tab/>
      </w:r>
    </w:p>
    <w:p w14:paraId="25181E87" w14:textId="77777777" w:rsidR="00D1137A" w:rsidRPr="00DE6366" w:rsidRDefault="00D1137A" w:rsidP="00D1137A">
      <w:pPr>
        <w:jc w:val="right"/>
      </w:pPr>
    </w:p>
    <w:p w14:paraId="2957EDB2" w14:textId="77777777" w:rsidR="00D1137A" w:rsidRPr="00DE6366" w:rsidRDefault="00D1137A" w:rsidP="00D1137A"/>
    <w:p w14:paraId="2D469889" w14:textId="77777777" w:rsidR="00D1137A" w:rsidRPr="00DE6366" w:rsidRDefault="00D1137A" w:rsidP="00D1137A"/>
    <w:p w14:paraId="08569591" w14:textId="77777777" w:rsidR="00D1137A" w:rsidRPr="00DE6366" w:rsidRDefault="00D1137A" w:rsidP="00D1137A"/>
    <w:p w14:paraId="7CB48E53" w14:textId="77777777" w:rsidR="00D1137A" w:rsidRPr="00DE6366" w:rsidRDefault="00D1137A" w:rsidP="00D1137A">
      <w:pPr>
        <w:spacing w:after="200" w:line="276" w:lineRule="auto"/>
        <w:rPr>
          <w:b/>
        </w:rPr>
      </w:pPr>
    </w:p>
    <w:p w14:paraId="35C4FE43" w14:textId="77777777" w:rsidR="00D1137A" w:rsidRPr="00DE6366" w:rsidRDefault="00D1137A" w:rsidP="00D1137A">
      <w:pPr>
        <w:jc w:val="center"/>
        <w:rPr>
          <w:b/>
        </w:rPr>
      </w:pPr>
      <w:r w:rsidRPr="00DE6366">
        <w:rPr>
          <w:b/>
        </w:rPr>
        <w:br w:type="page"/>
      </w:r>
      <w:r w:rsidRPr="00DE6366">
        <w:rPr>
          <w:b/>
        </w:rPr>
        <w:lastRenderedPageBreak/>
        <w:t>5H. CALENDRIER DES ACTIVITES (PROGRAMME DE TRAVAIL)</w:t>
      </w:r>
    </w:p>
    <w:p w14:paraId="615B30C5" w14:textId="77777777" w:rsidR="00D1137A" w:rsidRPr="00DE6366" w:rsidRDefault="00D1137A" w:rsidP="00D1137A">
      <w:pPr>
        <w:rPr>
          <w:b/>
        </w:rPr>
      </w:pPr>
    </w:p>
    <w:p w14:paraId="026AED02" w14:textId="77777777" w:rsidR="00D1137A" w:rsidRPr="00DE6366" w:rsidRDefault="00D1137A" w:rsidP="00D1137A">
      <w:pPr>
        <w:rPr>
          <w:b/>
        </w:rPr>
      </w:pPr>
      <w:r w:rsidRPr="00DE6366">
        <w:rPr>
          <w:b/>
        </w:rPr>
        <w:t>1. Préciser la nature de l’activité</w:t>
      </w:r>
    </w:p>
    <w:p w14:paraId="5B13075E" w14:textId="77777777" w:rsidR="00D1137A" w:rsidRPr="00DE6366" w:rsidRDefault="00D1137A" w:rsidP="00D1137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1921"/>
        <w:gridCol w:w="1922"/>
        <w:gridCol w:w="1922"/>
        <w:gridCol w:w="1922"/>
      </w:tblGrid>
      <w:tr w:rsidR="00DE6366" w:rsidRPr="00DE6366" w14:paraId="319941A8" w14:textId="77777777" w:rsidTr="00CD3C89">
        <w:trPr>
          <w:trHeight w:val="585"/>
        </w:trPr>
        <w:tc>
          <w:tcPr>
            <w:tcW w:w="1921" w:type="dxa"/>
            <w:vMerge w:val="restart"/>
            <w:shd w:val="clear" w:color="auto" w:fill="auto"/>
            <w:vAlign w:val="center"/>
          </w:tcPr>
          <w:p w14:paraId="040E9059" w14:textId="77777777" w:rsidR="00D1137A" w:rsidRPr="00DE6366" w:rsidRDefault="00D1137A" w:rsidP="00CD3C89">
            <w:pPr>
              <w:jc w:val="center"/>
            </w:pPr>
            <w:r w:rsidRPr="00DE6366">
              <w:t>Activités (Tâches)</w:t>
            </w:r>
          </w:p>
        </w:tc>
        <w:tc>
          <w:tcPr>
            <w:tcW w:w="7687" w:type="dxa"/>
            <w:gridSpan w:val="4"/>
            <w:shd w:val="clear" w:color="auto" w:fill="auto"/>
            <w:vAlign w:val="center"/>
          </w:tcPr>
          <w:p w14:paraId="3DC45FBA" w14:textId="77777777" w:rsidR="00D1137A" w:rsidRPr="00DE6366" w:rsidRDefault="00D1137A" w:rsidP="00CD3C89">
            <w:pPr>
              <w:jc w:val="center"/>
            </w:pPr>
            <w:r w:rsidRPr="00DE6366">
              <w:t>Mois ou semaines à compter du début de la prestation</w:t>
            </w:r>
          </w:p>
        </w:tc>
      </w:tr>
      <w:tr w:rsidR="00DE6366" w:rsidRPr="00DE6366" w14:paraId="3B18C950" w14:textId="77777777" w:rsidTr="00CD3C89">
        <w:trPr>
          <w:trHeight w:val="693"/>
        </w:trPr>
        <w:tc>
          <w:tcPr>
            <w:tcW w:w="1921" w:type="dxa"/>
            <w:vMerge/>
            <w:shd w:val="clear" w:color="auto" w:fill="auto"/>
          </w:tcPr>
          <w:p w14:paraId="5F7890C3" w14:textId="77777777" w:rsidR="00D1137A" w:rsidRPr="00DE6366" w:rsidRDefault="00D1137A" w:rsidP="00CD3C89"/>
        </w:tc>
        <w:tc>
          <w:tcPr>
            <w:tcW w:w="1921" w:type="dxa"/>
            <w:shd w:val="clear" w:color="auto" w:fill="auto"/>
            <w:vAlign w:val="center"/>
          </w:tcPr>
          <w:p w14:paraId="2F5674AA" w14:textId="77777777" w:rsidR="00D1137A" w:rsidRPr="00DE6366" w:rsidRDefault="00D1137A" w:rsidP="00CD3C89">
            <w:pPr>
              <w:jc w:val="center"/>
            </w:pPr>
            <w:r w:rsidRPr="00DE6366">
              <w:t>1er</w:t>
            </w:r>
          </w:p>
        </w:tc>
        <w:tc>
          <w:tcPr>
            <w:tcW w:w="1922" w:type="dxa"/>
            <w:shd w:val="clear" w:color="auto" w:fill="auto"/>
            <w:vAlign w:val="center"/>
          </w:tcPr>
          <w:p w14:paraId="22C65FD9" w14:textId="77777777" w:rsidR="00D1137A" w:rsidRPr="00DE6366" w:rsidRDefault="00D1137A" w:rsidP="00CD3C89">
            <w:pPr>
              <w:jc w:val="center"/>
            </w:pPr>
            <w:r w:rsidRPr="00DE6366">
              <w:t>2é</w:t>
            </w:r>
          </w:p>
        </w:tc>
        <w:tc>
          <w:tcPr>
            <w:tcW w:w="1922" w:type="dxa"/>
            <w:shd w:val="clear" w:color="auto" w:fill="auto"/>
            <w:vAlign w:val="center"/>
          </w:tcPr>
          <w:p w14:paraId="2F57C340" w14:textId="77777777" w:rsidR="00D1137A" w:rsidRPr="00DE6366" w:rsidRDefault="00D1137A" w:rsidP="00CD3C89">
            <w:pPr>
              <w:jc w:val="center"/>
            </w:pPr>
            <w:r w:rsidRPr="00DE6366">
              <w:t>3è</w:t>
            </w:r>
          </w:p>
        </w:tc>
        <w:tc>
          <w:tcPr>
            <w:tcW w:w="1922" w:type="dxa"/>
            <w:shd w:val="clear" w:color="auto" w:fill="auto"/>
            <w:vAlign w:val="center"/>
          </w:tcPr>
          <w:p w14:paraId="54EA49A9" w14:textId="77777777" w:rsidR="00D1137A" w:rsidRPr="00DE6366" w:rsidRDefault="00D1137A" w:rsidP="00CD3C89">
            <w:pPr>
              <w:jc w:val="center"/>
            </w:pPr>
            <w:r w:rsidRPr="00DE6366">
              <w:t>4è</w:t>
            </w:r>
          </w:p>
        </w:tc>
      </w:tr>
      <w:tr w:rsidR="00DE6366" w:rsidRPr="00DE6366" w14:paraId="7CE24617" w14:textId="77777777" w:rsidTr="00CD3C89">
        <w:tc>
          <w:tcPr>
            <w:tcW w:w="1921" w:type="dxa"/>
            <w:shd w:val="clear" w:color="auto" w:fill="auto"/>
          </w:tcPr>
          <w:p w14:paraId="40EFD1A3" w14:textId="77777777" w:rsidR="00D1137A" w:rsidRPr="00DE6366" w:rsidRDefault="00D1137A" w:rsidP="00CD3C89"/>
        </w:tc>
        <w:tc>
          <w:tcPr>
            <w:tcW w:w="1921" w:type="dxa"/>
            <w:shd w:val="clear" w:color="auto" w:fill="auto"/>
          </w:tcPr>
          <w:p w14:paraId="4B4A304F" w14:textId="77777777" w:rsidR="00D1137A" w:rsidRPr="00DE6366" w:rsidRDefault="00D1137A" w:rsidP="00CD3C89">
            <w:pPr>
              <w:jc w:val="center"/>
            </w:pPr>
          </w:p>
        </w:tc>
        <w:tc>
          <w:tcPr>
            <w:tcW w:w="1922" w:type="dxa"/>
            <w:shd w:val="clear" w:color="auto" w:fill="auto"/>
          </w:tcPr>
          <w:p w14:paraId="782C1539" w14:textId="77777777" w:rsidR="00D1137A" w:rsidRPr="00DE6366" w:rsidRDefault="00D1137A" w:rsidP="00CD3C89">
            <w:pPr>
              <w:jc w:val="center"/>
            </w:pPr>
          </w:p>
        </w:tc>
        <w:tc>
          <w:tcPr>
            <w:tcW w:w="1922" w:type="dxa"/>
            <w:shd w:val="clear" w:color="auto" w:fill="auto"/>
          </w:tcPr>
          <w:p w14:paraId="4E371355" w14:textId="77777777" w:rsidR="00D1137A" w:rsidRPr="00DE6366" w:rsidRDefault="00D1137A" w:rsidP="00CD3C89">
            <w:pPr>
              <w:jc w:val="center"/>
            </w:pPr>
          </w:p>
        </w:tc>
        <w:tc>
          <w:tcPr>
            <w:tcW w:w="1922" w:type="dxa"/>
            <w:shd w:val="clear" w:color="auto" w:fill="auto"/>
          </w:tcPr>
          <w:p w14:paraId="31ED85D0" w14:textId="77777777" w:rsidR="00D1137A" w:rsidRPr="00DE6366" w:rsidRDefault="00D1137A" w:rsidP="00CD3C89">
            <w:pPr>
              <w:jc w:val="center"/>
            </w:pPr>
          </w:p>
          <w:p w14:paraId="00333F8D" w14:textId="77777777" w:rsidR="00D1137A" w:rsidRPr="00DE6366" w:rsidRDefault="00D1137A" w:rsidP="00CD3C89">
            <w:pPr>
              <w:jc w:val="center"/>
            </w:pPr>
          </w:p>
          <w:p w14:paraId="4919C689" w14:textId="77777777" w:rsidR="00D1137A" w:rsidRPr="00DE6366" w:rsidRDefault="00D1137A" w:rsidP="00CD3C89">
            <w:pPr>
              <w:jc w:val="center"/>
            </w:pPr>
          </w:p>
        </w:tc>
      </w:tr>
      <w:tr w:rsidR="00DE6366" w:rsidRPr="00DE6366" w14:paraId="2D89C679" w14:textId="77777777" w:rsidTr="00CD3C89">
        <w:tc>
          <w:tcPr>
            <w:tcW w:w="1921" w:type="dxa"/>
            <w:shd w:val="clear" w:color="auto" w:fill="auto"/>
          </w:tcPr>
          <w:p w14:paraId="0FA7E428" w14:textId="77777777" w:rsidR="00D1137A" w:rsidRPr="00DE6366" w:rsidRDefault="00D1137A" w:rsidP="00CD3C89"/>
        </w:tc>
        <w:tc>
          <w:tcPr>
            <w:tcW w:w="1921" w:type="dxa"/>
            <w:shd w:val="clear" w:color="auto" w:fill="auto"/>
          </w:tcPr>
          <w:p w14:paraId="36E8997D" w14:textId="77777777" w:rsidR="00D1137A" w:rsidRPr="00DE6366" w:rsidRDefault="00D1137A" w:rsidP="00CD3C89"/>
        </w:tc>
        <w:tc>
          <w:tcPr>
            <w:tcW w:w="1922" w:type="dxa"/>
            <w:shd w:val="clear" w:color="auto" w:fill="auto"/>
          </w:tcPr>
          <w:p w14:paraId="14552AC7" w14:textId="77777777" w:rsidR="00D1137A" w:rsidRPr="00DE6366" w:rsidRDefault="00D1137A" w:rsidP="00CD3C89"/>
        </w:tc>
        <w:tc>
          <w:tcPr>
            <w:tcW w:w="1922" w:type="dxa"/>
            <w:shd w:val="clear" w:color="auto" w:fill="auto"/>
          </w:tcPr>
          <w:p w14:paraId="2256CA05" w14:textId="77777777" w:rsidR="00D1137A" w:rsidRPr="00DE6366" w:rsidRDefault="00D1137A" w:rsidP="00CD3C89"/>
        </w:tc>
        <w:tc>
          <w:tcPr>
            <w:tcW w:w="1922" w:type="dxa"/>
            <w:shd w:val="clear" w:color="auto" w:fill="auto"/>
          </w:tcPr>
          <w:p w14:paraId="7690DE5B" w14:textId="77777777" w:rsidR="00D1137A" w:rsidRPr="00DE6366" w:rsidRDefault="00D1137A" w:rsidP="00CD3C89"/>
          <w:p w14:paraId="2EAF4045" w14:textId="77777777" w:rsidR="00D1137A" w:rsidRPr="00DE6366" w:rsidRDefault="00D1137A" w:rsidP="00CD3C89"/>
          <w:p w14:paraId="1441709C" w14:textId="77777777" w:rsidR="00D1137A" w:rsidRPr="00DE6366" w:rsidRDefault="00D1137A" w:rsidP="00CD3C89"/>
        </w:tc>
      </w:tr>
      <w:tr w:rsidR="00DE6366" w:rsidRPr="00DE6366" w14:paraId="0DA5040F" w14:textId="77777777" w:rsidTr="00CD3C89">
        <w:tc>
          <w:tcPr>
            <w:tcW w:w="1921" w:type="dxa"/>
            <w:shd w:val="clear" w:color="auto" w:fill="auto"/>
          </w:tcPr>
          <w:p w14:paraId="198FD378" w14:textId="77777777" w:rsidR="00D1137A" w:rsidRPr="00DE6366" w:rsidRDefault="00D1137A" w:rsidP="00CD3C89"/>
        </w:tc>
        <w:tc>
          <w:tcPr>
            <w:tcW w:w="1921" w:type="dxa"/>
            <w:shd w:val="clear" w:color="auto" w:fill="auto"/>
          </w:tcPr>
          <w:p w14:paraId="3DB06F52" w14:textId="77777777" w:rsidR="00D1137A" w:rsidRPr="00DE6366" w:rsidRDefault="00D1137A" w:rsidP="00CD3C89"/>
        </w:tc>
        <w:tc>
          <w:tcPr>
            <w:tcW w:w="1922" w:type="dxa"/>
            <w:shd w:val="clear" w:color="auto" w:fill="auto"/>
          </w:tcPr>
          <w:p w14:paraId="34AB76A1" w14:textId="77777777" w:rsidR="00D1137A" w:rsidRPr="00DE6366" w:rsidRDefault="00D1137A" w:rsidP="00CD3C89"/>
        </w:tc>
        <w:tc>
          <w:tcPr>
            <w:tcW w:w="1922" w:type="dxa"/>
            <w:shd w:val="clear" w:color="auto" w:fill="auto"/>
          </w:tcPr>
          <w:p w14:paraId="30F2D029" w14:textId="77777777" w:rsidR="00D1137A" w:rsidRPr="00DE6366" w:rsidRDefault="00D1137A" w:rsidP="00CD3C89"/>
        </w:tc>
        <w:tc>
          <w:tcPr>
            <w:tcW w:w="1922" w:type="dxa"/>
            <w:shd w:val="clear" w:color="auto" w:fill="auto"/>
          </w:tcPr>
          <w:p w14:paraId="6E288E48" w14:textId="77777777" w:rsidR="00D1137A" w:rsidRPr="00DE6366" w:rsidRDefault="00D1137A" w:rsidP="00CD3C89"/>
          <w:p w14:paraId="24E754BF" w14:textId="77777777" w:rsidR="00D1137A" w:rsidRPr="00DE6366" w:rsidRDefault="00D1137A" w:rsidP="00CD3C89"/>
          <w:p w14:paraId="59AAEF23" w14:textId="77777777" w:rsidR="00D1137A" w:rsidRPr="00DE6366" w:rsidRDefault="00D1137A" w:rsidP="00CD3C89"/>
        </w:tc>
      </w:tr>
      <w:tr w:rsidR="00DE6366" w:rsidRPr="00DE6366" w14:paraId="6522E106" w14:textId="77777777" w:rsidTr="00CD3C89">
        <w:tc>
          <w:tcPr>
            <w:tcW w:w="1921" w:type="dxa"/>
            <w:shd w:val="clear" w:color="auto" w:fill="auto"/>
          </w:tcPr>
          <w:p w14:paraId="0E996DF9" w14:textId="77777777" w:rsidR="00D1137A" w:rsidRPr="00DE6366" w:rsidRDefault="00D1137A" w:rsidP="00CD3C89"/>
        </w:tc>
        <w:tc>
          <w:tcPr>
            <w:tcW w:w="1921" w:type="dxa"/>
            <w:shd w:val="clear" w:color="auto" w:fill="auto"/>
          </w:tcPr>
          <w:p w14:paraId="2F1C979D" w14:textId="77777777" w:rsidR="00D1137A" w:rsidRPr="00DE6366" w:rsidRDefault="00D1137A" w:rsidP="00CD3C89"/>
        </w:tc>
        <w:tc>
          <w:tcPr>
            <w:tcW w:w="1922" w:type="dxa"/>
            <w:shd w:val="clear" w:color="auto" w:fill="auto"/>
          </w:tcPr>
          <w:p w14:paraId="76F137AD" w14:textId="77777777" w:rsidR="00D1137A" w:rsidRPr="00DE6366" w:rsidRDefault="00D1137A" w:rsidP="00CD3C89"/>
        </w:tc>
        <w:tc>
          <w:tcPr>
            <w:tcW w:w="1922" w:type="dxa"/>
            <w:shd w:val="clear" w:color="auto" w:fill="auto"/>
          </w:tcPr>
          <w:p w14:paraId="1EF1D94B" w14:textId="77777777" w:rsidR="00D1137A" w:rsidRPr="00DE6366" w:rsidRDefault="00D1137A" w:rsidP="00CD3C89"/>
        </w:tc>
        <w:tc>
          <w:tcPr>
            <w:tcW w:w="1922" w:type="dxa"/>
            <w:shd w:val="clear" w:color="auto" w:fill="auto"/>
          </w:tcPr>
          <w:p w14:paraId="3F29C606" w14:textId="77777777" w:rsidR="00D1137A" w:rsidRPr="00DE6366" w:rsidRDefault="00D1137A" w:rsidP="00CD3C89"/>
          <w:p w14:paraId="409E9B5D" w14:textId="77777777" w:rsidR="00D1137A" w:rsidRPr="00DE6366" w:rsidRDefault="00D1137A" w:rsidP="00CD3C89"/>
          <w:p w14:paraId="1FBB07B1" w14:textId="77777777" w:rsidR="00D1137A" w:rsidRPr="00DE6366" w:rsidRDefault="00D1137A" w:rsidP="00CD3C89"/>
        </w:tc>
      </w:tr>
    </w:tbl>
    <w:p w14:paraId="061F8736" w14:textId="77777777" w:rsidR="00D1137A" w:rsidRPr="00DE6366" w:rsidRDefault="00D1137A" w:rsidP="00D1137A"/>
    <w:p w14:paraId="0292E8E7" w14:textId="77777777" w:rsidR="00D1137A" w:rsidRPr="00DE6366" w:rsidRDefault="00D1137A" w:rsidP="00D1137A">
      <w:pPr>
        <w:rPr>
          <w:b/>
        </w:rPr>
      </w:pPr>
      <w:r w:rsidRPr="00DE6366">
        <w:rPr>
          <w:b/>
        </w:rPr>
        <w:t>2. Achèvement et soumission des rapports</w:t>
      </w:r>
    </w:p>
    <w:p w14:paraId="58FDA7EE" w14:textId="77777777" w:rsidR="00D1137A" w:rsidRPr="00DE6366" w:rsidRDefault="00D1137A" w:rsidP="00D1137A"/>
    <w:p w14:paraId="16203047" w14:textId="77777777" w:rsidR="00D1137A" w:rsidRPr="00DE6366" w:rsidRDefault="00D1137A" w:rsidP="00D1137A"/>
    <w:tbl>
      <w:tblPr>
        <w:tblW w:w="9634" w:type="dxa"/>
        <w:tblLayout w:type="fixed"/>
        <w:tblLook w:val="01E0" w:firstRow="1" w:lastRow="1" w:firstColumn="1" w:lastColumn="1" w:noHBand="0" w:noVBand="0"/>
      </w:tblPr>
      <w:tblGrid>
        <w:gridCol w:w="7225"/>
        <w:gridCol w:w="2409"/>
      </w:tblGrid>
      <w:tr w:rsidR="00D1137A" w:rsidRPr="00DE6366" w14:paraId="6B8A5F3F" w14:textId="77777777" w:rsidTr="00CD3C89">
        <w:trPr>
          <w:trHeight w:val="541"/>
        </w:trPr>
        <w:tc>
          <w:tcPr>
            <w:tcW w:w="7225" w:type="dxa"/>
            <w:tcBorders>
              <w:top w:val="single" w:sz="4" w:space="0" w:color="auto"/>
              <w:left w:val="single" w:sz="4" w:space="0" w:color="auto"/>
              <w:bottom w:val="single" w:sz="4" w:space="0" w:color="auto"/>
              <w:right w:val="single" w:sz="4" w:space="0" w:color="auto"/>
            </w:tcBorders>
            <w:vAlign w:val="center"/>
          </w:tcPr>
          <w:p w14:paraId="6BE8E3F7" w14:textId="77777777" w:rsidR="00D1137A" w:rsidRPr="00DE6366" w:rsidRDefault="00D1137A" w:rsidP="00CD3C89">
            <w:pPr>
              <w:spacing w:before="100" w:beforeAutospacing="1" w:after="100" w:afterAutospacing="1"/>
              <w:rPr>
                <w:b/>
              </w:rPr>
            </w:pPr>
            <w:r w:rsidRPr="00DE6366">
              <w:rPr>
                <w:b/>
              </w:rPr>
              <w:t>Rapports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7E6234" w14:textId="77777777" w:rsidR="00D1137A" w:rsidRPr="00DE6366" w:rsidRDefault="00D1137A" w:rsidP="00CD3C89">
            <w:pPr>
              <w:spacing w:before="100" w:beforeAutospacing="1" w:after="100" w:afterAutospacing="1"/>
              <w:jc w:val="center"/>
              <w:rPr>
                <w:b/>
              </w:rPr>
            </w:pPr>
            <w:r w:rsidRPr="00DE6366">
              <w:rPr>
                <w:b/>
              </w:rPr>
              <w:t>Date</w:t>
            </w:r>
          </w:p>
        </w:tc>
      </w:tr>
      <w:tr w:rsidR="00D1137A" w:rsidRPr="00DE6366" w14:paraId="00638542" w14:textId="77777777" w:rsidTr="00CD3C89">
        <w:tc>
          <w:tcPr>
            <w:tcW w:w="7225" w:type="dxa"/>
            <w:tcBorders>
              <w:top w:val="single" w:sz="4" w:space="0" w:color="auto"/>
              <w:left w:val="single" w:sz="4" w:space="0" w:color="auto"/>
              <w:bottom w:val="single" w:sz="4" w:space="0" w:color="auto"/>
              <w:right w:val="single" w:sz="4" w:space="0" w:color="auto"/>
            </w:tcBorders>
            <w:hideMark/>
          </w:tcPr>
          <w:p w14:paraId="3674E57B" w14:textId="77777777" w:rsidR="00D1137A" w:rsidRPr="00AB438C" w:rsidRDefault="00D1137A" w:rsidP="00CD3C89">
            <w:pPr>
              <w:spacing w:after="160" w:line="259" w:lineRule="auto"/>
              <w:rPr>
                <w:rFonts w:eastAsiaTheme="minorHAnsi"/>
                <w:sz w:val="22"/>
                <w:szCs w:val="22"/>
                <w:lang w:eastAsia="en-US"/>
              </w:rPr>
            </w:pPr>
            <w:r w:rsidRPr="00AB438C">
              <w:rPr>
                <w:rFonts w:eastAsiaTheme="minorHAnsi"/>
                <w:sz w:val="22"/>
                <w:szCs w:val="22"/>
                <w:lang w:eastAsia="en-US"/>
              </w:rPr>
              <w:t xml:space="preserve">Rapport mensuels.  </w:t>
            </w:r>
          </w:p>
        </w:tc>
        <w:tc>
          <w:tcPr>
            <w:tcW w:w="2409" w:type="dxa"/>
            <w:tcBorders>
              <w:top w:val="single" w:sz="4" w:space="0" w:color="auto"/>
              <w:left w:val="single" w:sz="4" w:space="0" w:color="auto"/>
              <w:bottom w:val="single" w:sz="4" w:space="0" w:color="auto"/>
              <w:right w:val="single" w:sz="4" w:space="0" w:color="auto"/>
            </w:tcBorders>
          </w:tcPr>
          <w:p w14:paraId="3D94613F" w14:textId="77777777" w:rsidR="00D1137A" w:rsidRPr="00DE6366" w:rsidRDefault="00D1137A" w:rsidP="00CD3C89">
            <w:pPr>
              <w:spacing w:before="100" w:beforeAutospacing="1" w:after="100" w:afterAutospacing="1"/>
              <w:rPr>
                <w:b/>
              </w:rPr>
            </w:pPr>
          </w:p>
        </w:tc>
      </w:tr>
      <w:tr w:rsidR="00D1137A" w:rsidRPr="00DE6366" w14:paraId="439FE9EA" w14:textId="77777777" w:rsidTr="00CD3C89">
        <w:tc>
          <w:tcPr>
            <w:tcW w:w="7225" w:type="dxa"/>
            <w:tcBorders>
              <w:top w:val="single" w:sz="4" w:space="0" w:color="auto"/>
              <w:left w:val="single" w:sz="4" w:space="0" w:color="auto"/>
              <w:bottom w:val="single" w:sz="4" w:space="0" w:color="auto"/>
              <w:right w:val="single" w:sz="4" w:space="0" w:color="auto"/>
            </w:tcBorders>
            <w:hideMark/>
          </w:tcPr>
          <w:p w14:paraId="04FBE084" w14:textId="77777777" w:rsidR="00D1137A" w:rsidRPr="00AB438C" w:rsidRDefault="00D1137A" w:rsidP="00CD3C89">
            <w:pPr>
              <w:spacing w:after="160" w:line="259" w:lineRule="auto"/>
              <w:rPr>
                <w:rFonts w:eastAsiaTheme="minorHAnsi"/>
                <w:sz w:val="22"/>
                <w:szCs w:val="22"/>
                <w:lang w:eastAsia="en-US"/>
              </w:rPr>
            </w:pPr>
            <w:r w:rsidRPr="00AB438C">
              <w:rPr>
                <w:rFonts w:eastAsiaTheme="minorHAnsi"/>
                <w:sz w:val="22"/>
                <w:szCs w:val="22"/>
                <w:lang w:eastAsia="en-US"/>
              </w:rPr>
              <w:t>Constats des travaux.</w:t>
            </w:r>
          </w:p>
        </w:tc>
        <w:tc>
          <w:tcPr>
            <w:tcW w:w="2409" w:type="dxa"/>
            <w:tcBorders>
              <w:top w:val="single" w:sz="4" w:space="0" w:color="auto"/>
              <w:left w:val="single" w:sz="4" w:space="0" w:color="auto"/>
              <w:bottom w:val="single" w:sz="4" w:space="0" w:color="auto"/>
              <w:right w:val="single" w:sz="4" w:space="0" w:color="auto"/>
            </w:tcBorders>
          </w:tcPr>
          <w:p w14:paraId="4DE0C986" w14:textId="77777777" w:rsidR="00D1137A" w:rsidRPr="00DE6366" w:rsidRDefault="00D1137A" w:rsidP="00CD3C89">
            <w:pPr>
              <w:spacing w:before="100" w:beforeAutospacing="1" w:after="100" w:afterAutospacing="1"/>
              <w:rPr>
                <w:b/>
              </w:rPr>
            </w:pPr>
          </w:p>
        </w:tc>
      </w:tr>
      <w:tr w:rsidR="00D1137A" w:rsidRPr="00DE6366" w14:paraId="62A44A88" w14:textId="77777777" w:rsidTr="00CD3C89">
        <w:tc>
          <w:tcPr>
            <w:tcW w:w="7225" w:type="dxa"/>
            <w:tcBorders>
              <w:top w:val="single" w:sz="4" w:space="0" w:color="auto"/>
              <w:left w:val="single" w:sz="4" w:space="0" w:color="auto"/>
              <w:bottom w:val="single" w:sz="4" w:space="0" w:color="auto"/>
              <w:right w:val="single" w:sz="4" w:space="0" w:color="auto"/>
            </w:tcBorders>
          </w:tcPr>
          <w:p w14:paraId="68DD8D99" w14:textId="77777777" w:rsidR="00D1137A" w:rsidRPr="00AB438C" w:rsidRDefault="00D1137A" w:rsidP="00CD3C89">
            <w:pPr>
              <w:spacing w:after="160" w:line="259" w:lineRule="auto"/>
              <w:rPr>
                <w:rFonts w:eastAsiaTheme="minorHAnsi"/>
                <w:sz w:val="22"/>
                <w:szCs w:val="22"/>
                <w:lang w:eastAsia="en-US"/>
              </w:rPr>
            </w:pPr>
            <w:r w:rsidRPr="00AB438C">
              <w:rPr>
                <w:rFonts w:eastAsiaTheme="minorHAnsi"/>
                <w:sz w:val="22"/>
                <w:szCs w:val="22"/>
                <w:lang w:eastAsia="en-US"/>
              </w:rPr>
              <w:t>Décompte des prestations.</w:t>
            </w:r>
          </w:p>
        </w:tc>
        <w:tc>
          <w:tcPr>
            <w:tcW w:w="2409" w:type="dxa"/>
            <w:tcBorders>
              <w:top w:val="single" w:sz="4" w:space="0" w:color="auto"/>
              <w:left w:val="single" w:sz="4" w:space="0" w:color="auto"/>
              <w:bottom w:val="single" w:sz="4" w:space="0" w:color="auto"/>
              <w:right w:val="single" w:sz="4" w:space="0" w:color="auto"/>
            </w:tcBorders>
          </w:tcPr>
          <w:p w14:paraId="168E0D63" w14:textId="77777777" w:rsidR="00D1137A" w:rsidRPr="00DE6366" w:rsidRDefault="00D1137A" w:rsidP="00CD3C89">
            <w:pPr>
              <w:spacing w:before="100" w:beforeAutospacing="1" w:after="100" w:afterAutospacing="1"/>
              <w:rPr>
                <w:b/>
              </w:rPr>
            </w:pPr>
          </w:p>
        </w:tc>
      </w:tr>
      <w:tr w:rsidR="00D1137A" w:rsidRPr="00DE6366" w14:paraId="0A9FA5B6" w14:textId="77777777" w:rsidTr="00CD3C89">
        <w:tc>
          <w:tcPr>
            <w:tcW w:w="7225" w:type="dxa"/>
            <w:tcBorders>
              <w:top w:val="single" w:sz="4" w:space="0" w:color="auto"/>
              <w:left w:val="single" w:sz="4" w:space="0" w:color="auto"/>
              <w:bottom w:val="single" w:sz="4" w:space="0" w:color="auto"/>
              <w:right w:val="single" w:sz="4" w:space="0" w:color="auto"/>
            </w:tcBorders>
          </w:tcPr>
          <w:p w14:paraId="53CC2CC1" w14:textId="77777777" w:rsidR="00D1137A" w:rsidRPr="00AB438C" w:rsidRDefault="00D1137A" w:rsidP="00CD3C89">
            <w:pPr>
              <w:spacing w:after="160" w:line="259" w:lineRule="auto"/>
              <w:rPr>
                <w:rFonts w:eastAsiaTheme="minorHAnsi"/>
                <w:sz w:val="22"/>
                <w:szCs w:val="22"/>
                <w:lang w:eastAsia="en-US"/>
              </w:rPr>
            </w:pPr>
            <w:r w:rsidRPr="00AB438C">
              <w:rPr>
                <w:rFonts w:eastAsiaTheme="minorHAnsi"/>
                <w:sz w:val="22"/>
                <w:szCs w:val="22"/>
                <w:lang w:eastAsia="en-US"/>
              </w:rPr>
              <w:t>Rapports de réception provisoire</w:t>
            </w:r>
          </w:p>
        </w:tc>
        <w:tc>
          <w:tcPr>
            <w:tcW w:w="2409" w:type="dxa"/>
            <w:tcBorders>
              <w:top w:val="single" w:sz="4" w:space="0" w:color="auto"/>
              <w:left w:val="single" w:sz="4" w:space="0" w:color="auto"/>
              <w:bottom w:val="single" w:sz="4" w:space="0" w:color="auto"/>
              <w:right w:val="single" w:sz="4" w:space="0" w:color="auto"/>
            </w:tcBorders>
          </w:tcPr>
          <w:p w14:paraId="5ADDD0C9" w14:textId="77777777" w:rsidR="00D1137A" w:rsidRPr="00DE6366" w:rsidRDefault="00D1137A" w:rsidP="00CD3C89">
            <w:pPr>
              <w:spacing w:before="100" w:beforeAutospacing="1" w:after="100" w:afterAutospacing="1"/>
              <w:rPr>
                <w:b/>
              </w:rPr>
            </w:pPr>
          </w:p>
        </w:tc>
      </w:tr>
    </w:tbl>
    <w:p w14:paraId="29A4DFCE" w14:textId="77777777" w:rsidR="00D1137A" w:rsidRPr="00DE6366" w:rsidRDefault="00D1137A" w:rsidP="00D1137A">
      <w:pPr>
        <w:jc w:val="center"/>
        <w:rPr>
          <w:b/>
        </w:rPr>
      </w:pPr>
    </w:p>
    <w:p w14:paraId="352AAD84" w14:textId="77777777" w:rsidR="00D1137A" w:rsidRPr="00DE6366" w:rsidRDefault="00D1137A" w:rsidP="00D1137A">
      <w:pPr>
        <w:spacing w:after="160" w:line="259" w:lineRule="auto"/>
        <w:rPr>
          <w:b/>
        </w:rPr>
      </w:pPr>
      <w:r w:rsidRPr="00DE6366">
        <w:rPr>
          <w:b/>
        </w:rPr>
        <w:br w:type="page"/>
      </w:r>
    </w:p>
    <w:p w14:paraId="414F65F6" w14:textId="77777777" w:rsidR="00D1137A" w:rsidRPr="00DE6366" w:rsidRDefault="00D1137A" w:rsidP="00D1137A">
      <w:pPr>
        <w:jc w:val="center"/>
      </w:pPr>
    </w:p>
    <w:p w14:paraId="1E07735F" w14:textId="77777777" w:rsidR="00D1137A" w:rsidRPr="00DE6366" w:rsidRDefault="00D1137A" w:rsidP="00D1137A">
      <w:pPr>
        <w:jc w:val="center"/>
      </w:pPr>
    </w:p>
    <w:p w14:paraId="1EE1D7A9" w14:textId="77777777" w:rsidR="00D1137A" w:rsidRPr="00DE6366" w:rsidRDefault="00D1137A" w:rsidP="00D1137A">
      <w:pPr>
        <w:jc w:val="center"/>
      </w:pPr>
    </w:p>
    <w:p w14:paraId="591B2132" w14:textId="77777777" w:rsidR="00D1137A" w:rsidRPr="00DE6366" w:rsidRDefault="00D1137A" w:rsidP="00D1137A">
      <w:pPr>
        <w:jc w:val="center"/>
      </w:pPr>
    </w:p>
    <w:p w14:paraId="00D55ADA" w14:textId="77777777" w:rsidR="00D1137A" w:rsidRPr="00DE6366" w:rsidRDefault="00D1137A" w:rsidP="00D1137A">
      <w:pPr>
        <w:jc w:val="center"/>
      </w:pPr>
    </w:p>
    <w:p w14:paraId="140B0EF3" w14:textId="77777777" w:rsidR="00D1137A" w:rsidRPr="00DE6366" w:rsidRDefault="00D1137A" w:rsidP="00D1137A">
      <w:pPr>
        <w:jc w:val="center"/>
      </w:pPr>
    </w:p>
    <w:p w14:paraId="07494B23" w14:textId="77777777" w:rsidR="00D1137A" w:rsidRPr="00DE6366" w:rsidRDefault="00D1137A" w:rsidP="00D1137A">
      <w:pPr>
        <w:jc w:val="center"/>
      </w:pPr>
    </w:p>
    <w:p w14:paraId="21D427F0" w14:textId="77777777" w:rsidR="00D1137A" w:rsidRPr="00DE6366" w:rsidRDefault="00D1137A" w:rsidP="00D1137A">
      <w:pPr>
        <w:jc w:val="center"/>
      </w:pPr>
    </w:p>
    <w:p w14:paraId="630CF671" w14:textId="77777777" w:rsidR="00D1137A" w:rsidRPr="00DE6366" w:rsidRDefault="00D1137A" w:rsidP="00D1137A">
      <w:pPr>
        <w:jc w:val="center"/>
      </w:pPr>
    </w:p>
    <w:p w14:paraId="035743DB" w14:textId="77777777" w:rsidR="00D1137A" w:rsidRPr="00DE6366" w:rsidRDefault="00D1137A" w:rsidP="00D1137A">
      <w:pPr>
        <w:jc w:val="center"/>
      </w:pPr>
    </w:p>
    <w:p w14:paraId="45D2C87A" w14:textId="77777777" w:rsidR="00D1137A" w:rsidRPr="00DE6366" w:rsidRDefault="00D1137A" w:rsidP="00D1137A">
      <w:pPr>
        <w:jc w:val="center"/>
      </w:pPr>
    </w:p>
    <w:p w14:paraId="4261D8B2" w14:textId="77777777" w:rsidR="00D1137A" w:rsidRPr="00DE6366" w:rsidRDefault="00D1137A" w:rsidP="00D1137A">
      <w:pPr>
        <w:jc w:val="center"/>
      </w:pPr>
    </w:p>
    <w:p w14:paraId="3EC2FF7A" w14:textId="77777777" w:rsidR="00D1137A" w:rsidRPr="00DE6366" w:rsidRDefault="00D1137A" w:rsidP="00D1137A">
      <w:pPr>
        <w:jc w:val="center"/>
      </w:pPr>
    </w:p>
    <w:p w14:paraId="59CFCADA" w14:textId="77777777" w:rsidR="00D1137A" w:rsidRPr="00DE6366" w:rsidRDefault="00D1137A" w:rsidP="00D1137A">
      <w:pPr>
        <w:jc w:val="center"/>
      </w:pPr>
    </w:p>
    <w:p w14:paraId="13A5FDBE" w14:textId="77777777" w:rsidR="00D1137A" w:rsidRPr="00DE6366" w:rsidRDefault="00D1137A" w:rsidP="00D1137A">
      <w:pPr>
        <w:jc w:val="center"/>
      </w:pPr>
    </w:p>
    <w:p w14:paraId="62040EC1" w14:textId="77777777" w:rsidR="00D1137A" w:rsidRPr="00DE6366" w:rsidRDefault="00D1137A" w:rsidP="00D1137A">
      <w:pPr>
        <w:rPr>
          <w:b/>
        </w:rPr>
      </w:pPr>
    </w:p>
    <w:p w14:paraId="50B6ECCF" w14:textId="77777777" w:rsidR="00D1137A" w:rsidRPr="00DE6366" w:rsidRDefault="00D1137A" w:rsidP="00D1137A">
      <w:pPr>
        <w:spacing w:after="160" w:line="259" w:lineRule="auto"/>
        <w:jc w:val="center"/>
        <w:rPr>
          <w:rFonts w:eastAsiaTheme="minorHAnsi"/>
          <w:bCs/>
          <w:sz w:val="28"/>
          <w:szCs w:val="28"/>
          <w:u w:val="single"/>
          <w:lang w:eastAsia="en-US"/>
        </w:rPr>
      </w:pPr>
    </w:p>
    <w:p w14:paraId="14A7B438" w14:textId="77777777" w:rsidR="00D1137A" w:rsidRPr="00DE6366" w:rsidRDefault="00D1137A" w:rsidP="00D1137A">
      <w:pPr>
        <w:spacing w:after="160" w:line="259" w:lineRule="auto"/>
        <w:jc w:val="center"/>
        <w:rPr>
          <w:rFonts w:eastAsiaTheme="minorHAnsi"/>
          <w:bCs/>
          <w:sz w:val="28"/>
          <w:szCs w:val="28"/>
          <w:u w:val="single"/>
          <w:lang w:eastAsia="en-US"/>
        </w:rPr>
      </w:pPr>
    </w:p>
    <w:p w14:paraId="00B974DB" w14:textId="77777777" w:rsidR="00D1137A" w:rsidRPr="00DE6366" w:rsidRDefault="00D1137A" w:rsidP="00D1137A">
      <w:pPr>
        <w:spacing w:after="160" w:line="259" w:lineRule="auto"/>
        <w:jc w:val="center"/>
        <w:rPr>
          <w:rFonts w:eastAsiaTheme="minorHAnsi"/>
          <w:bCs/>
          <w:sz w:val="28"/>
          <w:szCs w:val="28"/>
          <w:u w:val="single"/>
          <w:lang w:eastAsia="en-US"/>
        </w:rPr>
      </w:pPr>
    </w:p>
    <w:p w14:paraId="65C4A4FC" w14:textId="77777777" w:rsidR="00D1137A" w:rsidRPr="00A22949" w:rsidRDefault="00D1137A" w:rsidP="00A22949">
      <w:pPr>
        <w:ind w:left="426" w:right="561"/>
        <w:jc w:val="center"/>
        <w:outlineLvl w:val="0"/>
        <w:rPr>
          <w:b/>
          <w:sz w:val="36"/>
        </w:rPr>
      </w:pPr>
      <w:bookmarkStart w:id="44" w:name="_Toc187417871"/>
      <w:r w:rsidRPr="00A22949">
        <w:rPr>
          <w:b/>
          <w:sz w:val="36"/>
        </w:rPr>
        <w:t>PIECE N°6 : PROPOSITION FINANCIERE, TABLEAUX TYPES</w:t>
      </w:r>
      <w:bookmarkEnd w:id="44"/>
    </w:p>
    <w:p w14:paraId="43FA56ED" w14:textId="77777777" w:rsidR="00D1137A" w:rsidRPr="00DE6366" w:rsidRDefault="00D1137A" w:rsidP="00D1137A">
      <w:pPr>
        <w:tabs>
          <w:tab w:val="left" w:pos="0"/>
        </w:tabs>
        <w:jc w:val="center"/>
        <w:rPr>
          <w:b/>
          <w:bCs/>
          <w:sz w:val="28"/>
          <w:szCs w:val="28"/>
          <w:u w:val="single"/>
        </w:rPr>
      </w:pPr>
    </w:p>
    <w:p w14:paraId="75E59F4E" w14:textId="77777777" w:rsidR="00D1137A" w:rsidRPr="00DE6366" w:rsidRDefault="00D1137A" w:rsidP="00D1137A">
      <w:pPr>
        <w:suppressAutoHyphens/>
        <w:autoSpaceDN w:val="0"/>
        <w:jc w:val="center"/>
        <w:textAlignment w:val="baseline"/>
      </w:pPr>
    </w:p>
    <w:p w14:paraId="051D720B" w14:textId="77777777" w:rsidR="00D1137A" w:rsidRPr="00DE6366" w:rsidRDefault="00D1137A" w:rsidP="00D1137A">
      <w:pPr>
        <w:ind w:right="396"/>
        <w:jc w:val="both"/>
        <w:rPr>
          <w:b/>
        </w:rPr>
      </w:pPr>
    </w:p>
    <w:p w14:paraId="55ACC977" w14:textId="77777777" w:rsidR="00D1137A" w:rsidRPr="00DE6366" w:rsidRDefault="00D1137A" w:rsidP="00D1137A">
      <w:pPr>
        <w:rPr>
          <w:b/>
        </w:rPr>
      </w:pPr>
      <w:r w:rsidRPr="00DE6366">
        <w:rPr>
          <w:b/>
        </w:rPr>
        <w:br w:type="page"/>
      </w:r>
    </w:p>
    <w:p w14:paraId="60B9C048" w14:textId="77777777" w:rsidR="00D1137A" w:rsidRPr="00DE6366" w:rsidRDefault="00D1137A" w:rsidP="00D1137A">
      <w:pPr>
        <w:jc w:val="both"/>
        <w:rPr>
          <w:b/>
        </w:rPr>
      </w:pPr>
    </w:p>
    <w:p w14:paraId="51127321" w14:textId="77777777" w:rsidR="00D1137A" w:rsidRPr="00DE6366" w:rsidRDefault="00D1137A" w:rsidP="00D1137A">
      <w:pPr>
        <w:jc w:val="center"/>
        <w:rPr>
          <w:b/>
        </w:rPr>
      </w:pPr>
      <w:r w:rsidRPr="00DE6366">
        <w:rPr>
          <w:b/>
        </w:rPr>
        <w:t>RECAPITULATIF DES TABLEAUX TYPES</w:t>
      </w:r>
    </w:p>
    <w:p w14:paraId="4BD7A52F" w14:textId="77777777" w:rsidR="00D1137A" w:rsidRPr="00DE6366" w:rsidRDefault="00D1137A" w:rsidP="00D1137A">
      <w:pPr>
        <w:jc w:val="center"/>
        <w:rPr>
          <w:b/>
        </w:rPr>
      </w:pPr>
    </w:p>
    <w:p w14:paraId="2AE8E101" w14:textId="77777777" w:rsidR="00D1137A" w:rsidRPr="00DE6366" w:rsidRDefault="00D1137A" w:rsidP="00D1137A">
      <w:pPr>
        <w:rPr>
          <w:b/>
        </w:rPr>
      </w:pPr>
      <w:r w:rsidRPr="00DE6366">
        <w:rPr>
          <w:b/>
        </w:rPr>
        <w:t>6. A. Lettre de soumission de la proposition financière</w:t>
      </w:r>
    </w:p>
    <w:p w14:paraId="430CB08A" w14:textId="77777777" w:rsidR="00D1137A" w:rsidRPr="00DE6366" w:rsidRDefault="00D1137A" w:rsidP="00D1137A">
      <w:pPr>
        <w:rPr>
          <w:b/>
        </w:rPr>
      </w:pPr>
    </w:p>
    <w:p w14:paraId="58DD7B6B" w14:textId="77777777" w:rsidR="00D1137A" w:rsidRPr="00DE6366" w:rsidRDefault="00D1137A" w:rsidP="00D1137A">
      <w:pPr>
        <w:rPr>
          <w:b/>
        </w:rPr>
      </w:pPr>
      <w:r w:rsidRPr="00DE6366">
        <w:rPr>
          <w:b/>
        </w:rPr>
        <w:t>6. B. Cadre du devis estimatif</w:t>
      </w:r>
    </w:p>
    <w:p w14:paraId="43D4972E" w14:textId="77777777" w:rsidR="00D1137A" w:rsidRPr="00DE6366" w:rsidRDefault="00D1137A" w:rsidP="00D1137A">
      <w:pPr>
        <w:rPr>
          <w:b/>
        </w:rPr>
      </w:pPr>
    </w:p>
    <w:p w14:paraId="4DB89B59" w14:textId="77777777" w:rsidR="00D1137A" w:rsidRPr="00DE6366" w:rsidRDefault="00D1137A" w:rsidP="00D1137A">
      <w:pPr>
        <w:rPr>
          <w:b/>
        </w:rPr>
      </w:pPr>
      <w:r w:rsidRPr="00DE6366">
        <w:rPr>
          <w:b/>
        </w:rPr>
        <w:t>6. C. Cadre du Bordereau des prix unitaires</w:t>
      </w:r>
    </w:p>
    <w:p w14:paraId="3E2C84CB" w14:textId="77777777" w:rsidR="00D1137A" w:rsidRPr="00DE6366" w:rsidRDefault="00D1137A" w:rsidP="00D1137A">
      <w:pPr>
        <w:rPr>
          <w:b/>
        </w:rPr>
      </w:pPr>
    </w:p>
    <w:p w14:paraId="4CEF22F5" w14:textId="77777777" w:rsidR="00D1137A" w:rsidRPr="00DE6366" w:rsidRDefault="00D1137A" w:rsidP="00D1137A">
      <w:pPr>
        <w:rPr>
          <w:b/>
        </w:rPr>
      </w:pPr>
      <w:r w:rsidRPr="00DE6366">
        <w:rPr>
          <w:b/>
        </w:rPr>
        <w:t>6. D. Tableau récapitulatif de l’offre financière</w:t>
      </w:r>
    </w:p>
    <w:p w14:paraId="0D1CE839" w14:textId="77777777" w:rsidR="00D1137A" w:rsidRPr="00DE6366" w:rsidRDefault="00D1137A" w:rsidP="00D1137A">
      <w:pPr>
        <w:rPr>
          <w:b/>
        </w:rPr>
      </w:pPr>
    </w:p>
    <w:p w14:paraId="290596AB" w14:textId="77777777" w:rsidR="00D1137A" w:rsidRPr="00DE6366" w:rsidRDefault="00D1137A" w:rsidP="00D1137A">
      <w:pPr>
        <w:rPr>
          <w:b/>
        </w:rPr>
      </w:pPr>
      <w:r w:rsidRPr="00DE6366">
        <w:rPr>
          <w:b/>
        </w:rPr>
        <w:t>6. E. Tableau des rémunérations</w:t>
      </w:r>
    </w:p>
    <w:p w14:paraId="5671EE4B" w14:textId="77777777" w:rsidR="00D1137A" w:rsidRPr="00DE6366" w:rsidRDefault="00D1137A" w:rsidP="00D1137A">
      <w:pPr>
        <w:rPr>
          <w:b/>
        </w:rPr>
      </w:pPr>
    </w:p>
    <w:p w14:paraId="6BCF9AB8" w14:textId="77777777" w:rsidR="00D1137A" w:rsidRPr="00DE6366" w:rsidRDefault="00D1137A" w:rsidP="00D1137A">
      <w:pPr>
        <w:rPr>
          <w:b/>
        </w:rPr>
      </w:pPr>
      <w:r w:rsidRPr="00DE6366">
        <w:rPr>
          <w:b/>
        </w:rPr>
        <w:t>6. F. Frais remboursables par activité</w:t>
      </w:r>
    </w:p>
    <w:p w14:paraId="166F7F21" w14:textId="77777777" w:rsidR="00D1137A" w:rsidRPr="00DE6366" w:rsidRDefault="00D1137A" w:rsidP="00D1137A">
      <w:pPr>
        <w:rPr>
          <w:b/>
        </w:rPr>
      </w:pPr>
    </w:p>
    <w:p w14:paraId="4E6CD93F" w14:textId="77777777" w:rsidR="00D1137A" w:rsidRPr="00DE6366" w:rsidRDefault="00D1137A" w:rsidP="00D1137A">
      <w:pPr>
        <w:rPr>
          <w:b/>
        </w:rPr>
      </w:pPr>
      <w:r w:rsidRPr="00DE6366">
        <w:rPr>
          <w:b/>
        </w:rPr>
        <w:t>6. G. Frais divers</w:t>
      </w:r>
    </w:p>
    <w:p w14:paraId="40D731EF" w14:textId="77777777" w:rsidR="00D1137A" w:rsidRPr="00DE6366" w:rsidRDefault="00D1137A" w:rsidP="00D1137A">
      <w:pPr>
        <w:rPr>
          <w:b/>
        </w:rPr>
      </w:pPr>
    </w:p>
    <w:p w14:paraId="1AA374D2" w14:textId="77777777" w:rsidR="00D1137A" w:rsidRPr="00DE6366" w:rsidRDefault="00D1137A" w:rsidP="00D1137A">
      <w:pPr>
        <w:rPr>
          <w:b/>
        </w:rPr>
      </w:pPr>
      <w:r w:rsidRPr="00DE6366">
        <w:rPr>
          <w:b/>
        </w:rPr>
        <w:t>6. H. Cadre des décompositions des prix</w:t>
      </w:r>
    </w:p>
    <w:p w14:paraId="0BC54B59" w14:textId="77777777" w:rsidR="00D1137A" w:rsidRPr="00DE6366" w:rsidRDefault="00D1137A" w:rsidP="00D1137A">
      <w:pPr>
        <w:rPr>
          <w:b/>
        </w:rPr>
      </w:pPr>
    </w:p>
    <w:p w14:paraId="2AE84B82" w14:textId="77777777" w:rsidR="00D1137A" w:rsidRPr="00DE6366" w:rsidRDefault="00D1137A" w:rsidP="00D1137A">
      <w:pPr>
        <w:rPr>
          <w:b/>
        </w:rPr>
      </w:pPr>
      <w:r w:rsidRPr="00DE6366">
        <w:rPr>
          <w:b/>
        </w:rPr>
        <w:t>6. I. Coût unitaire du personnel clé</w:t>
      </w:r>
    </w:p>
    <w:p w14:paraId="2CA57A38" w14:textId="77777777" w:rsidR="00D1137A" w:rsidRPr="00DE6366" w:rsidRDefault="00D1137A" w:rsidP="00D1137A">
      <w:pPr>
        <w:rPr>
          <w:b/>
        </w:rPr>
      </w:pPr>
    </w:p>
    <w:p w14:paraId="634E6E77" w14:textId="77777777" w:rsidR="00D1137A" w:rsidRPr="00DE6366" w:rsidRDefault="00D1137A" w:rsidP="00D1137A">
      <w:pPr>
        <w:rPr>
          <w:b/>
        </w:rPr>
      </w:pPr>
      <w:r w:rsidRPr="00DE6366">
        <w:rPr>
          <w:b/>
        </w:rPr>
        <w:t>6. J. Coût unitaire du personnel d’exécution</w:t>
      </w:r>
    </w:p>
    <w:p w14:paraId="52F0A6F1" w14:textId="77777777" w:rsidR="00D1137A" w:rsidRPr="00DE6366" w:rsidRDefault="00D1137A" w:rsidP="00D1137A">
      <w:pPr>
        <w:rPr>
          <w:b/>
        </w:rPr>
      </w:pPr>
    </w:p>
    <w:p w14:paraId="754151FA" w14:textId="77777777" w:rsidR="00D1137A" w:rsidRPr="00DE6366" w:rsidRDefault="00D1137A" w:rsidP="00D1137A">
      <w:pPr>
        <w:rPr>
          <w:b/>
        </w:rPr>
      </w:pPr>
      <w:r w:rsidRPr="00DE6366">
        <w:rPr>
          <w:b/>
        </w:rPr>
        <w:t>6. K. Bordereau de prix unitaires</w:t>
      </w:r>
    </w:p>
    <w:p w14:paraId="65F2C945" w14:textId="77777777" w:rsidR="00D1137A" w:rsidRPr="00DE6366" w:rsidRDefault="00D1137A" w:rsidP="00D1137A">
      <w:pPr>
        <w:rPr>
          <w:b/>
        </w:rPr>
      </w:pPr>
    </w:p>
    <w:p w14:paraId="2E205A2C" w14:textId="77777777" w:rsidR="00D1137A" w:rsidRPr="00DE6366" w:rsidRDefault="00D1137A" w:rsidP="00D1137A">
      <w:pPr>
        <w:rPr>
          <w:b/>
        </w:rPr>
      </w:pPr>
      <w:r w:rsidRPr="00DE6366">
        <w:rPr>
          <w:b/>
        </w:rPr>
        <w:t>6. L. Devis estimatif</w:t>
      </w:r>
    </w:p>
    <w:p w14:paraId="2A30185C" w14:textId="77777777" w:rsidR="00D1137A" w:rsidRPr="00DE6366" w:rsidRDefault="00D1137A" w:rsidP="00D1137A">
      <w:pPr>
        <w:jc w:val="center"/>
        <w:rPr>
          <w:b/>
        </w:rPr>
      </w:pPr>
      <w:r w:rsidRPr="00DE6366">
        <w:rPr>
          <w:b/>
        </w:rPr>
        <w:br w:type="page"/>
      </w:r>
      <w:r w:rsidRPr="00DE6366">
        <w:rPr>
          <w:b/>
        </w:rPr>
        <w:lastRenderedPageBreak/>
        <w:t>6. A. LETTRE DE SOUMISSION DE LA PROPOSITION FINANCIERE</w:t>
      </w:r>
    </w:p>
    <w:p w14:paraId="12235B1D" w14:textId="77777777" w:rsidR="00D1137A" w:rsidRPr="00DE6366" w:rsidRDefault="00D1137A" w:rsidP="00D1137A">
      <w:pPr>
        <w:rPr>
          <w:b/>
        </w:rPr>
      </w:pPr>
    </w:p>
    <w:p w14:paraId="716B2B45" w14:textId="77777777" w:rsidR="00D1137A" w:rsidRPr="00DE6366" w:rsidRDefault="00D1137A" w:rsidP="00D1137A">
      <w:pPr>
        <w:spacing w:line="276" w:lineRule="auto"/>
        <w:jc w:val="both"/>
      </w:pPr>
      <w:r w:rsidRPr="00DE6366">
        <w:t>[Lieu, date]</w:t>
      </w:r>
    </w:p>
    <w:p w14:paraId="3767D7B3" w14:textId="77777777" w:rsidR="00D1137A" w:rsidRPr="00DE6366" w:rsidRDefault="00D1137A" w:rsidP="00D1137A">
      <w:pPr>
        <w:spacing w:line="276" w:lineRule="auto"/>
        <w:jc w:val="both"/>
      </w:pPr>
      <w:r w:rsidRPr="00DE6366">
        <w:t>À : [Nom et adresse de l’Autorité Contractante]</w:t>
      </w:r>
    </w:p>
    <w:p w14:paraId="25CABB94" w14:textId="77777777" w:rsidR="00D1137A" w:rsidRPr="00DE6366" w:rsidRDefault="00D1137A" w:rsidP="00D1137A">
      <w:pPr>
        <w:spacing w:line="276" w:lineRule="auto"/>
        <w:jc w:val="both"/>
      </w:pPr>
      <w:r w:rsidRPr="00DE6366">
        <w:t>Madame/Monsieur,</w:t>
      </w:r>
    </w:p>
    <w:p w14:paraId="6D8AF687" w14:textId="77777777" w:rsidR="00D1137A" w:rsidRPr="00DE6366" w:rsidRDefault="00D1137A" w:rsidP="00D1137A">
      <w:pPr>
        <w:spacing w:line="276" w:lineRule="auto"/>
        <w:jc w:val="both"/>
      </w:pPr>
      <w:r w:rsidRPr="00DE6366">
        <w:t>Nous, soussignés, avons l’honneur de vous proposer nos services, à titre de prestataire, pour [titre des services] conformément à votre Avis d’Appel d’Offres national restreint en procédure d’urgence n° [à indiquer] en date du [date] et à notre Proposition (nos Propositions technique et financière).</w:t>
      </w:r>
    </w:p>
    <w:p w14:paraId="07208A1D" w14:textId="77777777" w:rsidR="00D1137A" w:rsidRPr="00DE6366" w:rsidRDefault="00D1137A" w:rsidP="00D1137A">
      <w:pPr>
        <w:spacing w:line="276" w:lineRule="auto"/>
        <w:jc w:val="both"/>
      </w:pPr>
      <w:r w:rsidRPr="00DE6366">
        <w:t>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w:t>
      </w:r>
    </w:p>
    <w:p w14:paraId="065F31C3" w14:textId="77777777" w:rsidR="00D1137A" w:rsidRPr="00DE6366" w:rsidRDefault="00D1137A" w:rsidP="00D1137A">
      <w:pPr>
        <w:spacing w:line="276" w:lineRule="auto"/>
        <w:jc w:val="both"/>
      </w:pPr>
      <w:r w:rsidRPr="00DE6366">
        <w:t>Notre Proposition financière a pour nous force obligatoire, sous réserve des modifications résultant de la négociation du Contrat, jusqu’à l’expiration du délai de validité de la Proposition, c’est-à-dire jusqu’au [date].</w:t>
      </w:r>
    </w:p>
    <w:p w14:paraId="0D04B44C" w14:textId="77777777" w:rsidR="00D1137A" w:rsidRPr="00DE6366" w:rsidRDefault="00D1137A" w:rsidP="00D1137A">
      <w:pPr>
        <w:spacing w:line="276" w:lineRule="auto"/>
        <w:jc w:val="both"/>
      </w:pPr>
      <w:r w:rsidRPr="00DE6366">
        <w:t>Nous savons que vous n’êtes tenue/tenu d’accepter aucune des propositions reçues.</w:t>
      </w:r>
    </w:p>
    <w:p w14:paraId="088592C4" w14:textId="77777777" w:rsidR="00D1137A" w:rsidRPr="00DE6366" w:rsidRDefault="00D1137A" w:rsidP="00D1137A">
      <w:pPr>
        <w:spacing w:line="276" w:lineRule="auto"/>
        <w:jc w:val="both"/>
      </w:pPr>
      <w:r w:rsidRPr="00DE6366">
        <w:t>Veuillez agréer, Madame/Monsieur, l’assurance de notre considération distinguée.</w:t>
      </w:r>
    </w:p>
    <w:p w14:paraId="075C23CD" w14:textId="77777777" w:rsidR="00D1137A" w:rsidRPr="00DE6366" w:rsidRDefault="00D1137A" w:rsidP="00D1137A">
      <w:pPr>
        <w:jc w:val="center"/>
      </w:pPr>
    </w:p>
    <w:p w14:paraId="74D62498" w14:textId="77777777" w:rsidR="00D1137A" w:rsidRPr="00DE6366" w:rsidRDefault="00D1137A" w:rsidP="00D1137A">
      <w:pPr>
        <w:jc w:val="center"/>
      </w:pPr>
    </w:p>
    <w:p w14:paraId="5646D31A" w14:textId="77777777" w:rsidR="00D1137A" w:rsidRPr="00DE6366" w:rsidRDefault="00D1137A" w:rsidP="00D1137A">
      <w:pPr>
        <w:jc w:val="center"/>
      </w:pPr>
      <w:r w:rsidRPr="00DE6366">
        <w:t>Signature du représentant habilité :</w:t>
      </w:r>
    </w:p>
    <w:p w14:paraId="761D7E42" w14:textId="77777777" w:rsidR="00D1137A" w:rsidRPr="00DE6366" w:rsidRDefault="00D1137A" w:rsidP="00D1137A">
      <w:pPr>
        <w:jc w:val="center"/>
      </w:pPr>
    </w:p>
    <w:p w14:paraId="6481A6CE" w14:textId="77777777" w:rsidR="00D1137A" w:rsidRPr="00DE6366" w:rsidRDefault="00D1137A" w:rsidP="00D1137A">
      <w:pPr>
        <w:jc w:val="center"/>
      </w:pPr>
      <w:r w:rsidRPr="00DE6366">
        <w:t>Nom et titre du signataire :</w:t>
      </w:r>
    </w:p>
    <w:p w14:paraId="5CE91E5A" w14:textId="77777777" w:rsidR="00D1137A" w:rsidRPr="00DE6366" w:rsidRDefault="00D1137A" w:rsidP="00D1137A">
      <w:pPr>
        <w:jc w:val="center"/>
      </w:pPr>
    </w:p>
    <w:p w14:paraId="763E43A6" w14:textId="77777777" w:rsidR="00D1137A" w:rsidRPr="00DE6366" w:rsidRDefault="00D1137A" w:rsidP="00D1137A">
      <w:pPr>
        <w:jc w:val="center"/>
      </w:pPr>
      <w:r w:rsidRPr="00DE6366">
        <w:t>Nom du Candidat :</w:t>
      </w:r>
    </w:p>
    <w:p w14:paraId="4DB63928" w14:textId="77777777" w:rsidR="00D1137A" w:rsidRPr="00DE6366" w:rsidRDefault="00D1137A" w:rsidP="00D1137A">
      <w:pPr>
        <w:jc w:val="center"/>
      </w:pPr>
    </w:p>
    <w:p w14:paraId="62BB8520" w14:textId="77777777" w:rsidR="00D1137A" w:rsidRPr="00DE6366" w:rsidRDefault="00D1137A" w:rsidP="00D1137A">
      <w:pPr>
        <w:jc w:val="center"/>
      </w:pPr>
      <w:r w:rsidRPr="00DE6366">
        <w:t>Adresse :</w:t>
      </w:r>
    </w:p>
    <w:p w14:paraId="4EEF1569" w14:textId="77777777" w:rsidR="00D1137A" w:rsidRPr="00DE6366" w:rsidRDefault="00D1137A" w:rsidP="00D1137A">
      <w:pPr>
        <w:jc w:val="center"/>
      </w:pPr>
    </w:p>
    <w:p w14:paraId="45152F7E" w14:textId="77777777" w:rsidR="00D1137A" w:rsidRPr="00DE6366" w:rsidRDefault="00D1137A" w:rsidP="00D1137A">
      <w:pPr>
        <w:jc w:val="center"/>
      </w:pPr>
    </w:p>
    <w:p w14:paraId="58CBC026" w14:textId="77777777" w:rsidR="00D1137A" w:rsidRPr="00DE6366" w:rsidRDefault="00D1137A" w:rsidP="00D1137A">
      <w:pPr>
        <w:jc w:val="center"/>
      </w:pPr>
    </w:p>
    <w:p w14:paraId="1B9767AB" w14:textId="77777777" w:rsidR="00D1137A" w:rsidRPr="00DE6366" w:rsidRDefault="00D1137A" w:rsidP="00D1137A">
      <w:pPr>
        <w:jc w:val="center"/>
      </w:pPr>
    </w:p>
    <w:p w14:paraId="1A70DA3F" w14:textId="77777777" w:rsidR="00D1137A" w:rsidRPr="00DE6366" w:rsidRDefault="00D1137A" w:rsidP="00D1137A">
      <w:pPr>
        <w:jc w:val="center"/>
      </w:pPr>
    </w:p>
    <w:p w14:paraId="76717588" w14:textId="77777777" w:rsidR="00D1137A" w:rsidRPr="00DE6366" w:rsidRDefault="00D1137A" w:rsidP="00D1137A">
      <w:pPr>
        <w:jc w:val="center"/>
      </w:pPr>
    </w:p>
    <w:p w14:paraId="79B6C9A7" w14:textId="77777777" w:rsidR="00D1137A" w:rsidRPr="00DE6366" w:rsidRDefault="00D1137A" w:rsidP="00D1137A">
      <w:pPr>
        <w:jc w:val="center"/>
      </w:pPr>
    </w:p>
    <w:p w14:paraId="7463178E" w14:textId="77777777" w:rsidR="00D1137A" w:rsidRPr="00DE6366" w:rsidRDefault="00D1137A" w:rsidP="00D1137A">
      <w:pPr>
        <w:jc w:val="center"/>
      </w:pPr>
    </w:p>
    <w:p w14:paraId="188BA796" w14:textId="77777777" w:rsidR="00D1137A" w:rsidRPr="00DE6366" w:rsidRDefault="00D1137A" w:rsidP="00D1137A">
      <w:pPr>
        <w:spacing w:after="200" w:line="276" w:lineRule="auto"/>
        <w:rPr>
          <w:b/>
        </w:rPr>
        <w:sectPr w:rsidR="00D1137A" w:rsidRPr="00DE6366" w:rsidSect="00C90889">
          <w:footerReference w:type="default" r:id="rId20"/>
          <w:pgSz w:w="11906" w:h="16838"/>
          <w:pgMar w:top="851" w:right="991" w:bottom="993" w:left="1247" w:header="709" w:footer="507" w:gutter="0"/>
          <w:cols w:space="708"/>
          <w:titlePg/>
          <w:docGrid w:linePitch="360"/>
        </w:sectPr>
      </w:pPr>
    </w:p>
    <w:p w14:paraId="40A8E8DA" w14:textId="77777777" w:rsidR="00D1137A" w:rsidRPr="00DE6366" w:rsidRDefault="00D1137A" w:rsidP="00D1137A">
      <w:pPr>
        <w:spacing w:after="120"/>
        <w:jc w:val="center"/>
        <w:rPr>
          <w:b/>
          <w:caps/>
        </w:rPr>
      </w:pPr>
      <w:proofErr w:type="gramStart"/>
      <w:r w:rsidRPr="00DE6366">
        <w:rPr>
          <w:b/>
          <w:caps/>
        </w:rPr>
        <w:lastRenderedPageBreak/>
        <w:t>6.B</w:t>
      </w:r>
      <w:proofErr w:type="gramEnd"/>
      <w:r w:rsidRPr="00DE6366">
        <w:rPr>
          <w:b/>
          <w:caps/>
        </w:rPr>
        <w:t>. Cadre du Devis Estimatif</w:t>
      </w:r>
    </w:p>
    <w:tbl>
      <w:tblPr>
        <w:tblStyle w:val="Grilledutableau"/>
        <w:tblW w:w="4689" w:type="pct"/>
        <w:jc w:val="center"/>
        <w:tblLook w:val="04A0" w:firstRow="1" w:lastRow="0" w:firstColumn="1" w:lastColumn="0" w:noHBand="0" w:noVBand="1"/>
      </w:tblPr>
      <w:tblGrid>
        <w:gridCol w:w="749"/>
        <w:gridCol w:w="5601"/>
        <w:gridCol w:w="1223"/>
        <w:gridCol w:w="1096"/>
        <w:gridCol w:w="2112"/>
        <w:gridCol w:w="1671"/>
      </w:tblGrid>
      <w:tr w:rsidR="00664830" w:rsidRPr="00DE6366" w14:paraId="7810DA8E" w14:textId="77777777" w:rsidTr="00B0439F">
        <w:trPr>
          <w:trHeight w:hRule="exact" w:val="567"/>
          <w:tblHeader/>
          <w:jc w:val="center"/>
        </w:trPr>
        <w:tc>
          <w:tcPr>
            <w:cnfStyle w:val="001000000000" w:firstRow="0" w:lastRow="0" w:firstColumn="1" w:lastColumn="0" w:oddVBand="0" w:evenVBand="0" w:oddHBand="0" w:evenHBand="0" w:firstRowFirstColumn="0" w:firstRowLastColumn="0" w:lastRowFirstColumn="0" w:lastRowLastColumn="0"/>
            <w:tcW w:w="301" w:type="pct"/>
            <w:vAlign w:val="center"/>
          </w:tcPr>
          <w:p w14:paraId="2AF9D85A" w14:textId="77777777" w:rsidR="00664830" w:rsidRPr="00DE6366" w:rsidRDefault="00664830" w:rsidP="00CD3C89">
            <w:pPr>
              <w:jc w:val="center"/>
              <w:rPr>
                <w:b/>
                <w:sz w:val="22"/>
                <w:szCs w:val="22"/>
              </w:rPr>
            </w:pPr>
            <w:r w:rsidRPr="00DE6366">
              <w:rPr>
                <w:b/>
                <w:sz w:val="22"/>
                <w:szCs w:val="22"/>
              </w:rPr>
              <w:t>N°</w:t>
            </w:r>
          </w:p>
          <w:p w14:paraId="4DEDB06A" w14:textId="77777777" w:rsidR="00664830" w:rsidRPr="00DE6366" w:rsidRDefault="00664830" w:rsidP="00CD3C89">
            <w:pPr>
              <w:ind w:left="-120" w:right="-117"/>
              <w:jc w:val="center"/>
              <w:rPr>
                <w:sz w:val="22"/>
                <w:szCs w:val="22"/>
              </w:rPr>
            </w:pPr>
            <w:r w:rsidRPr="00DE6366">
              <w:rPr>
                <w:b/>
                <w:sz w:val="22"/>
                <w:szCs w:val="22"/>
              </w:rPr>
              <w:t>Prix</w:t>
            </w:r>
          </w:p>
        </w:tc>
        <w:tc>
          <w:tcPr>
            <w:tcW w:w="2249" w:type="pct"/>
            <w:vAlign w:val="center"/>
          </w:tcPr>
          <w:p w14:paraId="3295A36E" w14:textId="77777777" w:rsidR="00664830" w:rsidRPr="00DE6366" w:rsidRDefault="00664830"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b/>
                <w:sz w:val="22"/>
                <w:szCs w:val="22"/>
              </w:rPr>
              <w:t>Désignation</w:t>
            </w:r>
          </w:p>
        </w:tc>
        <w:tc>
          <w:tcPr>
            <w:tcW w:w="491" w:type="pct"/>
            <w:vAlign w:val="center"/>
          </w:tcPr>
          <w:p w14:paraId="31AB9365" w14:textId="77777777" w:rsidR="00664830" w:rsidRPr="00DE6366" w:rsidRDefault="00664830" w:rsidP="00CD3C89">
            <w:pPr>
              <w:ind w:left="-104" w:right="-108"/>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Unité</w:t>
            </w:r>
          </w:p>
        </w:tc>
        <w:tc>
          <w:tcPr>
            <w:tcW w:w="440" w:type="pct"/>
            <w:vAlign w:val="center"/>
          </w:tcPr>
          <w:p w14:paraId="1E425AC4" w14:textId="77777777" w:rsidR="00664830" w:rsidRPr="00DE6366" w:rsidRDefault="00664830" w:rsidP="00CD3C89">
            <w:pPr>
              <w:jc w:val="center"/>
              <w:cnfStyle w:val="000000000000" w:firstRow="0" w:lastRow="0" w:firstColumn="0" w:lastColumn="0" w:oddVBand="0" w:evenVBand="0" w:oddHBand="0" w:evenHBand="0" w:firstRowFirstColumn="0" w:firstRowLastColumn="0" w:lastRowFirstColumn="0" w:lastRowLastColumn="0"/>
              <w:rPr>
                <w:b/>
                <w:sz w:val="22"/>
                <w:szCs w:val="22"/>
              </w:rPr>
            </w:pPr>
            <w:proofErr w:type="spellStart"/>
            <w:r w:rsidRPr="00DE6366">
              <w:rPr>
                <w:b/>
                <w:sz w:val="22"/>
                <w:szCs w:val="22"/>
              </w:rPr>
              <w:t>Qté</w:t>
            </w:r>
            <w:proofErr w:type="spellEnd"/>
          </w:p>
        </w:tc>
        <w:tc>
          <w:tcPr>
            <w:tcW w:w="848" w:type="pct"/>
            <w:vAlign w:val="center"/>
          </w:tcPr>
          <w:p w14:paraId="1FB9B573" w14:textId="77777777" w:rsidR="00664830" w:rsidRPr="00DE6366" w:rsidRDefault="00664830" w:rsidP="00CD3C8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Prix Unitaire/ mois</w:t>
            </w:r>
          </w:p>
        </w:tc>
        <w:tc>
          <w:tcPr>
            <w:tcW w:w="671" w:type="pct"/>
            <w:vAlign w:val="center"/>
          </w:tcPr>
          <w:p w14:paraId="3272C589" w14:textId="77777777" w:rsidR="00664830" w:rsidRPr="00DE6366" w:rsidRDefault="00664830" w:rsidP="00CD3C89">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Prix Total</w:t>
            </w:r>
          </w:p>
        </w:tc>
      </w:tr>
      <w:tr w:rsidR="00CD36D2" w:rsidRPr="00DE6366" w14:paraId="683B9395" w14:textId="77777777" w:rsidTr="00CD36D2">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01" w:type="pct"/>
            <w:tcBorders>
              <w:top w:val="nil"/>
              <w:left w:val="single" w:sz="4" w:space="0" w:color="auto"/>
              <w:bottom w:val="single" w:sz="4" w:space="0" w:color="auto"/>
              <w:right w:val="single" w:sz="4" w:space="0" w:color="auto"/>
            </w:tcBorders>
            <w:shd w:val="clear" w:color="000000" w:fill="F2F2F2"/>
            <w:vAlign w:val="center"/>
          </w:tcPr>
          <w:p w14:paraId="399D65DC" w14:textId="77777777" w:rsidR="00CD36D2" w:rsidRPr="00DE6366" w:rsidRDefault="00CD36D2" w:rsidP="00CD36D2">
            <w:pPr>
              <w:jc w:val="center"/>
              <w:rPr>
                <w:sz w:val="22"/>
                <w:szCs w:val="22"/>
              </w:rPr>
            </w:pPr>
            <w:r w:rsidRPr="00DE6366">
              <w:rPr>
                <w:sz w:val="22"/>
                <w:szCs w:val="22"/>
                <w:lang w:val="fr-CM" w:eastAsia="fr-CM"/>
              </w:rPr>
              <w:t>1</w:t>
            </w:r>
          </w:p>
        </w:tc>
        <w:tc>
          <w:tcPr>
            <w:tcW w:w="2249" w:type="pct"/>
            <w:tcBorders>
              <w:top w:val="single" w:sz="4" w:space="0" w:color="221F1F"/>
              <w:left w:val="single" w:sz="4" w:space="0" w:color="221F1F"/>
              <w:bottom w:val="single" w:sz="4" w:space="0" w:color="221F1F"/>
              <w:right w:val="single" w:sz="4" w:space="0" w:color="221F1F"/>
            </w:tcBorders>
            <w:shd w:val="clear" w:color="auto" w:fill="auto"/>
            <w:vAlign w:val="center"/>
          </w:tcPr>
          <w:p w14:paraId="66596E87" w14:textId="54285D40" w:rsidR="00CD36D2" w:rsidRPr="00DE6366" w:rsidRDefault="00CD36D2" w:rsidP="00CD36D2">
            <w:pPr>
              <w:jc w:val="both"/>
              <w:cnfStyle w:val="000000000000" w:firstRow="0" w:lastRow="0" w:firstColumn="0" w:lastColumn="0" w:oddVBand="0" w:evenVBand="0" w:oddHBand="0" w:evenHBand="0" w:firstRowFirstColumn="0" w:firstRowLastColumn="0" w:lastRowFirstColumn="0" w:lastRowLastColumn="0"/>
              <w:rPr>
                <w:sz w:val="22"/>
                <w:szCs w:val="22"/>
              </w:rPr>
            </w:pPr>
            <w:r w:rsidRPr="000D5D90">
              <w:rPr>
                <w:sz w:val="23"/>
                <w:szCs w:val="23"/>
              </w:rPr>
              <w:t>Une présentation structurelle des domaines fonctionnels du futur Système d’Information Hospitalier de l’HGD.</w:t>
            </w:r>
          </w:p>
        </w:tc>
        <w:tc>
          <w:tcPr>
            <w:tcW w:w="491" w:type="pct"/>
            <w:tcBorders>
              <w:top w:val="single" w:sz="4" w:space="0" w:color="221F1F"/>
              <w:left w:val="single" w:sz="4" w:space="0" w:color="221F1F"/>
              <w:bottom w:val="single" w:sz="4" w:space="0" w:color="221F1F"/>
              <w:right w:val="single" w:sz="4" w:space="0" w:color="221F1F"/>
            </w:tcBorders>
            <w:shd w:val="clear" w:color="auto" w:fill="auto"/>
            <w:vAlign w:val="center"/>
          </w:tcPr>
          <w:p w14:paraId="0FF2276F" w14:textId="3A07C687" w:rsidR="00CD36D2" w:rsidRPr="00DE6366" w:rsidRDefault="00CD36D2" w:rsidP="00CD36D2">
            <w:pPr>
              <w:ind w:left="-113"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0F4F73">
              <w:t>FF</w:t>
            </w:r>
          </w:p>
        </w:tc>
        <w:tc>
          <w:tcPr>
            <w:tcW w:w="44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57DF8080" w14:textId="65E0D05E" w:rsidR="00CD36D2" w:rsidRPr="00DE6366" w:rsidRDefault="00CD36D2" w:rsidP="00CD36D2">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4F73">
              <w:t>1</w:t>
            </w:r>
          </w:p>
        </w:tc>
        <w:tc>
          <w:tcPr>
            <w:tcW w:w="848" w:type="pct"/>
            <w:tcBorders>
              <w:top w:val="single" w:sz="4" w:space="0" w:color="auto"/>
              <w:left w:val="nil"/>
              <w:bottom w:val="single" w:sz="4" w:space="0" w:color="auto"/>
              <w:right w:val="single" w:sz="4" w:space="0" w:color="auto"/>
            </w:tcBorders>
            <w:shd w:val="clear" w:color="auto" w:fill="auto"/>
            <w:vAlign w:val="center"/>
          </w:tcPr>
          <w:p w14:paraId="37415F45" w14:textId="77777777" w:rsidR="00CD36D2" w:rsidRPr="00DE6366" w:rsidRDefault="00CD36D2" w:rsidP="00CD36D2">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71" w:type="pct"/>
            <w:tcBorders>
              <w:top w:val="single" w:sz="4" w:space="0" w:color="auto"/>
              <w:left w:val="nil"/>
              <w:bottom w:val="single" w:sz="4" w:space="0" w:color="auto"/>
              <w:right w:val="single" w:sz="4" w:space="0" w:color="auto"/>
            </w:tcBorders>
            <w:shd w:val="clear" w:color="auto" w:fill="auto"/>
            <w:vAlign w:val="center"/>
          </w:tcPr>
          <w:p w14:paraId="61F0A6CB" w14:textId="77777777" w:rsidR="00CD36D2" w:rsidRPr="00DE6366" w:rsidRDefault="00CD36D2" w:rsidP="00CD36D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CD36D2" w:rsidRPr="00DE6366" w14:paraId="7125AAC0" w14:textId="77777777" w:rsidTr="00CD36D2">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01" w:type="pct"/>
            <w:tcBorders>
              <w:top w:val="nil"/>
              <w:left w:val="single" w:sz="4" w:space="0" w:color="auto"/>
              <w:bottom w:val="single" w:sz="4" w:space="0" w:color="auto"/>
              <w:right w:val="single" w:sz="4" w:space="0" w:color="auto"/>
            </w:tcBorders>
            <w:shd w:val="clear" w:color="000000" w:fill="F2F2F2"/>
            <w:vAlign w:val="center"/>
          </w:tcPr>
          <w:p w14:paraId="60190DDD" w14:textId="3DD7F4D7" w:rsidR="00CD36D2" w:rsidRPr="00DE6366" w:rsidRDefault="00C026D5" w:rsidP="00CD36D2">
            <w:pPr>
              <w:jc w:val="center"/>
              <w:rPr>
                <w:sz w:val="22"/>
                <w:szCs w:val="22"/>
              </w:rPr>
            </w:pPr>
            <w:r>
              <w:rPr>
                <w:sz w:val="22"/>
                <w:szCs w:val="22"/>
                <w:lang w:val="fr-CM" w:eastAsia="fr-CM"/>
              </w:rPr>
              <w:t>2</w:t>
            </w:r>
          </w:p>
        </w:tc>
        <w:tc>
          <w:tcPr>
            <w:tcW w:w="2249" w:type="pct"/>
            <w:tcBorders>
              <w:top w:val="single" w:sz="4" w:space="0" w:color="221F1F"/>
              <w:left w:val="single" w:sz="4" w:space="0" w:color="221F1F"/>
              <w:bottom w:val="single" w:sz="4" w:space="0" w:color="221F1F"/>
              <w:right w:val="single" w:sz="4" w:space="0" w:color="221F1F"/>
            </w:tcBorders>
            <w:shd w:val="clear" w:color="auto" w:fill="auto"/>
            <w:vAlign w:val="center"/>
          </w:tcPr>
          <w:p w14:paraId="3C35B41F" w14:textId="0B34FBA7" w:rsidR="00CD36D2" w:rsidRPr="00DE6366" w:rsidRDefault="00CD36D2" w:rsidP="00CD36D2">
            <w:pPr>
              <w:jc w:val="both"/>
              <w:cnfStyle w:val="000000000000" w:firstRow="0" w:lastRow="0" w:firstColumn="0" w:lastColumn="0" w:oddVBand="0" w:evenVBand="0" w:oddHBand="0" w:evenHBand="0" w:firstRowFirstColumn="0" w:firstRowLastColumn="0" w:lastRowFirstColumn="0" w:lastRowLastColumn="0"/>
              <w:rPr>
                <w:sz w:val="22"/>
                <w:szCs w:val="22"/>
              </w:rPr>
            </w:pPr>
            <w:r w:rsidRPr="000D5D90">
              <w:rPr>
                <w:sz w:val="23"/>
                <w:szCs w:val="23"/>
              </w:rPr>
              <w:t>Les livrables présentant les processus métiers modelés.</w:t>
            </w:r>
          </w:p>
        </w:tc>
        <w:tc>
          <w:tcPr>
            <w:tcW w:w="491" w:type="pct"/>
            <w:tcBorders>
              <w:top w:val="single" w:sz="4" w:space="0" w:color="221F1F"/>
              <w:left w:val="single" w:sz="4" w:space="0" w:color="221F1F"/>
              <w:bottom w:val="single" w:sz="4" w:space="0" w:color="221F1F"/>
              <w:right w:val="single" w:sz="4" w:space="0" w:color="221F1F"/>
            </w:tcBorders>
            <w:shd w:val="clear" w:color="auto" w:fill="auto"/>
            <w:vAlign w:val="center"/>
          </w:tcPr>
          <w:p w14:paraId="734BE51F" w14:textId="73B91A08" w:rsidR="00CD36D2" w:rsidRPr="00DE6366" w:rsidRDefault="00CD36D2" w:rsidP="00CD36D2">
            <w:pPr>
              <w:ind w:left="-113"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0F4F73">
              <w:t>FF</w:t>
            </w:r>
          </w:p>
        </w:tc>
        <w:tc>
          <w:tcPr>
            <w:tcW w:w="44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41A1CAA0" w14:textId="2B3FE253" w:rsidR="00CD36D2" w:rsidRPr="00DE6366" w:rsidRDefault="00CD36D2" w:rsidP="00CD36D2">
            <w:pPr>
              <w:jc w:val="center"/>
              <w:cnfStyle w:val="000000000000" w:firstRow="0" w:lastRow="0" w:firstColumn="0" w:lastColumn="0" w:oddVBand="0" w:evenVBand="0" w:oddHBand="0" w:evenHBand="0" w:firstRowFirstColumn="0" w:firstRowLastColumn="0" w:lastRowFirstColumn="0" w:lastRowLastColumn="0"/>
              <w:rPr>
                <w:sz w:val="22"/>
                <w:szCs w:val="22"/>
              </w:rPr>
            </w:pPr>
            <w:r>
              <w:t>1</w:t>
            </w:r>
          </w:p>
        </w:tc>
        <w:tc>
          <w:tcPr>
            <w:tcW w:w="848" w:type="pct"/>
            <w:tcBorders>
              <w:top w:val="nil"/>
              <w:left w:val="nil"/>
              <w:bottom w:val="single" w:sz="4" w:space="0" w:color="auto"/>
              <w:right w:val="single" w:sz="4" w:space="0" w:color="auto"/>
            </w:tcBorders>
            <w:shd w:val="clear" w:color="auto" w:fill="auto"/>
            <w:vAlign w:val="center"/>
          </w:tcPr>
          <w:p w14:paraId="1F925075" w14:textId="77777777" w:rsidR="00CD36D2" w:rsidRPr="00DE6366" w:rsidRDefault="00CD36D2" w:rsidP="00CD36D2">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71" w:type="pct"/>
            <w:tcBorders>
              <w:top w:val="nil"/>
              <w:left w:val="nil"/>
              <w:bottom w:val="single" w:sz="4" w:space="0" w:color="auto"/>
              <w:right w:val="single" w:sz="4" w:space="0" w:color="auto"/>
            </w:tcBorders>
            <w:shd w:val="clear" w:color="auto" w:fill="auto"/>
            <w:vAlign w:val="center"/>
          </w:tcPr>
          <w:p w14:paraId="4B254DC7" w14:textId="77777777" w:rsidR="00CD36D2" w:rsidRPr="00DE6366" w:rsidRDefault="00CD36D2" w:rsidP="00CD36D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C026D5" w:rsidRPr="00DE6366" w14:paraId="1C70954D" w14:textId="77777777" w:rsidTr="00CD36D2">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01" w:type="pct"/>
            <w:tcBorders>
              <w:top w:val="nil"/>
              <w:left w:val="single" w:sz="4" w:space="0" w:color="auto"/>
              <w:bottom w:val="single" w:sz="4" w:space="0" w:color="auto"/>
              <w:right w:val="single" w:sz="4" w:space="0" w:color="auto"/>
            </w:tcBorders>
            <w:shd w:val="clear" w:color="000000" w:fill="F2F2F2"/>
            <w:vAlign w:val="center"/>
          </w:tcPr>
          <w:p w14:paraId="3FE1BAFF" w14:textId="0BF5AD26" w:rsidR="00C026D5" w:rsidRPr="00DE6366" w:rsidRDefault="00C026D5" w:rsidP="00C026D5">
            <w:pPr>
              <w:jc w:val="center"/>
              <w:rPr>
                <w:sz w:val="22"/>
                <w:szCs w:val="22"/>
                <w:lang w:val="fr-CM" w:eastAsia="fr-CM"/>
              </w:rPr>
            </w:pPr>
            <w:r>
              <w:rPr>
                <w:sz w:val="22"/>
                <w:szCs w:val="22"/>
                <w:lang w:val="fr-CM" w:eastAsia="fr-CM"/>
              </w:rPr>
              <w:t>3</w:t>
            </w:r>
          </w:p>
        </w:tc>
        <w:tc>
          <w:tcPr>
            <w:tcW w:w="2249" w:type="pct"/>
            <w:tcBorders>
              <w:top w:val="single" w:sz="4" w:space="0" w:color="221F1F"/>
              <w:left w:val="single" w:sz="4" w:space="0" w:color="221F1F"/>
              <w:bottom w:val="single" w:sz="4" w:space="0" w:color="221F1F"/>
              <w:right w:val="single" w:sz="4" w:space="0" w:color="221F1F"/>
            </w:tcBorders>
            <w:shd w:val="clear" w:color="auto" w:fill="auto"/>
            <w:vAlign w:val="center"/>
          </w:tcPr>
          <w:p w14:paraId="51CFA9D1" w14:textId="0D037740" w:rsidR="00C026D5" w:rsidRPr="00DE6366" w:rsidRDefault="00C026D5" w:rsidP="00C026D5">
            <w:pPr>
              <w:jc w:val="both"/>
              <w:cnfStyle w:val="000000000000" w:firstRow="0" w:lastRow="0" w:firstColumn="0" w:lastColumn="0" w:oddVBand="0" w:evenVBand="0" w:oddHBand="0" w:evenHBand="0" w:firstRowFirstColumn="0" w:firstRowLastColumn="0" w:lastRowFirstColumn="0" w:lastRowLastColumn="0"/>
              <w:rPr>
                <w:sz w:val="22"/>
                <w:szCs w:val="22"/>
                <w:lang w:val="fr-CM" w:eastAsia="fr-CM"/>
              </w:rPr>
            </w:pPr>
            <w:r w:rsidRPr="000D5D90">
              <w:rPr>
                <w:sz w:val="23"/>
                <w:szCs w:val="23"/>
              </w:rPr>
              <w:t>Les diagrammes de cas d’utilisation et de classes modelés</w:t>
            </w:r>
          </w:p>
        </w:tc>
        <w:tc>
          <w:tcPr>
            <w:tcW w:w="491" w:type="pct"/>
            <w:tcBorders>
              <w:top w:val="single" w:sz="4" w:space="0" w:color="221F1F"/>
              <w:left w:val="single" w:sz="4" w:space="0" w:color="221F1F"/>
              <w:bottom w:val="single" w:sz="4" w:space="0" w:color="221F1F"/>
              <w:right w:val="single" w:sz="4" w:space="0" w:color="221F1F"/>
            </w:tcBorders>
            <w:shd w:val="clear" w:color="auto" w:fill="auto"/>
            <w:vAlign w:val="center"/>
          </w:tcPr>
          <w:p w14:paraId="26B2A752" w14:textId="7430A20D" w:rsidR="00C026D5" w:rsidRPr="00DE6366" w:rsidRDefault="00C026D5" w:rsidP="00C026D5">
            <w:pPr>
              <w:ind w:left="-113"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463A75">
              <w:t>FF</w:t>
            </w:r>
          </w:p>
        </w:tc>
        <w:tc>
          <w:tcPr>
            <w:tcW w:w="44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2EC9B9F3" w14:textId="7AF9EED3"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1"/>
                <w:szCs w:val="21"/>
                <w:lang w:eastAsia="en-US"/>
              </w:rPr>
            </w:pPr>
            <w:r>
              <w:t>1</w:t>
            </w:r>
          </w:p>
        </w:tc>
        <w:tc>
          <w:tcPr>
            <w:tcW w:w="848" w:type="pct"/>
            <w:tcBorders>
              <w:top w:val="nil"/>
              <w:left w:val="nil"/>
              <w:bottom w:val="single" w:sz="4" w:space="0" w:color="auto"/>
              <w:right w:val="single" w:sz="4" w:space="0" w:color="auto"/>
            </w:tcBorders>
            <w:shd w:val="clear" w:color="auto" w:fill="auto"/>
            <w:vAlign w:val="center"/>
          </w:tcPr>
          <w:p w14:paraId="7B097C75" w14:textId="77777777"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71" w:type="pct"/>
            <w:tcBorders>
              <w:top w:val="nil"/>
              <w:left w:val="nil"/>
              <w:bottom w:val="single" w:sz="4" w:space="0" w:color="auto"/>
              <w:right w:val="single" w:sz="4" w:space="0" w:color="auto"/>
            </w:tcBorders>
            <w:shd w:val="clear" w:color="auto" w:fill="auto"/>
            <w:vAlign w:val="center"/>
          </w:tcPr>
          <w:p w14:paraId="35F894C8" w14:textId="77777777"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C026D5" w:rsidRPr="00DE6366" w14:paraId="3DCA7643" w14:textId="77777777" w:rsidTr="00CD36D2">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01" w:type="pct"/>
            <w:tcBorders>
              <w:top w:val="nil"/>
              <w:left w:val="single" w:sz="4" w:space="0" w:color="auto"/>
              <w:bottom w:val="single" w:sz="4" w:space="0" w:color="auto"/>
              <w:right w:val="single" w:sz="4" w:space="0" w:color="auto"/>
            </w:tcBorders>
            <w:shd w:val="clear" w:color="000000" w:fill="F2F2F2"/>
            <w:vAlign w:val="center"/>
          </w:tcPr>
          <w:p w14:paraId="2CE0B22F" w14:textId="04E6305F" w:rsidR="00C026D5" w:rsidRDefault="00C026D5" w:rsidP="00C026D5">
            <w:pPr>
              <w:jc w:val="center"/>
              <w:rPr>
                <w:sz w:val="22"/>
                <w:szCs w:val="22"/>
                <w:lang w:val="fr-CM" w:eastAsia="fr-CM"/>
              </w:rPr>
            </w:pPr>
            <w:r>
              <w:rPr>
                <w:sz w:val="22"/>
                <w:szCs w:val="22"/>
                <w:lang w:val="fr-CM" w:eastAsia="fr-CM"/>
              </w:rPr>
              <w:t>4</w:t>
            </w:r>
          </w:p>
        </w:tc>
        <w:tc>
          <w:tcPr>
            <w:tcW w:w="2249" w:type="pct"/>
            <w:tcBorders>
              <w:top w:val="single" w:sz="4" w:space="0" w:color="221F1F"/>
              <w:left w:val="single" w:sz="4" w:space="0" w:color="221F1F"/>
              <w:bottom w:val="single" w:sz="4" w:space="0" w:color="221F1F"/>
              <w:right w:val="single" w:sz="4" w:space="0" w:color="221F1F"/>
            </w:tcBorders>
            <w:shd w:val="clear" w:color="auto" w:fill="auto"/>
            <w:vAlign w:val="center"/>
          </w:tcPr>
          <w:p w14:paraId="43208266" w14:textId="25C636F2" w:rsidR="00C026D5" w:rsidRPr="000F4F73" w:rsidRDefault="00C026D5" w:rsidP="00C026D5">
            <w:pPr>
              <w:jc w:val="both"/>
              <w:cnfStyle w:val="000000000000" w:firstRow="0" w:lastRow="0" w:firstColumn="0" w:lastColumn="0" w:oddVBand="0" w:evenVBand="0" w:oddHBand="0" w:evenHBand="0" w:firstRowFirstColumn="0" w:firstRowLastColumn="0" w:lastRowFirstColumn="0" w:lastRowLastColumn="0"/>
            </w:pPr>
            <w:r w:rsidRPr="000D5D90">
              <w:rPr>
                <w:sz w:val="23"/>
                <w:szCs w:val="23"/>
              </w:rPr>
              <w:t>Les Scenarii de l’architecture logicielle du futur Système d’Information Hospitalier</w:t>
            </w:r>
          </w:p>
        </w:tc>
        <w:tc>
          <w:tcPr>
            <w:tcW w:w="491" w:type="pct"/>
            <w:tcBorders>
              <w:top w:val="single" w:sz="4" w:space="0" w:color="221F1F"/>
              <w:left w:val="single" w:sz="4" w:space="0" w:color="221F1F"/>
              <w:bottom w:val="single" w:sz="4" w:space="0" w:color="221F1F"/>
              <w:right w:val="single" w:sz="4" w:space="0" w:color="221F1F"/>
            </w:tcBorders>
            <w:shd w:val="clear" w:color="auto" w:fill="auto"/>
            <w:vAlign w:val="center"/>
          </w:tcPr>
          <w:p w14:paraId="51376E47" w14:textId="73B19E14" w:rsidR="00C026D5" w:rsidRPr="000F4F73" w:rsidRDefault="00C026D5" w:rsidP="00C026D5">
            <w:pPr>
              <w:ind w:left="-113" w:right="-108"/>
              <w:jc w:val="center"/>
              <w:cnfStyle w:val="000000000000" w:firstRow="0" w:lastRow="0" w:firstColumn="0" w:lastColumn="0" w:oddVBand="0" w:evenVBand="0" w:oddHBand="0" w:evenHBand="0" w:firstRowFirstColumn="0" w:firstRowLastColumn="0" w:lastRowFirstColumn="0" w:lastRowLastColumn="0"/>
            </w:pPr>
            <w:r>
              <w:t>FF</w:t>
            </w:r>
          </w:p>
        </w:tc>
        <w:tc>
          <w:tcPr>
            <w:tcW w:w="44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568E70DC" w14:textId="614C0CD6" w:rsidR="00C026D5" w:rsidRDefault="00C026D5" w:rsidP="00C026D5">
            <w:pPr>
              <w:jc w:val="center"/>
              <w:cnfStyle w:val="000000000000" w:firstRow="0" w:lastRow="0" w:firstColumn="0" w:lastColumn="0" w:oddVBand="0" w:evenVBand="0" w:oddHBand="0" w:evenHBand="0" w:firstRowFirstColumn="0" w:firstRowLastColumn="0" w:lastRowFirstColumn="0" w:lastRowLastColumn="0"/>
            </w:pPr>
            <w:r>
              <w:t>1</w:t>
            </w:r>
          </w:p>
        </w:tc>
        <w:tc>
          <w:tcPr>
            <w:tcW w:w="848" w:type="pct"/>
            <w:tcBorders>
              <w:top w:val="nil"/>
              <w:left w:val="nil"/>
              <w:bottom w:val="single" w:sz="4" w:space="0" w:color="auto"/>
              <w:right w:val="single" w:sz="4" w:space="0" w:color="auto"/>
            </w:tcBorders>
            <w:shd w:val="clear" w:color="auto" w:fill="auto"/>
            <w:vAlign w:val="center"/>
          </w:tcPr>
          <w:p w14:paraId="318C844F" w14:textId="77777777"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71" w:type="pct"/>
            <w:tcBorders>
              <w:top w:val="nil"/>
              <w:left w:val="nil"/>
              <w:bottom w:val="single" w:sz="4" w:space="0" w:color="auto"/>
              <w:right w:val="single" w:sz="4" w:space="0" w:color="auto"/>
            </w:tcBorders>
            <w:shd w:val="clear" w:color="auto" w:fill="auto"/>
            <w:vAlign w:val="center"/>
          </w:tcPr>
          <w:p w14:paraId="76BCA31D" w14:textId="77777777"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C026D5" w:rsidRPr="00DE6366" w14:paraId="087A6EE3" w14:textId="77777777" w:rsidTr="00CD36D2">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01" w:type="pct"/>
            <w:tcBorders>
              <w:top w:val="nil"/>
              <w:left w:val="single" w:sz="4" w:space="0" w:color="auto"/>
              <w:bottom w:val="single" w:sz="4" w:space="0" w:color="auto"/>
              <w:right w:val="single" w:sz="4" w:space="0" w:color="auto"/>
            </w:tcBorders>
            <w:shd w:val="clear" w:color="000000" w:fill="F2F2F2"/>
            <w:vAlign w:val="center"/>
          </w:tcPr>
          <w:p w14:paraId="66055298" w14:textId="106FDE41" w:rsidR="00C026D5" w:rsidRDefault="00C026D5" w:rsidP="00C026D5">
            <w:pPr>
              <w:jc w:val="center"/>
              <w:rPr>
                <w:sz w:val="22"/>
                <w:szCs w:val="22"/>
                <w:lang w:val="fr-CM" w:eastAsia="fr-CM"/>
              </w:rPr>
            </w:pPr>
            <w:r>
              <w:rPr>
                <w:sz w:val="22"/>
                <w:szCs w:val="22"/>
                <w:lang w:val="fr-CM" w:eastAsia="fr-CM"/>
              </w:rPr>
              <w:t>5</w:t>
            </w:r>
          </w:p>
        </w:tc>
        <w:tc>
          <w:tcPr>
            <w:tcW w:w="2249" w:type="pct"/>
            <w:tcBorders>
              <w:top w:val="single" w:sz="4" w:space="0" w:color="221F1F"/>
              <w:left w:val="single" w:sz="4" w:space="0" w:color="221F1F"/>
              <w:bottom w:val="single" w:sz="4" w:space="0" w:color="221F1F"/>
              <w:right w:val="single" w:sz="4" w:space="0" w:color="221F1F"/>
            </w:tcBorders>
            <w:shd w:val="clear" w:color="auto" w:fill="auto"/>
            <w:vAlign w:val="center"/>
          </w:tcPr>
          <w:p w14:paraId="753E8E7F" w14:textId="0DC258D1" w:rsidR="00C026D5" w:rsidRPr="000F4F73" w:rsidRDefault="00C026D5" w:rsidP="00C026D5">
            <w:pPr>
              <w:jc w:val="both"/>
              <w:cnfStyle w:val="000000000000" w:firstRow="0" w:lastRow="0" w:firstColumn="0" w:lastColumn="0" w:oddVBand="0" w:evenVBand="0" w:oddHBand="0" w:evenHBand="0" w:firstRowFirstColumn="0" w:firstRowLastColumn="0" w:lastRowFirstColumn="0" w:lastRowLastColumn="0"/>
            </w:pPr>
            <w:r w:rsidRPr="000D5D90">
              <w:rPr>
                <w:sz w:val="23"/>
                <w:szCs w:val="23"/>
              </w:rPr>
              <w:t>Les Scenarii de l’architecture de déploiement du futur Système d’Information Hospitalier.</w:t>
            </w:r>
          </w:p>
        </w:tc>
        <w:tc>
          <w:tcPr>
            <w:tcW w:w="491" w:type="pct"/>
            <w:tcBorders>
              <w:top w:val="single" w:sz="4" w:space="0" w:color="221F1F"/>
              <w:left w:val="single" w:sz="4" w:space="0" w:color="221F1F"/>
              <w:bottom w:val="single" w:sz="4" w:space="0" w:color="221F1F"/>
              <w:right w:val="single" w:sz="4" w:space="0" w:color="221F1F"/>
            </w:tcBorders>
            <w:shd w:val="clear" w:color="auto" w:fill="auto"/>
            <w:vAlign w:val="center"/>
          </w:tcPr>
          <w:p w14:paraId="7BED92F2" w14:textId="000A4960" w:rsidR="00C026D5" w:rsidRPr="000F4F73" w:rsidRDefault="00C026D5" w:rsidP="00C026D5">
            <w:pPr>
              <w:ind w:left="-113" w:right="-108"/>
              <w:jc w:val="center"/>
              <w:cnfStyle w:val="000000000000" w:firstRow="0" w:lastRow="0" w:firstColumn="0" w:lastColumn="0" w:oddVBand="0" w:evenVBand="0" w:oddHBand="0" w:evenHBand="0" w:firstRowFirstColumn="0" w:firstRowLastColumn="0" w:lastRowFirstColumn="0" w:lastRowLastColumn="0"/>
            </w:pPr>
            <w:r>
              <w:t>FF</w:t>
            </w:r>
          </w:p>
        </w:tc>
        <w:tc>
          <w:tcPr>
            <w:tcW w:w="44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642B5502" w14:textId="3D955512" w:rsidR="00C026D5" w:rsidRDefault="00C026D5" w:rsidP="00C026D5">
            <w:pPr>
              <w:jc w:val="center"/>
              <w:cnfStyle w:val="000000000000" w:firstRow="0" w:lastRow="0" w:firstColumn="0" w:lastColumn="0" w:oddVBand="0" w:evenVBand="0" w:oddHBand="0" w:evenHBand="0" w:firstRowFirstColumn="0" w:firstRowLastColumn="0" w:lastRowFirstColumn="0" w:lastRowLastColumn="0"/>
            </w:pPr>
            <w:r>
              <w:t>1</w:t>
            </w:r>
          </w:p>
        </w:tc>
        <w:tc>
          <w:tcPr>
            <w:tcW w:w="848" w:type="pct"/>
            <w:tcBorders>
              <w:top w:val="nil"/>
              <w:left w:val="nil"/>
              <w:bottom w:val="single" w:sz="4" w:space="0" w:color="auto"/>
              <w:right w:val="single" w:sz="4" w:space="0" w:color="auto"/>
            </w:tcBorders>
            <w:shd w:val="clear" w:color="auto" w:fill="auto"/>
            <w:vAlign w:val="center"/>
          </w:tcPr>
          <w:p w14:paraId="6D691ABF" w14:textId="77777777"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71" w:type="pct"/>
            <w:tcBorders>
              <w:top w:val="nil"/>
              <w:left w:val="nil"/>
              <w:bottom w:val="single" w:sz="4" w:space="0" w:color="auto"/>
              <w:right w:val="single" w:sz="4" w:space="0" w:color="auto"/>
            </w:tcBorders>
            <w:shd w:val="clear" w:color="auto" w:fill="auto"/>
            <w:vAlign w:val="center"/>
          </w:tcPr>
          <w:p w14:paraId="7433F63D" w14:textId="77777777"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C026D5" w:rsidRPr="00DE6366" w14:paraId="6C376089" w14:textId="77777777" w:rsidTr="00CD36D2">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301" w:type="pct"/>
            <w:tcBorders>
              <w:top w:val="nil"/>
              <w:left w:val="single" w:sz="4" w:space="0" w:color="auto"/>
              <w:bottom w:val="single" w:sz="4" w:space="0" w:color="auto"/>
              <w:right w:val="single" w:sz="4" w:space="0" w:color="auto"/>
            </w:tcBorders>
            <w:shd w:val="clear" w:color="000000" w:fill="F2F2F2"/>
            <w:vAlign w:val="center"/>
          </w:tcPr>
          <w:p w14:paraId="4C18F2E1" w14:textId="687C163B" w:rsidR="00C026D5" w:rsidRDefault="00C026D5" w:rsidP="00C026D5">
            <w:pPr>
              <w:jc w:val="center"/>
              <w:rPr>
                <w:sz w:val="22"/>
                <w:szCs w:val="22"/>
                <w:lang w:val="fr-CM" w:eastAsia="fr-CM"/>
              </w:rPr>
            </w:pPr>
            <w:r>
              <w:rPr>
                <w:sz w:val="22"/>
                <w:szCs w:val="22"/>
                <w:lang w:val="fr-CM" w:eastAsia="fr-CM"/>
              </w:rPr>
              <w:t>6</w:t>
            </w:r>
          </w:p>
        </w:tc>
        <w:tc>
          <w:tcPr>
            <w:tcW w:w="2249" w:type="pct"/>
            <w:tcBorders>
              <w:top w:val="single" w:sz="4" w:space="0" w:color="221F1F"/>
              <w:left w:val="single" w:sz="4" w:space="0" w:color="221F1F"/>
              <w:bottom w:val="single" w:sz="4" w:space="0" w:color="221F1F"/>
              <w:right w:val="single" w:sz="4" w:space="0" w:color="221F1F"/>
            </w:tcBorders>
            <w:shd w:val="clear" w:color="auto" w:fill="auto"/>
            <w:vAlign w:val="center"/>
          </w:tcPr>
          <w:p w14:paraId="742A701C" w14:textId="73D5FC93" w:rsidR="00C026D5" w:rsidRPr="00205656" w:rsidRDefault="00C026D5" w:rsidP="00C026D5">
            <w:pPr>
              <w:jc w:val="both"/>
              <w:cnfStyle w:val="000000000000" w:firstRow="0" w:lastRow="0" w:firstColumn="0" w:lastColumn="0" w:oddVBand="0" w:evenVBand="0" w:oddHBand="0" w:evenHBand="0" w:firstRowFirstColumn="0" w:firstRowLastColumn="0" w:lastRowFirstColumn="0" w:lastRowLastColumn="0"/>
              <w:rPr>
                <w:sz w:val="23"/>
                <w:szCs w:val="23"/>
              </w:rPr>
            </w:pPr>
            <w:r w:rsidRPr="000D5D90">
              <w:rPr>
                <w:sz w:val="23"/>
                <w:szCs w:val="23"/>
              </w:rPr>
              <w:t>L’Impact de la réalisation d’une interopérabilité technique, sémantique et syntaxique sur le fonctionnement systémique du SIH</w:t>
            </w:r>
          </w:p>
        </w:tc>
        <w:tc>
          <w:tcPr>
            <w:tcW w:w="491" w:type="pct"/>
            <w:tcBorders>
              <w:top w:val="single" w:sz="4" w:space="0" w:color="221F1F"/>
              <w:left w:val="single" w:sz="4" w:space="0" w:color="221F1F"/>
              <w:bottom w:val="single" w:sz="4" w:space="0" w:color="221F1F"/>
              <w:right w:val="single" w:sz="4" w:space="0" w:color="221F1F"/>
            </w:tcBorders>
            <w:shd w:val="clear" w:color="auto" w:fill="auto"/>
            <w:vAlign w:val="center"/>
          </w:tcPr>
          <w:p w14:paraId="1B1BE23A" w14:textId="20DED7A5" w:rsidR="00C026D5" w:rsidRDefault="00C026D5" w:rsidP="00C026D5">
            <w:pPr>
              <w:ind w:left="-113" w:right="-108"/>
              <w:jc w:val="center"/>
              <w:cnfStyle w:val="000000000000" w:firstRow="0" w:lastRow="0" w:firstColumn="0" w:lastColumn="0" w:oddVBand="0" w:evenVBand="0" w:oddHBand="0" w:evenHBand="0" w:firstRowFirstColumn="0" w:firstRowLastColumn="0" w:lastRowFirstColumn="0" w:lastRowLastColumn="0"/>
            </w:pPr>
            <w:r>
              <w:t>FF</w:t>
            </w:r>
          </w:p>
        </w:tc>
        <w:tc>
          <w:tcPr>
            <w:tcW w:w="44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17C28EE2" w14:textId="20039169" w:rsidR="00C026D5" w:rsidRDefault="00C026D5" w:rsidP="00C026D5">
            <w:pPr>
              <w:jc w:val="center"/>
              <w:cnfStyle w:val="000000000000" w:firstRow="0" w:lastRow="0" w:firstColumn="0" w:lastColumn="0" w:oddVBand="0" w:evenVBand="0" w:oddHBand="0" w:evenHBand="0" w:firstRowFirstColumn="0" w:firstRowLastColumn="0" w:lastRowFirstColumn="0" w:lastRowLastColumn="0"/>
            </w:pPr>
            <w:r>
              <w:t>1</w:t>
            </w:r>
          </w:p>
        </w:tc>
        <w:tc>
          <w:tcPr>
            <w:tcW w:w="848" w:type="pct"/>
            <w:tcBorders>
              <w:top w:val="nil"/>
              <w:left w:val="nil"/>
              <w:bottom w:val="single" w:sz="4" w:space="0" w:color="auto"/>
              <w:right w:val="single" w:sz="4" w:space="0" w:color="auto"/>
            </w:tcBorders>
            <w:shd w:val="clear" w:color="auto" w:fill="auto"/>
            <w:vAlign w:val="center"/>
          </w:tcPr>
          <w:p w14:paraId="1DF03657" w14:textId="77777777"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71" w:type="pct"/>
            <w:tcBorders>
              <w:top w:val="nil"/>
              <w:left w:val="nil"/>
              <w:bottom w:val="single" w:sz="4" w:space="0" w:color="auto"/>
              <w:right w:val="single" w:sz="4" w:space="0" w:color="auto"/>
            </w:tcBorders>
            <w:shd w:val="clear" w:color="auto" w:fill="auto"/>
            <w:vAlign w:val="center"/>
          </w:tcPr>
          <w:p w14:paraId="236170F6" w14:textId="77777777" w:rsidR="00C026D5" w:rsidRPr="00DE6366" w:rsidRDefault="00C026D5" w:rsidP="00C026D5">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1F506458" w14:textId="77777777" w:rsidTr="00B0439F">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4329" w:type="pct"/>
            <w:gridSpan w:val="5"/>
            <w:shd w:val="clear" w:color="000000" w:fill="FFFFFF"/>
            <w:vAlign w:val="center"/>
          </w:tcPr>
          <w:p w14:paraId="4D147153" w14:textId="77777777" w:rsidR="00D1137A" w:rsidRPr="00DE6366" w:rsidRDefault="00D1137A" w:rsidP="00CD3C89">
            <w:pPr>
              <w:jc w:val="right"/>
              <w:rPr>
                <w:sz w:val="22"/>
                <w:szCs w:val="22"/>
              </w:rPr>
            </w:pPr>
            <w:r w:rsidRPr="00DE6366">
              <w:rPr>
                <w:b/>
                <w:bCs/>
                <w:sz w:val="22"/>
                <w:szCs w:val="22"/>
              </w:rPr>
              <w:t>Total HT</w:t>
            </w:r>
          </w:p>
        </w:tc>
        <w:tc>
          <w:tcPr>
            <w:tcW w:w="671" w:type="pct"/>
            <w:vAlign w:val="center"/>
          </w:tcPr>
          <w:p w14:paraId="244C5472"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470AEB85" w14:textId="77777777" w:rsidTr="00B0439F">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4329" w:type="pct"/>
            <w:gridSpan w:val="5"/>
            <w:shd w:val="clear" w:color="000000" w:fill="FFFFFF"/>
            <w:vAlign w:val="center"/>
          </w:tcPr>
          <w:p w14:paraId="6A265005" w14:textId="3343487F" w:rsidR="00D1137A" w:rsidRPr="00DE6366" w:rsidRDefault="00D1137A" w:rsidP="007702E8">
            <w:pPr>
              <w:jc w:val="right"/>
              <w:rPr>
                <w:sz w:val="22"/>
                <w:szCs w:val="22"/>
              </w:rPr>
            </w:pPr>
            <w:r w:rsidRPr="00DE6366">
              <w:rPr>
                <w:b/>
                <w:bCs/>
                <w:sz w:val="22"/>
                <w:szCs w:val="22"/>
              </w:rPr>
              <w:t xml:space="preserve">TVA (19,25%) </w:t>
            </w:r>
          </w:p>
        </w:tc>
        <w:tc>
          <w:tcPr>
            <w:tcW w:w="671" w:type="pct"/>
            <w:vAlign w:val="center"/>
          </w:tcPr>
          <w:p w14:paraId="5AD8B7AA"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17F6BADC" w14:textId="77777777" w:rsidTr="00B0439F">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4329" w:type="pct"/>
            <w:gridSpan w:val="5"/>
            <w:shd w:val="clear" w:color="000000" w:fill="FFFFFF"/>
            <w:vAlign w:val="center"/>
          </w:tcPr>
          <w:p w14:paraId="08FA2356" w14:textId="77777777" w:rsidR="00D1137A" w:rsidRPr="00DE6366" w:rsidRDefault="00D1137A" w:rsidP="00CD3C89">
            <w:pPr>
              <w:jc w:val="right"/>
              <w:rPr>
                <w:sz w:val="22"/>
                <w:szCs w:val="22"/>
              </w:rPr>
            </w:pPr>
            <w:r w:rsidRPr="00DE6366">
              <w:rPr>
                <w:b/>
                <w:bCs/>
                <w:sz w:val="22"/>
                <w:szCs w:val="22"/>
              </w:rPr>
              <w:t>IR (2,2% ou 5,5%)</w:t>
            </w:r>
          </w:p>
        </w:tc>
        <w:tc>
          <w:tcPr>
            <w:tcW w:w="671" w:type="pct"/>
            <w:vAlign w:val="center"/>
          </w:tcPr>
          <w:p w14:paraId="7F2A61CC"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171114BE" w14:textId="77777777" w:rsidTr="00B0439F">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4329" w:type="pct"/>
            <w:gridSpan w:val="5"/>
            <w:shd w:val="clear" w:color="000000" w:fill="FFFFFF"/>
            <w:vAlign w:val="center"/>
          </w:tcPr>
          <w:p w14:paraId="6F6B4530" w14:textId="77777777" w:rsidR="00D1137A" w:rsidRPr="00DE6366" w:rsidRDefault="00D1137A" w:rsidP="00CD3C89">
            <w:pPr>
              <w:jc w:val="right"/>
              <w:rPr>
                <w:sz w:val="22"/>
                <w:szCs w:val="22"/>
              </w:rPr>
            </w:pPr>
            <w:r w:rsidRPr="00DE6366">
              <w:rPr>
                <w:b/>
                <w:bCs/>
                <w:sz w:val="22"/>
                <w:szCs w:val="22"/>
              </w:rPr>
              <w:t>TTC</w:t>
            </w:r>
          </w:p>
        </w:tc>
        <w:tc>
          <w:tcPr>
            <w:tcW w:w="671" w:type="pct"/>
            <w:vAlign w:val="center"/>
          </w:tcPr>
          <w:p w14:paraId="014A3648"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E6366" w:rsidRPr="00DE6366" w14:paraId="57EBBF42" w14:textId="77777777" w:rsidTr="00B0439F">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4329" w:type="pct"/>
            <w:gridSpan w:val="5"/>
            <w:shd w:val="clear" w:color="000000" w:fill="FFFFFF"/>
            <w:vAlign w:val="center"/>
          </w:tcPr>
          <w:p w14:paraId="0555736D" w14:textId="77777777" w:rsidR="00D1137A" w:rsidRPr="00DE6366" w:rsidRDefault="00D1137A" w:rsidP="00CD3C89">
            <w:pPr>
              <w:jc w:val="right"/>
              <w:rPr>
                <w:sz w:val="22"/>
                <w:szCs w:val="22"/>
              </w:rPr>
            </w:pPr>
            <w:r w:rsidRPr="00DE6366">
              <w:rPr>
                <w:b/>
                <w:bCs/>
                <w:sz w:val="22"/>
                <w:szCs w:val="22"/>
              </w:rPr>
              <w:t>NAP</w:t>
            </w:r>
          </w:p>
        </w:tc>
        <w:tc>
          <w:tcPr>
            <w:tcW w:w="671" w:type="pct"/>
            <w:vAlign w:val="center"/>
          </w:tcPr>
          <w:p w14:paraId="3A39D6A1"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14:paraId="0A152431" w14:textId="77777777" w:rsidR="00D1137A" w:rsidRPr="00DE6366" w:rsidRDefault="00D1137A" w:rsidP="00D1137A">
      <w:pPr>
        <w:jc w:val="both"/>
        <w:rPr>
          <w:iCs/>
          <w:sz w:val="14"/>
        </w:rPr>
      </w:pPr>
    </w:p>
    <w:p w14:paraId="681A1DC7" w14:textId="77777777" w:rsidR="00D1137A" w:rsidRPr="00DE6366" w:rsidRDefault="00D1137A" w:rsidP="00D1137A">
      <w:r w:rsidRPr="00DE6366">
        <w:t>Nom du Soumissionnaire…</w:t>
      </w:r>
      <w:proofErr w:type="gramStart"/>
      <w:r w:rsidRPr="00DE6366">
        <w:t>.............</w:t>
      </w:r>
      <w:r w:rsidRPr="00DE6366">
        <w:rPr>
          <w:i/>
          <w:iCs/>
        </w:rPr>
        <w:t>[</w:t>
      </w:r>
      <w:proofErr w:type="gramEnd"/>
      <w:r w:rsidRPr="00DE6366">
        <w:rPr>
          <w:i/>
          <w:iCs/>
        </w:rPr>
        <w:t>insérer le nom du Soumissionnaire]</w:t>
      </w:r>
    </w:p>
    <w:p w14:paraId="4CF53B0D" w14:textId="77777777" w:rsidR="00D1137A" w:rsidRPr="00DE6366" w:rsidRDefault="00D1137A" w:rsidP="00D1137A">
      <w:r w:rsidRPr="00DE6366">
        <w:t xml:space="preserve">Signature…............................................................  </w:t>
      </w:r>
      <w:r w:rsidRPr="00DE6366">
        <w:rPr>
          <w:i/>
          <w:iCs/>
        </w:rPr>
        <w:t>[Insérer la signature]</w:t>
      </w:r>
      <w:r w:rsidRPr="00DE6366">
        <w:t xml:space="preserve"> </w:t>
      </w:r>
    </w:p>
    <w:p w14:paraId="76E740CE" w14:textId="77777777" w:rsidR="00D1137A" w:rsidRPr="00DE6366" w:rsidRDefault="00D1137A" w:rsidP="00D1137A">
      <w:pPr>
        <w:rPr>
          <w:i/>
          <w:iCs/>
        </w:rPr>
      </w:pPr>
      <w:r w:rsidRPr="00DE6366">
        <w:t>Date…</w:t>
      </w:r>
      <w:proofErr w:type="gramStart"/>
      <w:r w:rsidRPr="00DE6366">
        <w:t>..............................................................................</w:t>
      </w:r>
      <w:r w:rsidRPr="00DE6366">
        <w:rPr>
          <w:i/>
          <w:iCs/>
        </w:rPr>
        <w:t>[</w:t>
      </w:r>
      <w:proofErr w:type="gramEnd"/>
      <w:r w:rsidRPr="00DE6366">
        <w:rPr>
          <w:i/>
          <w:iCs/>
        </w:rPr>
        <w:t>insérer la date]</w:t>
      </w:r>
    </w:p>
    <w:p w14:paraId="20AE0BEF" w14:textId="77777777" w:rsidR="00D1137A" w:rsidRPr="00DE6366" w:rsidRDefault="00D1137A" w:rsidP="00D1137A">
      <w:pPr>
        <w:rPr>
          <w:iCs/>
          <w:sz w:val="18"/>
        </w:rPr>
      </w:pPr>
      <w:r w:rsidRPr="00DE6366">
        <w:rPr>
          <w:iCs/>
          <w:sz w:val="18"/>
        </w:rPr>
        <w:br w:type="page"/>
      </w:r>
    </w:p>
    <w:p w14:paraId="500C9548" w14:textId="77777777" w:rsidR="00D1137A" w:rsidRPr="00DE6366" w:rsidRDefault="00D1137A" w:rsidP="00D1137A">
      <w:pPr>
        <w:jc w:val="center"/>
        <w:rPr>
          <w:iCs/>
          <w:sz w:val="18"/>
        </w:rPr>
      </w:pPr>
    </w:p>
    <w:p w14:paraId="0DC7D39C" w14:textId="77777777" w:rsidR="00D1137A" w:rsidRPr="00DE6366" w:rsidRDefault="00D1137A" w:rsidP="00D1137A">
      <w:pPr>
        <w:jc w:val="center"/>
        <w:rPr>
          <w:b/>
          <w:bCs/>
          <w:iCs/>
        </w:rPr>
      </w:pPr>
      <w:proofErr w:type="gramStart"/>
      <w:r w:rsidRPr="00DE6366">
        <w:rPr>
          <w:b/>
          <w:bCs/>
          <w:iCs/>
        </w:rPr>
        <w:t>6.C</w:t>
      </w:r>
      <w:proofErr w:type="gramEnd"/>
      <w:r w:rsidRPr="00DE6366">
        <w:rPr>
          <w:b/>
          <w:bCs/>
          <w:iCs/>
        </w:rPr>
        <w:t xml:space="preserve"> - CADRE DU BORDEREAU DES PRIX UNITAIRES</w:t>
      </w:r>
    </w:p>
    <w:p w14:paraId="460DC317" w14:textId="77777777" w:rsidR="00D1137A" w:rsidRPr="00DE6366" w:rsidRDefault="00D1137A" w:rsidP="00D1137A">
      <w:pPr>
        <w:rPr>
          <w:iCs/>
        </w:rPr>
      </w:pPr>
    </w:p>
    <w:tbl>
      <w:tblPr>
        <w:tblStyle w:val="Grilledutableau"/>
        <w:tblW w:w="5000" w:type="pct"/>
        <w:tblLook w:val="04A0" w:firstRow="1" w:lastRow="0" w:firstColumn="1" w:lastColumn="0" w:noHBand="0" w:noVBand="1"/>
      </w:tblPr>
      <w:tblGrid>
        <w:gridCol w:w="759"/>
        <w:gridCol w:w="6825"/>
        <w:gridCol w:w="1230"/>
        <w:gridCol w:w="2135"/>
        <w:gridCol w:w="2329"/>
      </w:tblGrid>
      <w:tr w:rsidR="00DE6366" w:rsidRPr="00DE6366" w14:paraId="51BFD7CE" w14:textId="77777777" w:rsidTr="00B0439F">
        <w:trPr>
          <w:trHeight w:val="70"/>
          <w:tblHeader/>
        </w:trPr>
        <w:tc>
          <w:tcPr>
            <w:cnfStyle w:val="001000000000" w:firstRow="0" w:lastRow="0" w:firstColumn="1" w:lastColumn="0" w:oddVBand="0" w:evenVBand="0" w:oddHBand="0" w:evenHBand="0" w:firstRowFirstColumn="0" w:firstRowLastColumn="0" w:lastRowFirstColumn="0" w:lastRowLastColumn="0"/>
            <w:tcW w:w="286" w:type="pct"/>
            <w:vAlign w:val="center"/>
          </w:tcPr>
          <w:p w14:paraId="190224C5" w14:textId="77777777" w:rsidR="00D1137A" w:rsidRPr="00DE6366" w:rsidRDefault="00D1137A" w:rsidP="00CD3C89">
            <w:pPr>
              <w:jc w:val="center"/>
              <w:rPr>
                <w:b/>
                <w:sz w:val="22"/>
                <w:szCs w:val="22"/>
              </w:rPr>
            </w:pPr>
            <w:r w:rsidRPr="00DE6366">
              <w:rPr>
                <w:b/>
                <w:sz w:val="22"/>
                <w:szCs w:val="22"/>
              </w:rPr>
              <w:t>N°</w:t>
            </w:r>
          </w:p>
          <w:p w14:paraId="02496420" w14:textId="77777777" w:rsidR="00D1137A" w:rsidRPr="00DE6366" w:rsidRDefault="00D1137A" w:rsidP="00CD3C89">
            <w:pPr>
              <w:ind w:left="-111" w:right="-110"/>
              <w:jc w:val="center"/>
              <w:rPr>
                <w:sz w:val="22"/>
                <w:szCs w:val="22"/>
              </w:rPr>
            </w:pPr>
            <w:r w:rsidRPr="00DE6366">
              <w:rPr>
                <w:b/>
                <w:sz w:val="22"/>
                <w:szCs w:val="22"/>
              </w:rPr>
              <w:t>Prix</w:t>
            </w:r>
          </w:p>
        </w:tc>
        <w:tc>
          <w:tcPr>
            <w:tcW w:w="2570" w:type="pct"/>
            <w:vAlign w:val="center"/>
          </w:tcPr>
          <w:p w14:paraId="5492C8D6"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b/>
                <w:sz w:val="22"/>
                <w:szCs w:val="22"/>
              </w:rPr>
              <w:t>Désignation</w:t>
            </w:r>
          </w:p>
        </w:tc>
        <w:tc>
          <w:tcPr>
            <w:tcW w:w="463" w:type="pct"/>
            <w:vAlign w:val="center"/>
          </w:tcPr>
          <w:p w14:paraId="1E2F8FD7" w14:textId="77777777" w:rsidR="00D1137A" w:rsidRPr="00DE6366" w:rsidRDefault="00D1137A" w:rsidP="00CD3C89">
            <w:pPr>
              <w:ind w:left="-114" w:right="-111"/>
              <w:jc w:val="center"/>
              <w:cnfStyle w:val="000000000000" w:firstRow="0" w:lastRow="0" w:firstColumn="0" w:lastColumn="0" w:oddVBand="0" w:evenVBand="0" w:oddHBand="0" w:evenHBand="0" w:firstRowFirstColumn="0" w:firstRowLastColumn="0" w:lastRowFirstColumn="0" w:lastRowLastColumn="0"/>
              <w:rPr>
                <w:b/>
                <w:sz w:val="22"/>
                <w:szCs w:val="22"/>
              </w:rPr>
            </w:pPr>
            <w:r w:rsidRPr="00DE6366">
              <w:rPr>
                <w:b/>
                <w:sz w:val="22"/>
                <w:szCs w:val="22"/>
              </w:rPr>
              <w:t>Unité</w:t>
            </w:r>
          </w:p>
        </w:tc>
        <w:tc>
          <w:tcPr>
            <w:tcW w:w="804" w:type="pct"/>
            <w:vAlign w:val="center"/>
          </w:tcPr>
          <w:p w14:paraId="21ADEA46" w14:textId="77777777" w:rsidR="00D1137A" w:rsidRPr="00DE6366" w:rsidRDefault="00D1137A" w:rsidP="00CD3C89">
            <w:pPr>
              <w:ind w:left="-108" w:right="-108"/>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b/>
                <w:sz w:val="22"/>
                <w:szCs w:val="22"/>
              </w:rPr>
              <w:t xml:space="preserve">Prix Unitaire HT en chiffres </w:t>
            </w:r>
          </w:p>
        </w:tc>
        <w:tc>
          <w:tcPr>
            <w:tcW w:w="877" w:type="pct"/>
            <w:vAlign w:val="center"/>
          </w:tcPr>
          <w:p w14:paraId="280137A1" w14:textId="77777777" w:rsidR="00D1137A" w:rsidRPr="00DE6366" w:rsidRDefault="00D1137A" w:rsidP="00CD3C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E6366">
              <w:rPr>
                <w:b/>
                <w:sz w:val="22"/>
                <w:szCs w:val="22"/>
              </w:rPr>
              <w:t>Prix Unitaire HT en lettres</w:t>
            </w:r>
          </w:p>
        </w:tc>
      </w:tr>
      <w:tr w:rsidR="00C026D5" w:rsidRPr="00DE6366" w14:paraId="159D6077" w14:textId="77777777" w:rsidTr="006F72EF">
        <w:trPr>
          <w:trHeight w:val="70"/>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47C6DC24" w14:textId="1E66DD0A" w:rsidR="00C026D5" w:rsidRPr="00DE6366" w:rsidRDefault="00C026D5" w:rsidP="00C026D5">
            <w:pPr>
              <w:jc w:val="center"/>
              <w:rPr>
                <w:b/>
                <w:sz w:val="22"/>
                <w:szCs w:val="22"/>
              </w:rPr>
            </w:pPr>
            <w:r w:rsidRPr="00DE6366">
              <w:rPr>
                <w:sz w:val="22"/>
                <w:szCs w:val="22"/>
                <w:lang w:val="fr-CM" w:eastAsia="fr-CM"/>
              </w:rPr>
              <w:t>1</w:t>
            </w:r>
          </w:p>
        </w:tc>
        <w:tc>
          <w:tcPr>
            <w:tcW w:w="257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32F836E8" w14:textId="59AF86E6"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sz w:val="22"/>
                <w:szCs w:val="22"/>
              </w:rPr>
            </w:pPr>
            <w:r w:rsidRPr="000D5D90">
              <w:rPr>
                <w:sz w:val="23"/>
                <w:szCs w:val="23"/>
              </w:rPr>
              <w:t>Une présentation structurelle des domaines fonctionnels du futur Système d’Information Hospitalier de l’HGD.</w:t>
            </w:r>
          </w:p>
        </w:tc>
        <w:tc>
          <w:tcPr>
            <w:tcW w:w="463" w:type="pct"/>
            <w:tcBorders>
              <w:top w:val="single" w:sz="4" w:space="0" w:color="221F1F"/>
              <w:left w:val="single" w:sz="4" w:space="0" w:color="221F1F"/>
              <w:bottom w:val="single" w:sz="4" w:space="0" w:color="221F1F"/>
              <w:right w:val="single" w:sz="4" w:space="0" w:color="221F1F"/>
            </w:tcBorders>
            <w:shd w:val="clear" w:color="auto" w:fill="auto"/>
            <w:vAlign w:val="center"/>
          </w:tcPr>
          <w:p w14:paraId="775F3659" w14:textId="63916BD7" w:rsidR="00C026D5" w:rsidRPr="00DE6366" w:rsidRDefault="00C026D5" w:rsidP="00C026D5">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rPr>
                <w:sz w:val="22"/>
                <w:szCs w:val="22"/>
              </w:rPr>
            </w:pPr>
            <w:r w:rsidRPr="000F4F73">
              <w:t>FF</w:t>
            </w:r>
          </w:p>
        </w:tc>
        <w:tc>
          <w:tcPr>
            <w:tcW w:w="804" w:type="pct"/>
            <w:vAlign w:val="center"/>
          </w:tcPr>
          <w:p w14:paraId="1AB4ECE5"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sz w:val="22"/>
                <w:szCs w:val="22"/>
              </w:rPr>
            </w:pPr>
          </w:p>
        </w:tc>
        <w:tc>
          <w:tcPr>
            <w:tcW w:w="877" w:type="pct"/>
            <w:vAlign w:val="center"/>
          </w:tcPr>
          <w:p w14:paraId="29F0CAB6"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sz w:val="22"/>
                <w:szCs w:val="22"/>
              </w:rPr>
            </w:pPr>
          </w:p>
        </w:tc>
      </w:tr>
      <w:tr w:rsidR="00C026D5" w:rsidRPr="00DE6366" w14:paraId="677E5BD6" w14:textId="77777777" w:rsidTr="006F72EF">
        <w:trPr>
          <w:trHeight w:val="628"/>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6C41461C" w14:textId="3F531D5A" w:rsidR="00C026D5" w:rsidRPr="00DE6366" w:rsidRDefault="00C026D5" w:rsidP="00C026D5">
            <w:pPr>
              <w:jc w:val="center"/>
              <w:rPr>
                <w:b/>
                <w:sz w:val="22"/>
                <w:szCs w:val="22"/>
              </w:rPr>
            </w:pPr>
            <w:r>
              <w:rPr>
                <w:sz w:val="22"/>
                <w:szCs w:val="22"/>
                <w:lang w:val="fr-CM" w:eastAsia="fr-CM"/>
              </w:rPr>
              <w:t>2</w:t>
            </w:r>
          </w:p>
        </w:tc>
        <w:tc>
          <w:tcPr>
            <w:tcW w:w="257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1F2B8AB9" w14:textId="52C4C933"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sz w:val="22"/>
                <w:szCs w:val="22"/>
              </w:rPr>
            </w:pPr>
            <w:r w:rsidRPr="000D5D90">
              <w:rPr>
                <w:sz w:val="23"/>
                <w:szCs w:val="23"/>
              </w:rPr>
              <w:t>Les livrables présentant les processus métiers modelés.</w:t>
            </w:r>
          </w:p>
        </w:tc>
        <w:tc>
          <w:tcPr>
            <w:tcW w:w="463" w:type="pct"/>
            <w:tcBorders>
              <w:top w:val="single" w:sz="4" w:space="0" w:color="221F1F"/>
              <w:left w:val="single" w:sz="4" w:space="0" w:color="221F1F"/>
              <w:bottom w:val="single" w:sz="4" w:space="0" w:color="221F1F"/>
              <w:right w:val="single" w:sz="4" w:space="0" w:color="221F1F"/>
            </w:tcBorders>
            <w:shd w:val="clear" w:color="auto" w:fill="auto"/>
            <w:vAlign w:val="center"/>
          </w:tcPr>
          <w:p w14:paraId="64759A12" w14:textId="53B88E62" w:rsidR="00C026D5" w:rsidRPr="00DE6366" w:rsidRDefault="00C026D5" w:rsidP="00C026D5">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rPr>
                <w:sz w:val="22"/>
                <w:szCs w:val="22"/>
              </w:rPr>
            </w:pPr>
            <w:r w:rsidRPr="000F4F73">
              <w:t>FF</w:t>
            </w:r>
          </w:p>
        </w:tc>
        <w:tc>
          <w:tcPr>
            <w:tcW w:w="804" w:type="pct"/>
            <w:vAlign w:val="center"/>
          </w:tcPr>
          <w:p w14:paraId="0EA48D98"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c>
          <w:tcPr>
            <w:tcW w:w="877" w:type="pct"/>
            <w:vAlign w:val="center"/>
          </w:tcPr>
          <w:p w14:paraId="59D8A6A8"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r>
      <w:tr w:rsidR="00C026D5" w:rsidRPr="00DE6366" w14:paraId="5DFEBB5F" w14:textId="77777777" w:rsidTr="006F72EF">
        <w:trPr>
          <w:trHeight w:val="628"/>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1FC7E82E" w14:textId="11FF3504" w:rsidR="00C026D5" w:rsidRPr="00DE6366" w:rsidRDefault="00C026D5" w:rsidP="00C026D5">
            <w:pPr>
              <w:jc w:val="center"/>
              <w:rPr>
                <w:sz w:val="22"/>
                <w:szCs w:val="22"/>
                <w:lang w:val="fr-CM" w:eastAsia="fr-CM"/>
              </w:rPr>
            </w:pPr>
            <w:r>
              <w:rPr>
                <w:sz w:val="22"/>
                <w:szCs w:val="22"/>
                <w:lang w:val="fr-CM" w:eastAsia="fr-CM"/>
              </w:rPr>
              <w:t>3</w:t>
            </w:r>
          </w:p>
        </w:tc>
        <w:tc>
          <w:tcPr>
            <w:tcW w:w="257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5322E80E" w14:textId="3AC540B0"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sz w:val="22"/>
                <w:szCs w:val="22"/>
                <w:lang w:val="fr-CM" w:eastAsia="fr-CM"/>
              </w:rPr>
            </w:pPr>
            <w:r w:rsidRPr="000D5D90">
              <w:rPr>
                <w:sz w:val="23"/>
                <w:szCs w:val="23"/>
              </w:rPr>
              <w:t>Les diagrammes de cas d’utilisation et de classes modelés</w:t>
            </w:r>
          </w:p>
        </w:tc>
        <w:tc>
          <w:tcPr>
            <w:tcW w:w="463" w:type="pct"/>
            <w:tcBorders>
              <w:top w:val="single" w:sz="4" w:space="0" w:color="221F1F"/>
              <w:left w:val="single" w:sz="4" w:space="0" w:color="221F1F"/>
              <w:bottom w:val="single" w:sz="4" w:space="0" w:color="221F1F"/>
              <w:right w:val="single" w:sz="4" w:space="0" w:color="221F1F"/>
            </w:tcBorders>
            <w:shd w:val="clear" w:color="auto" w:fill="auto"/>
            <w:vAlign w:val="center"/>
          </w:tcPr>
          <w:p w14:paraId="7D2D3587" w14:textId="7B59EAE4" w:rsidR="00C026D5" w:rsidRPr="00DE6366" w:rsidRDefault="00C026D5" w:rsidP="00C026D5">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rPr>
                <w:sz w:val="22"/>
                <w:szCs w:val="22"/>
              </w:rPr>
            </w:pPr>
            <w:r>
              <w:t>FF</w:t>
            </w:r>
          </w:p>
        </w:tc>
        <w:tc>
          <w:tcPr>
            <w:tcW w:w="804" w:type="pct"/>
            <w:vAlign w:val="center"/>
          </w:tcPr>
          <w:p w14:paraId="4A6B7115"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c>
          <w:tcPr>
            <w:tcW w:w="877" w:type="pct"/>
            <w:vAlign w:val="center"/>
          </w:tcPr>
          <w:p w14:paraId="16DE01FB"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r>
      <w:tr w:rsidR="00C026D5" w:rsidRPr="00DE6366" w14:paraId="67C88C77" w14:textId="77777777" w:rsidTr="006F72EF">
        <w:trPr>
          <w:trHeight w:val="628"/>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60D5B278" w14:textId="01191AC1" w:rsidR="00C026D5" w:rsidRDefault="00C026D5" w:rsidP="00C026D5">
            <w:pPr>
              <w:jc w:val="center"/>
              <w:rPr>
                <w:sz w:val="22"/>
                <w:szCs w:val="22"/>
                <w:lang w:val="fr-CM" w:eastAsia="fr-CM"/>
              </w:rPr>
            </w:pPr>
            <w:r>
              <w:rPr>
                <w:sz w:val="22"/>
                <w:szCs w:val="22"/>
                <w:lang w:val="fr-CM" w:eastAsia="fr-CM"/>
              </w:rPr>
              <w:t>4</w:t>
            </w:r>
          </w:p>
        </w:tc>
        <w:tc>
          <w:tcPr>
            <w:tcW w:w="257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012CA1C1" w14:textId="4FC33BAE" w:rsidR="00C026D5" w:rsidRPr="000F4F73" w:rsidRDefault="00C026D5" w:rsidP="00C026D5">
            <w:pPr>
              <w:cnfStyle w:val="000000000000" w:firstRow="0" w:lastRow="0" w:firstColumn="0" w:lastColumn="0" w:oddVBand="0" w:evenVBand="0" w:oddHBand="0" w:evenHBand="0" w:firstRowFirstColumn="0" w:firstRowLastColumn="0" w:lastRowFirstColumn="0" w:lastRowLastColumn="0"/>
            </w:pPr>
            <w:r w:rsidRPr="000D5D90">
              <w:rPr>
                <w:sz w:val="23"/>
                <w:szCs w:val="23"/>
              </w:rPr>
              <w:t>Les Scenarii de l’architecture logicielle du futur Système d’Information Hospitalier</w:t>
            </w:r>
          </w:p>
        </w:tc>
        <w:tc>
          <w:tcPr>
            <w:tcW w:w="463" w:type="pct"/>
            <w:tcBorders>
              <w:top w:val="single" w:sz="4" w:space="0" w:color="221F1F"/>
              <w:left w:val="single" w:sz="4" w:space="0" w:color="221F1F"/>
              <w:bottom w:val="single" w:sz="4" w:space="0" w:color="221F1F"/>
              <w:right w:val="single" w:sz="4" w:space="0" w:color="221F1F"/>
            </w:tcBorders>
            <w:shd w:val="clear" w:color="auto" w:fill="auto"/>
            <w:vAlign w:val="center"/>
          </w:tcPr>
          <w:p w14:paraId="28461BC4" w14:textId="4395149B" w:rsidR="00C026D5" w:rsidRPr="000F4F73" w:rsidRDefault="00C026D5" w:rsidP="00C026D5">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pPr>
            <w:r>
              <w:t>FF</w:t>
            </w:r>
          </w:p>
        </w:tc>
        <w:tc>
          <w:tcPr>
            <w:tcW w:w="804" w:type="pct"/>
            <w:vAlign w:val="center"/>
          </w:tcPr>
          <w:p w14:paraId="24A3FFF4"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c>
          <w:tcPr>
            <w:tcW w:w="877" w:type="pct"/>
            <w:vAlign w:val="center"/>
          </w:tcPr>
          <w:p w14:paraId="429EF923"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r>
      <w:tr w:rsidR="00C026D5" w:rsidRPr="00DE6366" w14:paraId="1E4FB3B4" w14:textId="77777777" w:rsidTr="006F72EF">
        <w:trPr>
          <w:trHeight w:val="628"/>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1641267F" w14:textId="7230DA9D" w:rsidR="00C026D5" w:rsidRDefault="00C026D5" w:rsidP="00C026D5">
            <w:pPr>
              <w:jc w:val="center"/>
              <w:rPr>
                <w:sz w:val="22"/>
                <w:szCs w:val="22"/>
                <w:lang w:val="fr-CM" w:eastAsia="fr-CM"/>
              </w:rPr>
            </w:pPr>
            <w:r>
              <w:rPr>
                <w:sz w:val="22"/>
                <w:szCs w:val="22"/>
                <w:lang w:val="fr-CM" w:eastAsia="fr-CM"/>
              </w:rPr>
              <w:t>5</w:t>
            </w:r>
          </w:p>
        </w:tc>
        <w:tc>
          <w:tcPr>
            <w:tcW w:w="257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5C6EA329" w14:textId="08A0803C" w:rsidR="00C026D5" w:rsidRPr="000F4F73" w:rsidRDefault="00C026D5" w:rsidP="00C026D5">
            <w:pPr>
              <w:cnfStyle w:val="000000000000" w:firstRow="0" w:lastRow="0" w:firstColumn="0" w:lastColumn="0" w:oddVBand="0" w:evenVBand="0" w:oddHBand="0" w:evenHBand="0" w:firstRowFirstColumn="0" w:firstRowLastColumn="0" w:lastRowFirstColumn="0" w:lastRowLastColumn="0"/>
            </w:pPr>
            <w:r w:rsidRPr="000D5D90">
              <w:rPr>
                <w:sz w:val="23"/>
                <w:szCs w:val="23"/>
              </w:rPr>
              <w:t>Les Scenarii de l’architecture de déploiement du futur Système d’Information Hospitalier.</w:t>
            </w:r>
          </w:p>
        </w:tc>
        <w:tc>
          <w:tcPr>
            <w:tcW w:w="463" w:type="pct"/>
            <w:tcBorders>
              <w:top w:val="single" w:sz="4" w:space="0" w:color="221F1F"/>
              <w:left w:val="single" w:sz="4" w:space="0" w:color="221F1F"/>
              <w:bottom w:val="single" w:sz="4" w:space="0" w:color="221F1F"/>
              <w:right w:val="single" w:sz="4" w:space="0" w:color="221F1F"/>
            </w:tcBorders>
            <w:shd w:val="clear" w:color="auto" w:fill="auto"/>
            <w:vAlign w:val="center"/>
          </w:tcPr>
          <w:p w14:paraId="1B76519C" w14:textId="494447D0" w:rsidR="00C026D5" w:rsidRPr="000F4F73" w:rsidRDefault="00C026D5" w:rsidP="00C026D5">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pPr>
            <w:r>
              <w:t>FF</w:t>
            </w:r>
          </w:p>
        </w:tc>
        <w:tc>
          <w:tcPr>
            <w:tcW w:w="804" w:type="pct"/>
            <w:vAlign w:val="center"/>
          </w:tcPr>
          <w:p w14:paraId="25258EDD"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c>
          <w:tcPr>
            <w:tcW w:w="877" w:type="pct"/>
            <w:vAlign w:val="center"/>
          </w:tcPr>
          <w:p w14:paraId="2CE668D0"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r>
      <w:tr w:rsidR="00C026D5" w:rsidRPr="00DE6366" w14:paraId="5C8D54EE" w14:textId="77777777" w:rsidTr="006F72EF">
        <w:trPr>
          <w:trHeight w:val="628"/>
        </w:trPr>
        <w:tc>
          <w:tcPr>
            <w:cnfStyle w:val="001000000000" w:firstRow="0" w:lastRow="0" w:firstColumn="1" w:lastColumn="0" w:oddVBand="0" w:evenVBand="0" w:oddHBand="0" w:evenHBand="0" w:firstRowFirstColumn="0" w:firstRowLastColumn="0" w:lastRowFirstColumn="0" w:lastRowLastColumn="0"/>
            <w:tcW w:w="286" w:type="pct"/>
            <w:tcBorders>
              <w:top w:val="nil"/>
              <w:left w:val="single" w:sz="4" w:space="0" w:color="auto"/>
              <w:bottom w:val="single" w:sz="4" w:space="0" w:color="auto"/>
              <w:right w:val="single" w:sz="4" w:space="0" w:color="auto"/>
            </w:tcBorders>
            <w:shd w:val="clear" w:color="000000" w:fill="F2F2F2"/>
            <w:vAlign w:val="center"/>
          </w:tcPr>
          <w:p w14:paraId="1D317382" w14:textId="3E203F78" w:rsidR="00C026D5" w:rsidRDefault="00C026D5" w:rsidP="00C026D5">
            <w:pPr>
              <w:jc w:val="center"/>
              <w:rPr>
                <w:sz w:val="22"/>
                <w:szCs w:val="22"/>
                <w:lang w:val="fr-CM" w:eastAsia="fr-CM"/>
              </w:rPr>
            </w:pPr>
            <w:r>
              <w:rPr>
                <w:sz w:val="22"/>
                <w:szCs w:val="22"/>
                <w:lang w:val="fr-CM" w:eastAsia="fr-CM"/>
              </w:rPr>
              <w:t>6</w:t>
            </w:r>
          </w:p>
        </w:tc>
        <w:tc>
          <w:tcPr>
            <w:tcW w:w="2570" w:type="pct"/>
            <w:tcBorders>
              <w:top w:val="single" w:sz="4" w:space="0" w:color="221F1F"/>
              <w:left w:val="single" w:sz="4" w:space="0" w:color="221F1F"/>
              <w:bottom w:val="single" w:sz="4" w:space="0" w:color="221F1F"/>
              <w:right w:val="single" w:sz="4" w:space="0" w:color="221F1F"/>
            </w:tcBorders>
            <w:shd w:val="clear" w:color="auto" w:fill="auto"/>
            <w:vAlign w:val="center"/>
          </w:tcPr>
          <w:p w14:paraId="0D2912DA" w14:textId="1064206B" w:rsidR="00C026D5" w:rsidRPr="00205656" w:rsidRDefault="00C026D5" w:rsidP="00C026D5">
            <w:pPr>
              <w:cnfStyle w:val="000000000000" w:firstRow="0" w:lastRow="0" w:firstColumn="0" w:lastColumn="0" w:oddVBand="0" w:evenVBand="0" w:oddHBand="0" w:evenHBand="0" w:firstRowFirstColumn="0" w:firstRowLastColumn="0" w:lastRowFirstColumn="0" w:lastRowLastColumn="0"/>
              <w:rPr>
                <w:sz w:val="23"/>
                <w:szCs w:val="23"/>
              </w:rPr>
            </w:pPr>
            <w:r w:rsidRPr="000D5D90">
              <w:rPr>
                <w:sz w:val="23"/>
                <w:szCs w:val="23"/>
              </w:rPr>
              <w:t>L’Impact de la réalisation d’une interopérabilité technique, sémantique et syntaxique sur le fonctionnement systémique du SIH</w:t>
            </w:r>
          </w:p>
        </w:tc>
        <w:tc>
          <w:tcPr>
            <w:tcW w:w="463" w:type="pct"/>
            <w:tcBorders>
              <w:top w:val="single" w:sz="4" w:space="0" w:color="221F1F"/>
              <w:left w:val="single" w:sz="4" w:space="0" w:color="221F1F"/>
              <w:bottom w:val="single" w:sz="4" w:space="0" w:color="221F1F"/>
              <w:right w:val="single" w:sz="4" w:space="0" w:color="221F1F"/>
            </w:tcBorders>
            <w:shd w:val="clear" w:color="auto" w:fill="auto"/>
            <w:vAlign w:val="center"/>
          </w:tcPr>
          <w:p w14:paraId="7BC4F9C0" w14:textId="6236D96F" w:rsidR="00C026D5" w:rsidRDefault="00C026D5" w:rsidP="00C026D5">
            <w:pPr>
              <w:spacing w:after="200" w:line="276" w:lineRule="auto"/>
              <w:ind w:left="-107" w:right="-115"/>
              <w:jc w:val="center"/>
              <w:cnfStyle w:val="000000000000" w:firstRow="0" w:lastRow="0" w:firstColumn="0" w:lastColumn="0" w:oddVBand="0" w:evenVBand="0" w:oddHBand="0" w:evenHBand="0" w:firstRowFirstColumn="0" w:firstRowLastColumn="0" w:lastRowFirstColumn="0" w:lastRowLastColumn="0"/>
            </w:pPr>
            <w:r>
              <w:t>FF</w:t>
            </w:r>
          </w:p>
        </w:tc>
        <w:tc>
          <w:tcPr>
            <w:tcW w:w="804" w:type="pct"/>
            <w:vAlign w:val="center"/>
          </w:tcPr>
          <w:p w14:paraId="4EAE42AB"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c>
          <w:tcPr>
            <w:tcW w:w="877" w:type="pct"/>
            <w:vAlign w:val="center"/>
          </w:tcPr>
          <w:p w14:paraId="0E408725" w14:textId="77777777" w:rsidR="00C026D5" w:rsidRPr="00DE6366" w:rsidRDefault="00C026D5" w:rsidP="00C026D5">
            <w:pPr>
              <w:cnfStyle w:val="000000000000" w:firstRow="0" w:lastRow="0" w:firstColumn="0" w:lastColumn="0" w:oddVBand="0" w:evenVBand="0" w:oddHBand="0" w:evenHBand="0" w:firstRowFirstColumn="0" w:firstRowLastColumn="0" w:lastRowFirstColumn="0" w:lastRowLastColumn="0"/>
              <w:rPr>
                <w:b/>
                <w:sz w:val="22"/>
                <w:szCs w:val="22"/>
              </w:rPr>
            </w:pPr>
          </w:p>
        </w:tc>
      </w:tr>
    </w:tbl>
    <w:p w14:paraId="759614A7" w14:textId="77777777" w:rsidR="00D1137A" w:rsidRPr="00DE6366" w:rsidRDefault="00D1137A" w:rsidP="00D1137A">
      <w:pPr>
        <w:rPr>
          <w:sz w:val="22"/>
        </w:rPr>
      </w:pPr>
    </w:p>
    <w:p w14:paraId="19A34ACC" w14:textId="77777777" w:rsidR="00D1137A" w:rsidRPr="00DE6366" w:rsidRDefault="00D1137A" w:rsidP="00D1137A">
      <w:pPr>
        <w:rPr>
          <w:sz w:val="22"/>
        </w:rPr>
      </w:pPr>
      <w:r w:rsidRPr="00DE6366">
        <w:rPr>
          <w:sz w:val="22"/>
        </w:rPr>
        <w:t>Nom du Soumissionnaire…</w:t>
      </w:r>
      <w:proofErr w:type="gramStart"/>
      <w:r w:rsidRPr="00DE6366">
        <w:rPr>
          <w:sz w:val="22"/>
        </w:rPr>
        <w:t>.............</w:t>
      </w:r>
      <w:r w:rsidRPr="00DE6366">
        <w:rPr>
          <w:i/>
          <w:iCs/>
          <w:sz w:val="22"/>
        </w:rPr>
        <w:t>[</w:t>
      </w:r>
      <w:proofErr w:type="gramEnd"/>
      <w:r w:rsidRPr="00DE6366">
        <w:rPr>
          <w:i/>
          <w:iCs/>
          <w:sz w:val="22"/>
        </w:rPr>
        <w:t>insérer le nom du Soumissionnaire]</w:t>
      </w:r>
    </w:p>
    <w:p w14:paraId="28793EF7" w14:textId="77777777" w:rsidR="00D1137A" w:rsidRPr="00DE6366" w:rsidRDefault="00D1137A" w:rsidP="00D1137A">
      <w:pPr>
        <w:rPr>
          <w:sz w:val="22"/>
        </w:rPr>
      </w:pPr>
      <w:r w:rsidRPr="00DE6366">
        <w:rPr>
          <w:sz w:val="22"/>
        </w:rPr>
        <w:t xml:space="preserve">Signature…............................................................  </w:t>
      </w:r>
      <w:r w:rsidRPr="00DE6366">
        <w:rPr>
          <w:i/>
          <w:iCs/>
          <w:sz w:val="22"/>
        </w:rPr>
        <w:t>[Insérer la signature]</w:t>
      </w:r>
      <w:r w:rsidRPr="00DE6366">
        <w:rPr>
          <w:sz w:val="22"/>
        </w:rPr>
        <w:t xml:space="preserve"> </w:t>
      </w:r>
    </w:p>
    <w:p w14:paraId="4E714ED0" w14:textId="77777777" w:rsidR="00D1137A" w:rsidRPr="00DE6366" w:rsidRDefault="00D1137A" w:rsidP="00D1137A">
      <w:pPr>
        <w:rPr>
          <w:i/>
          <w:iCs/>
          <w:sz w:val="22"/>
        </w:rPr>
      </w:pPr>
      <w:r w:rsidRPr="00DE6366">
        <w:rPr>
          <w:sz w:val="22"/>
        </w:rPr>
        <w:t>Date…</w:t>
      </w:r>
      <w:proofErr w:type="gramStart"/>
      <w:r w:rsidRPr="00DE6366">
        <w:rPr>
          <w:sz w:val="22"/>
        </w:rPr>
        <w:t>..............................................................................</w:t>
      </w:r>
      <w:r w:rsidRPr="00DE6366">
        <w:rPr>
          <w:i/>
          <w:iCs/>
          <w:sz w:val="22"/>
        </w:rPr>
        <w:t>[</w:t>
      </w:r>
      <w:proofErr w:type="gramEnd"/>
      <w:r w:rsidRPr="00DE6366">
        <w:rPr>
          <w:i/>
          <w:iCs/>
          <w:sz w:val="22"/>
        </w:rPr>
        <w:t>insérer la date]</w:t>
      </w:r>
    </w:p>
    <w:p w14:paraId="6BE96D88" w14:textId="77777777" w:rsidR="00D1137A" w:rsidRPr="00DE6366" w:rsidRDefault="00D1137A" w:rsidP="00D1137A">
      <w:pPr>
        <w:jc w:val="center"/>
        <w:rPr>
          <w:sz w:val="28"/>
        </w:rPr>
      </w:pPr>
    </w:p>
    <w:p w14:paraId="751BF0CA" w14:textId="77777777" w:rsidR="00D1137A" w:rsidRPr="00DE6366" w:rsidRDefault="00D1137A" w:rsidP="00D1137A">
      <w:pPr>
        <w:spacing w:after="218" w:line="259" w:lineRule="auto"/>
        <w:ind w:left="533"/>
      </w:pPr>
      <w:r w:rsidRPr="00DE6366">
        <w:br w:type="page"/>
      </w:r>
    </w:p>
    <w:p w14:paraId="4BF17549" w14:textId="77777777" w:rsidR="00D1137A" w:rsidRPr="00DE6366" w:rsidRDefault="00D1137A" w:rsidP="00D1137A">
      <w:pPr>
        <w:keepNext/>
        <w:outlineLvl w:val="0"/>
        <w:rPr>
          <w:b/>
          <w:bCs/>
        </w:rPr>
      </w:pPr>
    </w:p>
    <w:p w14:paraId="092D4DC3" w14:textId="77777777" w:rsidR="00D1137A" w:rsidRPr="00DE6366" w:rsidRDefault="00D1137A" w:rsidP="00D1137A">
      <w:pPr>
        <w:tabs>
          <w:tab w:val="center" w:pos="6480"/>
        </w:tabs>
        <w:suppressAutoHyphens/>
        <w:jc w:val="center"/>
        <w:rPr>
          <w:spacing w:val="-3"/>
        </w:rPr>
      </w:pPr>
      <w:proofErr w:type="gramStart"/>
      <w:r w:rsidRPr="00DE6366">
        <w:rPr>
          <w:b/>
          <w:bCs/>
        </w:rPr>
        <w:t>6.D</w:t>
      </w:r>
      <w:proofErr w:type="gramEnd"/>
      <w:r w:rsidRPr="00DE6366">
        <w:rPr>
          <w:b/>
          <w:bCs/>
        </w:rPr>
        <w:t xml:space="preserve"> -</w:t>
      </w:r>
      <w:r w:rsidRPr="00DE6366">
        <w:t xml:space="preserve"> </w:t>
      </w:r>
      <w:r w:rsidRPr="00DE6366">
        <w:rPr>
          <w:b/>
          <w:spacing w:val="-3"/>
        </w:rPr>
        <w:t>TABLEAU RECAPITULATIF DE L'OFFRE FINANCIERE</w:t>
      </w:r>
    </w:p>
    <w:p w14:paraId="2A0CD5F5"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4978E09C"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3D4D9AE3"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r w:rsidRPr="00DE6366">
        <w:rPr>
          <w:spacing w:val="-3"/>
        </w:rPr>
        <w:t xml:space="preserve">Pour l’activité No : </w:t>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rPr>
        <w:tab/>
      </w:r>
      <w:r w:rsidRPr="00DE6366">
        <w:rPr>
          <w:spacing w:val="-3"/>
        </w:rPr>
        <w:tab/>
      </w:r>
      <w:r w:rsidRPr="00DE6366">
        <w:rPr>
          <w:spacing w:val="-3"/>
        </w:rPr>
        <w:tab/>
        <w:t xml:space="preserve">Nom : </w:t>
      </w:r>
      <w:r w:rsidRPr="00DE6366">
        <w:rPr>
          <w:spacing w:val="-3"/>
          <w:u w:val="single"/>
        </w:rPr>
        <w:t xml:space="preserve">                                </w:t>
      </w:r>
    </w:p>
    <w:p w14:paraId="653BC49D"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40F2A62F"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0" w:type="auto"/>
        <w:tblInd w:w="114" w:type="dxa"/>
        <w:tblLayout w:type="fixed"/>
        <w:tblLook w:val="0000" w:firstRow="0" w:lastRow="0" w:firstColumn="0" w:lastColumn="0" w:noHBand="0" w:noVBand="0"/>
      </w:tblPr>
      <w:tblGrid>
        <w:gridCol w:w="4896"/>
        <w:gridCol w:w="4032"/>
        <w:gridCol w:w="4032"/>
      </w:tblGrid>
      <w:tr w:rsidR="00D1137A" w:rsidRPr="00DE6366" w14:paraId="14EC8D05" w14:textId="77777777" w:rsidTr="00CD3C89">
        <w:tc>
          <w:tcPr>
            <w:tcW w:w="4896" w:type="dxa"/>
            <w:tcBorders>
              <w:top w:val="double" w:sz="7" w:space="0" w:color="auto"/>
              <w:left w:val="double" w:sz="7" w:space="0" w:color="auto"/>
              <w:bottom w:val="single" w:sz="7" w:space="0" w:color="auto"/>
            </w:tcBorders>
          </w:tcPr>
          <w:p w14:paraId="37DE292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fldChar w:fldCharType="begin"/>
            </w:r>
            <w:r w:rsidRPr="00DE6366">
              <w:rPr>
                <w:spacing w:val="-3"/>
              </w:rPr>
              <w:instrText xml:space="preserve">PRIVATE </w:instrText>
            </w:r>
            <w:r w:rsidRPr="00DE6366">
              <w:rPr>
                <w:spacing w:val="-3"/>
              </w:rPr>
              <w:fldChar w:fldCharType="end"/>
            </w:r>
          </w:p>
          <w:p w14:paraId="60DE5D7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Composante prix</w:t>
            </w:r>
          </w:p>
        </w:tc>
        <w:tc>
          <w:tcPr>
            <w:tcW w:w="4032" w:type="dxa"/>
            <w:tcBorders>
              <w:top w:val="double" w:sz="7" w:space="0" w:color="auto"/>
              <w:left w:val="single" w:sz="7" w:space="0" w:color="auto"/>
              <w:bottom w:val="single" w:sz="7" w:space="0" w:color="auto"/>
              <w:right w:val="single" w:sz="7" w:space="0" w:color="auto"/>
            </w:tcBorders>
          </w:tcPr>
          <w:p w14:paraId="4DB582D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47684FD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Monnaie</w:t>
            </w:r>
          </w:p>
        </w:tc>
        <w:tc>
          <w:tcPr>
            <w:tcW w:w="4032" w:type="dxa"/>
            <w:tcBorders>
              <w:top w:val="double" w:sz="7" w:space="0" w:color="auto"/>
              <w:bottom w:val="single" w:sz="7" w:space="0" w:color="auto"/>
              <w:right w:val="double" w:sz="7" w:space="0" w:color="auto"/>
            </w:tcBorders>
          </w:tcPr>
          <w:p w14:paraId="07CAA7C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0492F5C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Montant</w:t>
            </w:r>
          </w:p>
        </w:tc>
      </w:tr>
      <w:tr w:rsidR="00D1137A" w:rsidRPr="00DE6366" w14:paraId="276121EE" w14:textId="77777777" w:rsidTr="00CD3C89">
        <w:tc>
          <w:tcPr>
            <w:tcW w:w="4896" w:type="dxa"/>
            <w:tcBorders>
              <w:left w:val="double" w:sz="7" w:space="0" w:color="auto"/>
            </w:tcBorders>
          </w:tcPr>
          <w:p w14:paraId="51EAC09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5EB87D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Rémunération </w:t>
            </w:r>
          </w:p>
        </w:tc>
        <w:tc>
          <w:tcPr>
            <w:tcW w:w="4032" w:type="dxa"/>
            <w:tcBorders>
              <w:left w:val="single" w:sz="7" w:space="0" w:color="auto"/>
              <w:right w:val="single" w:sz="7" w:space="0" w:color="auto"/>
            </w:tcBorders>
          </w:tcPr>
          <w:p w14:paraId="27C84B2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32" w:type="dxa"/>
            <w:tcBorders>
              <w:right w:val="double" w:sz="7" w:space="0" w:color="auto"/>
            </w:tcBorders>
          </w:tcPr>
          <w:p w14:paraId="49F7180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4C277222" w14:textId="77777777" w:rsidTr="00CD3C89">
        <w:tc>
          <w:tcPr>
            <w:tcW w:w="4896" w:type="dxa"/>
            <w:tcBorders>
              <w:top w:val="dotted" w:sz="7" w:space="0" w:color="auto"/>
              <w:left w:val="double" w:sz="7" w:space="0" w:color="auto"/>
            </w:tcBorders>
          </w:tcPr>
          <w:p w14:paraId="545F5E1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69A9356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Frais remboursables</w:t>
            </w:r>
          </w:p>
        </w:tc>
        <w:tc>
          <w:tcPr>
            <w:tcW w:w="4032" w:type="dxa"/>
            <w:tcBorders>
              <w:top w:val="dotted" w:sz="7" w:space="0" w:color="auto"/>
              <w:left w:val="single" w:sz="7" w:space="0" w:color="auto"/>
              <w:right w:val="single" w:sz="7" w:space="0" w:color="auto"/>
            </w:tcBorders>
          </w:tcPr>
          <w:p w14:paraId="1B7382B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32" w:type="dxa"/>
            <w:tcBorders>
              <w:top w:val="dotted" w:sz="7" w:space="0" w:color="auto"/>
              <w:right w:val="double" w:sz="7" w:space="0" w:color="auto"/>
            </w:tcBorders>
          </w:tcPr>
          <w:p w14:paraId="396AAAC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6D0BC7E7" w14:textId="77777777" w:rsidTr="00CD3C89">
        <w:tc>
          <w:tcPr>
            <w:tcW w:w="4896" w:type="dxa"/>
            <w:tcBorders>
              <w:top w:val="dotted" w:sz="7" w:space="0" w:color="auto"/>
              <w:left w:val="double" w:sz="7" w:space="0" w:color="auto"/>
            </w:tcBorders>
          </w:tcPr>
          <w:p w14:paraId="20525F4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131D702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Frais divers</w:t>
            </w:r>
          </w:p>
        </w:tc>
        <w:tc>
          <w:tcPr>
            <w:tcW w:w="4032" w:type="dxa"/>
            <w:tcBorders>
              <w:top w:val="dotted" w:sz="7" w:space="0" w:color="auto"/>
              <w:left w:val="single" w:sz="7" w:space="0" w:color="auto"/>
              <w:right w:val="single" w:sz="7" w:space="0" w:color="auto"/>
            </w:tcBorders>
          </w:tcPr>
          <w:p w14:paraId="6B6511D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32" w:type="dxa"/>
            <w:tcBorders>
              <w:top w:val="dotted" w:sz="7" w:space="0" w:color="auto"/>
              <w:right w:val="double" w:sz="7" w:space="0" w:color="auto"/>
            </w:tcBorders>
          </w:tcPr>
          <w:p w14:paraId="1F6B28D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55CDDCE4" w14:textId="77777777" w:rsidTr="00CD3C89">
        <w:tc>
          <w:tcPr>
            <w:tcW w:w="4896" w:type="dxa"/>
            <w:tcBorders>
              <w:top w:val="single" w:sz="7" w:space="0" w:color="auto"/>
              <w:left w:val="double" w:sz="7" w:space="0" w:color="auto"/>
              <w:bottom w:val="double" w:sz="7" w:space="0" w:color="auto"/>
            </w:tcBorders>
          </w:tcPr>
          <w:p w14:paraId="7800E16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54D4094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Sous-total</w:t>
            </w:r>
          </w:p>
        </w:tc>
        <w:tc>
          <w:tcPr>
            <w:tcW w:w="4032" w:type="dxa"/>
            <w:tcBorders>
              <w:top w:val="single" w:sz="7" w:space="0" w:color="auto"/>
              <w:bottom w:val="double" w:sz="7" w:space="0" w:color="auto"/>
              <w:right w:val="single" w:sz="7" w:space="0" w:color="auto"/>
            </w:tcBorders>
          </w:tcPr>
          <w:p w14:paraId="6573DE8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32" w:type="dxa"/>
            <w:tcBorders>
              <w:top w:val="single" w:sz="7" w:space="0" w:color="auto"/>
              <w:bottom w:val="double" w:sz="7" w:space="0" w:color="auto"/>
              <w:right w:val="double" w:sz="7" w:space="0" w:color="auto"/>
            </w:tcBorders>
          </w:tcPr>
          <w:p w14:paraId="292D9C3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25CAD40D" w14:textId="77777777" w:rsidTr="00CD3C89">
        <w:tc>
          <w:tcPr>
            <w:tcW w:w="12960" w:type="dxa"/>
            <w:gridSpan w:val="3"/>
          </w:tcPr>
          <w:p w14:paraId="559FEF8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fldChar w:fldCharType="begin"/>
            </w:r>
            <w:r w:rsidRPr="00DE6366">
              <w:rPr>
                <w:spacing w:val="-3"/>
              </w:rPr>
              <w:instrText xml:space="preserve">PRIVATE </w:instrText>
            </w:r>
            <w:r w:rsidRPr="00DE6366">
              <w:rPr>
                <w:spacing w:val="-3"/>
              </w:rPr>
              <w:fldChar w:fldCharType="end"/>
            </w:r>
          </w:p>
          <w:p w14:paraId="73B583BB" w14:textId="34152950"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b/>
                <w:spacing w:val="-3"/>
              </w:rPr>
              <w:t xml:space="preserve">Note </w:t>
            </w:r>
            <w:proofErr w:type="gramStart"/>
            <w:r w:rsidRPr="00DE6366">
              <w:rPr>
                <w:b/>
                <w:spacing w:val="-3"/>
              </w:rPr>
              <w:t>:</w:t>
            </w:r>
            <w:r w:rsidRPr="00DE6366">
              <w:rPr>
                <w:spacing w:val="-3"/>
              </w:rPr>
              <w:t xml:space="preserve">  1</w:t>
            </w:r>
            <w:proofErr w:type="gramEnd"/>
            <w:r w:rsidRPr="00DE6366">
              <w:rPr>
                <w:spacing w:val="-3"/>
              </w:rPr>
              <w:t xml:space="preserve">- Le présent formulaire doit être rempli pour chacune des activités indiquées au formulaire </w:t>
            </w:r>
            <w:r w:rsidR="00A90960">
              <w:rPr>
                <w:spacing w:val="-3"/>
              </w:rPr>
              <w:t>6</w:t>
            </w:r>
            <w:r w:rsidRPr="00DE6366">
              <w:rPr>
                <w:spacing w:val="-3"/>
              </w:rPr>
              <w:t>B</w:t>
            </w:r>
          </w:p>
          <w:p w14:paraId="158B8DC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            </w:t>
            </w:r>
          </w:p>
        </w:tc>
      </w:tr>
    </w:tbl>
    <w:p w14:paraId="7135B882"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34F43F80"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br w:type="page"/>
      </w:r>
      <w:proofErr w:type="gramStart"/>
      <w:r w:rsidRPr="00DE6366">
        <w:rPr>
          <w:b/>
          <w:bCs/>
          <w:spacing w:val="-3"/>
        </w:rPr>
        <w:lastRenderedPageBreak/>
        <w:t>6.E</w:t>
      </w:r>
      <w:proofErr w:type="gramEnd"/>
      <w:r w:rsidRPr="00DE6366">
        <w:rPr>
          <w:b/>
          <w:bCs/>
          <w:spacing w:val="-3"/>
        </w:rPr>
        <w:t xml:space="preserve"> -</w:t>
      </w:r>
      <w:r w:rsidRPr="00DE6366">
        <w:rPr>
          <w:spacing w:val="-3"/>
        </w:rPr>
        <w:t xml:space="preserve"> </w:t>
      </w:r>
      <w:r w:rsidRPr="00DE6366">
        <w:rPr>
          <w:b/>
          <w:spacing w:val="-3"/>
        </w:rPr>
        <w:t>TABLEAU DE REMUNERATION PAR ACTIVITE</w:t>
      </w:r>
    </w:p>
    <w:p w14:paraId="1934D71C"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1B2D1D33"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2CC5E0B4"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r w:rsidRPr="00DE6366">
        <w:rPr>
          <w:spacing w:val="-3"/>
        </w:rPr>
        <w:t xml:space="preserve">Pour l’activité No : </w:t>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rPr>
        <w:tab/>
      </w:r>
      <w:r w:rsidRPr="00DE6366">
        <w:rPr>
          <w:spacing w:val="-3"/>
        </w:rPr>
        <w:tab/>
        <w:t xml:space="preserve">Nom: </w:t>
      </w:r>
      <w:r w:rsidRPr="00DE6366">
        <w:rPr>
          <w:spacing w:val="-3"/>
          <w:u w:val="single"/>
        </w:rPr>
        <w:tab/>
      </w:r>
      <w:r w:rsidRPr="00DE6366">
        <w:rPr>
          <w:spacing w:val="-3"/>
          <w:u w:val="single"/>
        </w:rPr>
        <w:tab/>
        <w:t xml:space="preserve">                     </w:t>
      </w:r>
    </w:p>
    <w:p w14:paraId="3E4A358E"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3FF54C19"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13314" w:type="dxa"/>
        <w:tblInd w:w="114" w:type="dxa"/>
        <w:tblLayout w:type="fixed"/>
        <w:tblLook w:val="0000" w:firstRow="0" w:lastRow="0" w:firstColumn="0" w:lastColumn="0" w:noHBand="0" w:noVBand="0"/>
      </w:tblPr>
      <w:tblGrid>
        <w:gridCol w:w="3636"/>
        <w:gridCol w:w="3042"/>
        <w:gridCol w:w="2080"/>
        <w:gridCol w:w="1944"/>
        <w:gridCol w:w="2574"/>
        <w:gridCol w:w="38"/>
      </w:tblGrid>
      <w:tr w:rsidR="00D1137A" w:rsidRPr="00DE6366" w14:paraId="206927FF" w14:textId="77777777" w:rsidTr="00CD3C89">
        <w:trPr>
          <w:gridAfter w:val="1"/>
          <w:wAfter w:w="38" w:type="dxa"/>
        </w:trPr>
        <w:tc>
          <w:tcPr>
            <w:tcW w:w="3636" w:type="dxa"/>
            <w:tcBorders>
              <w:top w:val="double" w:sz="7" w:space="0" w:color="auto"/>
              <w:left w:val="double" w:sz="7" w:space="0" w:color="auto"/>
              <w:bottom w:val="single" w:sz="7" w:space="0" w:color="auto"/>
            </w:tcBorders>
          </w:tcPr>
          <w:p w14:paraId="407527C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fldChar w:fldCharType="begin"/>
            </w:r>
            <w:r w:rsidRPr="00DE6366">
              <w:rPr>
                <w:spacing w:val="-3"/>
              </w:rPr>
              <w:instrText xml:space="preserve">PRIVATE </w:instrText>
            </w:r>
            <w:r w:rsidRPr="00DE6366">
              <w:rPr>
                <w:spacing w:val="-3"/>
              </w:rPr>
              <w:fldChar w:fldCharType="end"/>
            </w:r>
          </w:p>
          <w:p w14:paraId="69850A0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Nom</w:t>
            </w:r>
          </w:p>
        </w:tc>
        <w:tc>
          <w:tcPr>
            <w:tcW w:w="3042" w:type="dxa"/>
            <w:tcBorders>
              <w:top w:val="double" w:sz="7" w:space="0" w:color="auto"/>
              <w:left w:val="single" w:sz="7" w:space="0" w:color="auto"/>
              <w:bottom w:val="single" w:sz="7" w:space="0" w:color="auto"/>
              <w:right w:val="single" w:sz="7" w:space="0" w:color="auto"/>
            </w:tcBorders>
          </w:tcPr>
          <w:p w14:paraId="2FDEF34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1728D0B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Poste</w:t>
            </w:r>
          </w:p>
        </w:tc>
        <w:tc>
          <w:tcPr>
            <w:tcW w:w="2080" w:type="dxa"/>
            <w:tcBorders>
              <w:top w:val="double" w:sz="7" w:space="0" w:color="auto"/>
              <w:bottom w:val="single" w:sz="7" w:space="0" w:color="auto"/>
            </w:tcBorders>
          </w:tcPr>
          <w:p w14:paraId="13DC3DC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033B86D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Hommes-mois</w:t>
            </w:r>
          </w:p>
        </w:tc>
        <w:tc>
          <w:tcPr>
            <w:tcW w:w="1944" w:type="dxa"/>
            <w:tcBorders>
              <w:top w:val="double" w:sz="7" w:space="0" w:color="auto"/>
              <w:left w:val="single" w:sz="7" w:space="0" w:color="auto"/>
              <w:bottom w:val="single" w:sz="7" w:space="0" w:color="auto"/>
              <w:right w:val="single" w:sz="7" w:space="0" w:color="auto"/>
            </w:tcBorders>
          </w:tcPr>
          <w:p w14:paraId="1DB1984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412B233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Taux mensuel</w:t>
            </w:r>
          </w:p>
        </w:tc>
        <w:tc>
          <w:tcPr>
            <w:tcW w:w="2574" w:type="dxa"/>
            <w:tcBorders>
              <w:top w:val="double" w:sz="7" w:space="0" w:color="auto"/>
              <w:bottom w:val="single" w:sz="7" w:space="0" w:color="auto"/>
              <w:right w:val="double" w:sz="7" w:space="0" w:color="auto"/>
            </w:tcBorders>
          </w:tcPr>
          <w:p w14:paraId="2EF32D3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Montant total</w:t>
            </w:r>
          </w:p>
          <w:p w14:paraId="421AFD0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prévu</w:t>
            </w:r>
          </w:p>
        </w:tc>
      </w:tr>
      <w:tr w:rsidR="00D1137A" w:rsidRPr="00DE6366" w14:paraId="0C733F9B" w14:textId="77777777" w:rsidTr="00CD3C89">
        <w:trPr>
          <w:gridAfter w:val="1"/>
          <w:wAfter w:w="38" w:type="dxa"/>
        </w:trPr>
        <w:tc>
          <w:tcPr>
            <w:tcW w:w="3636" w:type="dxa"/>
            <w:tcBorders>
              <w:left w:val="double" w:sz="7" w:space="0" w:color="auto"/>
            </w:tcBorders>
          </w:tcPr>
          <w:p w14:paraId="7D30152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8A9AB1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left w:val="single" w:sz="7" w:space="0" w:color="auto"/>
              <w:right w:val="single" w:sz="7" w:space="0" w:color="auto"/>
            </w:tcBorders>
          </w:tcPr>
          <w:p w14:paraId="6014F39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Pr>
          <w:p w14:paraId="1ED27D3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left w:val="single" w:sz="7" w:space="0" w:color="auto"/>
              <w:right w:val="single" w:sz="7" w:space="0" w:color="auto"/>
            </w:tcBorders>
          </w:tcPr>
          <w:p w14:paraId="0C1B77A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right w:val="double" w:sz="7" w:space="0" w:color="auto"/>
            </w:tcBorders>
          </w:tcPr>
          <w:p w14:paraId="14C95FF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0895B1C" w14:textId="77777777" w:rsidTr="00CD3C89">
        <w:trPr>
          <w:gridAfter w:val="1"/>
          <w:wAfter w:w="38" w:type="dxa"/>
        </w:trPr>
        <w:tc>
          <w:tcPr>
            <w:tcW w:w="3636" w:type="dxa"/>
            <w:tcBorders>
              <w:top w:val="dotted" w:sz="7" w:space="0" w:color="auto"/>
              <w:left w:val="double" w:sz="7" w:space="0" w:color="auto"/>
            </w:tcBorders>
          </w:tcPr>
          <w:p w14:paraId="3C5BCB9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289F299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top w:val="dotted" w:sz="7" w:space="0" w:color="auto"/>
              <w:left w:val="single" w:sz="7" w:space="0" w:color="auto"/>
              <w:right w:val="single" w:sz="7" w:space="0" w:color="auto"/>
            </w:tcBorders>
          </w:tcPr>
          <w:p w14:paraId="7D0C553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dotted" w:sz="7" w:space="0" w:color="auto"/>
            </w:tcBorders>
          </w:tcPr>
          <w:p w14:paraId="5D2EB98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dotted" w:sz="7" w:space="0" w:color="auto"/>
              <w:left w:val="single" w:sz="7" w:space="0" w:color="auto"/>
              <w:right w:val="single" w:sz="7" w:space="0" w:color="auto"/>
            </w:tcBorders>
          </w:tcPr>
          <w:p w14:paraId="6490956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dotted" w:sz="7" w:space="0" w:color="auto"/>
              <w:right w:val="double" w:sz="7" w:space="0" w:color="auto"/>
            </w:tcBorders>
          </w:tcPr>
          <w:p w14:paraId="19C0B26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06B7A645" w14:textId="77777777" w:rsidTr="00CD3C89">
        <w:trPr>
          <w:gridAfter w:val="1"/>
          <w:wAfter w:w="38" w:type="dxa"/>
        </w:trPr>
        <w:tc>
          <w:tcPr>
            <w:tcW w:w="3636" w:type="dxa"/>
            <w:tcBorders>
              <w:top w:val="dotted" w:sz="7" w:space="0" w:color="auto"/>
              <w:left w:val="double" w:sz="7" w:space="0" w:color="auto"/>
            </w:tcBorders>
          </w:tcPr>
          <w:p w14:paraId="0079096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E6A922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top w:val="dotted" w:sz="7" w:space="0" w:color="auto"/>
              <w:left w:val="single" w:sz="7" w:space="0" w:color="auto"/>
              <w:right w:val="single" w:sz="7" w:space="0" w:color="auto"/>
            </w:tcBorders>
          </w:tcPr>
          <w:p w14:paraId="1975C4E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dotted" w:sz="7" w:space="0" w:color="auto"/>
            </w:tcBorders>
          </w:tcPr>
          <w:p w14:paraId="5610867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dotted" w:sz="7" w:space="0" w:color="auto"/>
              <w:left w:val="single" w:sz="7" w:space="0" w:color="auto"/>
              <w:right w:val="single" w:sz="7" w:space="0" w:color="auto"/>
            </w:tcBorders>
          </w:tcPr>
          <w:p w14:paraId="5303A9A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dotted" w:sz="7" w:space="0" w:color="auto"/>
              <w:right w:val="double" w:sz="7" w:space="0" w:color="auto"/>
            </w:tcBorders>
          </w:tcPr>
          <w:p w14:paraId="4E90090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2CC5C456" w14:textId="77777777" w:rsidTr="00CD3C89">
        <w:trPr>
          <w:gridAfter w:val="1"/>
          <w:wAfter w:w="38" w:type="dxa"/>
        </w:trPr>
        <w:tc>
          <w:tcPr>
            <w:tcW w:w="3636" w:type="dxa"/>
            <w:tcBorders>
              <w:top w:val="dotted" w:sz="7" w:space="0" w:color="auto"/>
              <w:left w:val="double" w:sz="7" w:space="0" w:color="auto"/>
            </w:tcBorders>
          </w:tcPr>
          <w:p w14:paraId="4E724C2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11E1538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top w:val="dotted" w:sz="7" w:space="0" w:color="auto"/>
              <w:left w:val="single" w:sz="7" w:space="0" w:color="auto"/>
              <w:right w:val="single" w:sz="7" w:space="0" w:color="auto"/>
            </w:tcBorders>
          </w:tcPr>
          <w:p w14:paraId="0C4D710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dotted" w:sz="7" w:space="0" w:color="auto"/>
            </w:tcBorders>
          </w:tcPr>
          <w:p w14:paraId="11F6DCD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dotted" w:sz="7" w:space="0" w:color="auto"/>
              <w:left w:val="single" w:sz="7" w:space="0" w:color="auto"/>
              <w:right w:val="single" w:sz="7" w:space="0" w:color="auto"/>
            </w:tcBorders>
          </w:tcPr>
          <w:p w14:paraId="4683B54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dotted" w:sz="7" w:space="0" w:color="auto"/>
              <w:right w:val="double" w:sz="7" w:space="0" w:color="auto"/>
            </w:tcBorders>
          </w:tcPr>
          <w:p w14:paraId="45CEE22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65B9832B" w14:textId="77777777" w:rsidTr="00CD3C89">
        <w:trPr>
          <w:gridAfter w:val="1"/>
          <w:wAfter w:w="38" w:type="dxa"/>
        </w:trPr>
        <w:tc>
          <w:tcPr>
            <w:tcW w:w="3636" w:type="dxa"/>
            <w:tcBorders>
              <w:top w:val="dotted" w:sz="7" w:space="0" w:color="auto"/>
              <w:left w:val="double" w:sz="7" w:space="0" w:color="auto"/>
            </w:tcBorders>
          </w:tcPr>
          <w:p w14:paraId="3A09E17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281C9F3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3042" w:type="dxa"/>
            <w:tcBorders>
              <w:top w:val="dotted" w:sz="7" w:space="0" w:color="auto"/>
              <w:left w:val="single" w:sz="7" w:space="0" w:color="auto"/>
              <w:right w:val="single" w:sz="7" w:space="0" w:color="auto"/>
            </w:tcBorders>
          </w:tcPr>
          <w:p w14:paraId="6D144E1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dotted" w:sz="7" w:space="0" w:color="auto"/>
            </w:tcBorders>
          </w:tcPr>
          <w:p w14:paraId="3F052ED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dotted" w:sz="7" w:space="0" w:color="auto"/>
              <w:left w:val="single" w:sz="7" w:space="0" w:color="auto"/>
              <w:right w:val="single" w:sz="7" w:space="0" w:color="auto"/>
            </w:tcBorders>
          </w:tcPr>
          <w:p w14:paraId="44E2971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dotted" w:sz="7" w:space="0" w:color="auto"/>
              <w:right w:val="double" w:sz="7" w:space="0" w:color="auto"/>
            </w:tcBorders>
          </w:tcPr>
          <w:p w14:paraId="43CB34E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2AADFE0" w14:textId="77777777" w:rsidTr="00CD3C89">
        <w:trPr>
          <w:gridAfter w:val="1"/>
          <w:wAfter w:w="38" w:type="dxa"/>
        </w:trPr>
        <w:tc>
          <w:tcPr>
            <w:tcW w:w="3636" w:type="dxa"/>
            <w:tcBorders>
              <w:top w:val="single" w:sz="7" w:space="0" w:color="auto"/>
              <w:left w:val="double" w:sz="7" w:space="0" w:color="auto"/>
              <w:bottom w:val="double" w:sz="7" w:space="0" w:color="auto"/>
            </w:tcBorders>
          </w:tcPr>
          <w:p w14:paraId="18E9EF2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618764A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Total:</w:t>
            </w:r>
          </w:p>
        </w:tc>
        <w:tc>
          <w:tcPr>
            <w:tcW w:w="3042" w:type="dxa"/>
            <w:tcBorders>
              <w:top w:val="single" w:sz="7" w:space="0" w:color="auto"/>
              <w:left w:val="single" w:sz="7" w:space="0" w:color="auto"/>
              <w:bottom w:val="double" w:sz="7" w:space="0" w:color="auto"/>
              <w:right w:val="single" w:sz="7" w:space="0" w:color="auto"/>
            </w:tcBorders>
          </w:tcPr>
          <w:p w14:paraId="222E610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080" w:type="dxa"/>
            <w:tcBorders>
              <w:top w:val="single" w:sz="7" w:space="0" w:color="auto"/>
              <w:bottom w:val="double" w:sz="7" w:space="0" w:color="auto"/>
            </w:tcBorders>
          </w:tcPr>
          <w:p w14:paraId="684DCA2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944" w:type="dxa"/>
            <w:tcBorders>
              <w:top w:val="single" w:sz="7" w:space="0" w:color="auto"/>
              <w:left w:val="single" w:sz="7" w:space="0" w:color="auto"/>
              <w:bottom w:val="double" w:sz="7" w:space="0" w:color="auto"/>
              <w:right w:val="single" w:sz="7" w:space="0" w:color="auto"/>
            </w:tcBorders>
          </w:tcPr>
          <w:p w14:paraId="0B51D86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74" w:type="dxa"/>
            <w:tcBorders>
              <w:top w:val="single" w:sz="7" w:space="0" w:color="auto"/>
              <w:bottom w:val="double" w:sz="7" w:space="0" w:color="auto"/>
              <w:right w:val="double" w:sz="7" w:space="0" w:color="auto"/>
            </w:tcBorders>
          </w:tcPr>
          <w:p w14:paraId="5DE76F6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F40DF07" w14:textId="77777777" w:rsidTr="00CD3C89">
        <w:tc>
          <w:tcPr>
            <w:tcW w:w="13314" w:type="dxa"/>
            <w:gridSpan w:val="6"/>
          </w:tcPr>
          <w:p w14:paraId="405B531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0A8F7479" w14:textId="3DCA1F5E"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b/>
                <w:spacing w:val="-3"/>
              </w:rPr>
              <w:t>Note</w:t>
            </w:r>
            <w:r w:rsidRPr="00DE6366">
              <w:rPr>
                <w:spacing w:val="-3"/>
              </w:rPr>
              <w:t xml:space="preserve">: 1.  La ventilation des coûts et charges afférents aux taux mensuels est </w:t>
            </w:r>
            <w:proofErr w:type="gramStart"/>
            <w:r w:rsidRPr="00DE6366">
              <w:rPr>
                <w:spacing w:val="-3"/>
              </w:rPr>
              <w:t>indiquée</w:t>
            </w:r>
            <w:proofErr w:type="gramEnd"/>
            <w:r w:rsidRPr="00DE6366">
              <w:rPr>
                <w:spacing w:val="-3"/>
              </w:rPr>
              <w:t xml:space="preserve"> </w:t>
            </w:r>
            <w:r w:rsidR="00A90960">
              <w:rPr>
                <w:spacing w:val="-3"/>
              </w:rPr>
              <w:t>6</w:t>
            </w:r>
            <w:r w:rsidRPr="00DE6366">
              <w:rPr>
                <w:spacing w:val="-3"/>
              </w:rPr>
              <w:t>D.</w:t>
            </w:r>
          </w:p>
          <w:p w14:paraId="3C73F4A3" w14:textId="4EEE7DE5" w:rsidR="00D1137A" w:rsidRPr="00DE6366" w:rsidRDefault="00D1137A" w:rsidP="00C004E4">
            <w:pPr>
              <w:numPr>
                <w:ilvl w:val="1"/>
                <w:numId w:val="48"/>
              </w:numPr>
              <w:tabs>
                <w:tab w:val="left" w:pos="0"/>
                <w:tab w:val="left" w:pos="288"/>
                <w:tab w:val="left" w:pos="720"/>
                <w:tab w:val="left" w:pos="1044"/>
                <w:tab w:val="left" w:pos="1440"/>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spacing w:after="160" w:line="259" w:lineRule="auto"/>
              <w:rPr>
                <w:spacing w:val="-3"/>
              </w:rPr>
            </w:pPr>
            <w:r w:rsidRPr="00DE6366">
              <w:rPr>
                <w:spacing w:val="-3"/>
              </w:rPr>
              <w:t xml:space="preserve">Le présent formulaire doit être rempli pour chacune des activités indiquées au formulaire </w:t>
            </w:r>
            <w:r w:rsidR="00A90960">
              <w:rPr>
                <w:spacing w:val="-3"/>
              </w:rPr>
              <w:t>6</w:t>
            </w:r>
            <w:r w:rsidRPr="00DE6366">
              <w:rPr>
                <w:spacing w:val="-3"/>
              </w:rPr>
              <w:t>B</w:t>
            </w:r>
          </w:p>
          <w:p w14:paraId="477CF146" w14:textId="77777777" w:rsidR="00D1137A" w:rsidRPr="00DE6366" w:rsidRDefault="00D1137A" w:rsidP="00CD3C89">
            <w:pPr>
              <w:tabs>
                <w:tab w:val="left" w:pos="0"/>
                <w:tab w:val="left" w:pos="288"/>
                <w:tab w:val="left" w:pos="720"/>
                <w:tab w:val="left" w:pos="104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ind w:left="1785"/>
              <w:rPr>
                <w:spacing w:val="-3"/>
              </w:rPr>
            </w:pPr>
          </w:p>
        </w:tc>
      </w:tr>
    </w:tbl>
    <w:p w14:paraId="16B8C5CB" w14:textId="77777777" w:rsidR="00D1137A" w:rsidRPr="00DE6366" w:rsidRDefault="00D1137A" w:rsidP="00D1137A">
      <w:pPr>
        <w:tabs>
          <w:tab w:val="center" w:pos="6480"/>
        </w:tabs>
        <w:suppressAutoHyphens/>
        <w:jc w:val="center"/>
        <w:rPr>
          <w:b/>
          <w:bCs/>
          <w:spacing w:val="-3"/>
        </w:rPr>
      </w:pPr>
      <w:r w:rsidRPr="00DE6366">
        <w:rPr>
          <w:spacing w:val="-3"/>
        </w:rPr>
        <w:br w:type="page"/>
      </w:r>
      <w:proofErr w:type="gramStart"/>
      <w:r w:rsidRPr="00DE6366">
        <w:rPr>
          <w:b/>
          <w:bCs/>
          <w:spacing w:val="-3"/>
        </w:rPr>
        <w:lastRenderedPageBreak/>
        <w:t>6.F</w:t>
      </w:r>
      <w:proofErr w:type="gramEnd"/>
      <w:r w:rsidRPr="00DE6366">
        <w:rPr>
          <w:b/>
          <w:bCs/>
          <w:spacing w:val="-3"/>
        </w:rPr>
        <w:t xml:space="preserve"> - FRAIS REMBOURSABLES PAR ACTIVITE</w:t>
      </w:r>
    </w:p>
    <w:p w14:paraId="4988C3B4"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1EC8AAC2"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134B8A34"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r w:rsidRPr="00DE6366">
        <w:rPr>
          <w:spacing w:val="-3"/>
        </w:rPr>
        <w:t xml:space="preserve">Pour l’activité No : </w:t>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rPr>
        <w:tab/>
      </w:r>
      <w:r w:rsidRPr="00DE6366">
        <w:rPr>
          <w:spacing w:val="-3"/>
        </w:rPr>
        <w:tab/>
        <w:t xml:space="preserve">Nom : </w:t>
      </w:r>
      <w:r w:rsidRPr="00DE6366">
        <w:rPr>
          <w:spacing w:val="-3"/>
          <w:u w:val="single"/>
        </w:rPr>
        <w:tab/>
      </w:r>
      <w:r w:rsidRPr="00DE6366">
        <w:rPr>
          <w:spacing w:val="-3"/>
          <w:u w:val="single"/>
        </w:rPr>
        <w:tab/>
      </w:r>
      <w:r w:rsidRPr="00DE6366">
        <w:rPr>
          <w:spacing w:val="-3"/>
          <w:u w:val="single"/>
        </w:rPr>
        <w:tab/>
        <w:t xml:space="preserve">                    </w:t>
      </w:r>
    </w:p>
    <w:p w14:paraId="5401A96F"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5ECDD82C"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0" w:type="auto"/>
        <w:tblInd w:w="114" w:type="dxa"/>
        <w:tblLayout w:type="fixed"/>
        <w:tblLook w:val="0000" w:firstRow="0" w:lastRow="0" w:firstColumn="0" w:lastColumn="0" w:noHBand="0" w:noVBand="0"/>
      </w:tblPr>
      <w:tblGrid>
        <w:gridCol w:w="1008"/>
        <w:gridCol w:w="4464"/>
        <w:gridCol w:w="2016"/>
        <w:gridCol w:w="1440"/>
        <w:gridCol w:w="1872"/>
        <w:gridCol w:w="2160"/>
      </w:tblGrid>
      <w:tr w:rsidR="00D1137A" w:rsidRPr="00DE6366" w14:paraId="7456543F" w14:textId="77777777" w:rsidTr="00CD3C89">
        <w:tc>
          <w:tcPr>
            <w:tcW w:w="1008" w:type="dxa"/>
            <w:tcBorders>
              <w:top w:val="double" w:sz="7" w:space="0" w:color="auto"/>
              <w:left w:val="double" w:sz="7" w:space="0" w:color="auto"/>
              <w:bottom w:val="single" w:sz="7" w:space="0" w:color="auto"/>
            </w:tcBorders>
          </w:tcPr>
          <w:p w14:paraId="19EAE97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640AB5F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S. N</w:t>
            </w:r>
            <w:r w:rsidRPr="00DE6366">
              <w:rPr>
                <w:spacing w:val="-3"/>
                <w:u w:val="single"/>
                <w:vertAlign w:val="superscript"/>
              </w:rPr>
              <w:t>o</w:t>
            </w:r>
          </w:p>
        </w:tc>
        <w:tc>
          <w:tcPr>
            <w:tcW w:w="4464" w:type="dxa"/>
            <w:tcBorders>
              <w:top w:val="double" w:sz="7" w:space="0" w:color="auto"/>
              <w:left w:val="single" w:sz="7" w:space="0" w:color="auto"/>
              <w:bottom w:val="single" w:sz="7" w:space="0" w:color="auto"/>
              <w:right w:val="single" w:sz="7" w:space="0" w:color="auto"/>
            </w:tcBorders>
          </w:tcPr>
          <w:p w14:paraId="09F3D91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6ADC13B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Nomenclature</w:t>
            </w:r>
          </w:p>
        </w:tc>
        <w:tc>
          <w:tcPr>
            <w:tcW w:w="2016" w:type="dxa"/>
            <w:tcBorders>
              <w:top w:val="double" w:sz="7" w:space="0" w:color="auto"/>
              <w:bottom w:val="single" w:sz="7" w:space="0" w:color="auto"/>
            </w:tcBorders>
          </w:tcPr>
          <w:p w14:paraId="17ECE41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75F812F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Unité</w:t>
            </w:r>
          </w:p>
        </w:tc>
        <w:tc>
          <w:tcPr>
            <w:tcW w:w="1440" w:type="dxa"/>
            <w:tcBorders>
              <w:top w:val="double" w:sz="7" w:space="0" w:color="auto"/>
              <w:left w:val="single" w:sz="7" w:space="0" w:color="auto"/>
              <w:bottom w:val="single" w:sz="7" w:space="0" w:color="auto"/>
              <w:right w:val="single" w:sz="7" w:space="0" w:color="auto"/>
            </w:tcBorders>
          </w:tcPr>
          <w:p w14:paraId="48FC4CD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121BEC0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Quantité</w:t>
            </w:r>
          </w:p>
        </w:tc>
        <w:tc>
          <w:tcPr>
            <w:tcW w:w="1872" w:type="dxa"/>
            <w:tcBorders>
              <w:top w:val="double" w:sz="7" w:space="0" w:color="auto"/>
              <w:bottom w:val="single" w:sz="7" w:space="0" w:color="auto"/>
              <w:right w:val="single" w:sz="7" w:space="0" w:color="auto"/>
            </w:tcBorders>
          </w:tcPr>
          <w:p w14:paraId="543ABD4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6C7C4CD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Prix</w:t>
            </w:r>
          </w:p>
        </w:tc>
        <w:tc>
          <w:tcPr>
            <w:tcW w:w="2160" w:type="dxa"/>
            <w:tcBorders>
              <w:top w:val="double" w:sz="7" w:space="0" w:color="auto"/>
              <w:bottom w:val="single" w:sz="7" w:space="0" w:color="auto"/>
              <w:right w:val="double" w:sz="7" w:space="0" w:color="auto"/>
            </w:tcBorders>
          </w:tcPr>
          <w:p w14:paraId="779CE49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Montant</w:t>
            </w:r>
          </w:p>
          <w:p w14:paraId="58F9704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unitaire total</w:t>
            </w:r>
          </w:p>
        </w:tc>
      </w:tr>
      <w:tr w:rsidR="00D1137A" w:rsidRPr="00DE6366" w14:paraId="1D78A807" w14:textId="77777777" w:rsidTr="00CD3C89">
        <w:tc>
          <w:tcPr>
            <w:tcW w:w="1008" w:type="dxa"/>
            <w:tcBorders>
              <w:left w:val="double" w:sz="7" w:space="0" w:color="auto"/>
            </w:tcBorders>
          </w:tcPr>
          <w:p w14:paraId="2EEAF50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06C6654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1.</w:t>
            </w:r>
          </w:p>
        </w:tc>
        <w:tc>
          <w:tcPr>
            <w:tcW w:w="4464" w:type="dxa"/>
            <w:tcBorders>
              <w:left w:val="single" w:sz="7" w:space="0" w:color="auto"/>
              <w:right w:val="single" w:sz="7" w:space="0" w:color="auto"/>
            </w:tcBorders>
          </w:tcPr>
          <w:p w14:paraId="04294CC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F7380A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Voyages Aller -  retour entre </w:t>
            </w:r>
            <w:r w:rsidRPr="00DE6366">
              <w:rPr>
                <w:spacing w:val="-3"/>
                <w:u w:val="single"/>
              </w:rPr>
              <w:t xml:space="preserve">        </w:t>
            </w:r>
            <w:r w:rsidRPr="00DE6366">
              <w:rPr>
                <w:spacing w:val="-3"/>
              </w:rPr>
              <w:t xml:space="preserve">   et  </w:t>
            </w:r>
            <w:r w:rsidRPr="00DE6366">
              <w:rPr>
                <w:spacing w:val="-3"/>
                <w:u w:val="single"/>
              </w:rPr>
              <w:t xml:space="preserve">       </w:t>
            </w:r>
          </w:p>
        </w:tc>
        <w:tc>
          <w:tcPr>
            <w:tcW w:w="2016" w:type="dxa"/>
          </w:tcPr>
          <w:p w14:paraId="4D1A708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0A5B2B2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Trajet</w:t>
            </w:r>
          </w:p>
        </w:tc>
        <w:tc>
          <w:tcPr>
            <w:tcW w:w="1440" w:type="dxa"/>
            <w:tcBorders>
              <w:left w:val="single" w:sz="7" w:space="0" w:color="auto"/>
              <w:right w:val="single" w:sz="7" w:space="0" w:color="auto"/>
            </w:tcBorders>
          </w:tcPr>
          <w:p w14:paraId="66926D2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right w:val="single" w:sz="7" w:space="0" w:color="auto"/>
            </w:tcBorders>
          </w:tcPr>
          <w:p w14:paraId="1A7234A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right w:val="double" w:sz="7" w:space="0" w:color="auto"/>
            </w:tcBorders>
          </w:tcPr>
          <w:p w14:paraId="2A5BC3F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76738780" w14:textId="77777777" w:rsidTr="00CD3C89">
        <w:tc>
          <w:tcPr>
            <w:tcW w:w="1008" w:type="dxa"/>
            <w:tcBorders>
              <w:top w:val="dotted" w:sz="7" w:space="0" w:color="auto"/>
              <w:left w:val="double" w:sz="7" w:space="0" w:color="auto"/>
            </w:tcBorders>
          </w:tcPr>
          <w:p w14:paraId="38D2E63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0DD6A56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2.</w:t>
            </w:r>
          </w:p>
        </w:tc>
        <w:tc>
          <w:tcPr>
            <w:tcW w:w="4464" w:type="dxa"/>
            <w:tcBorders>
              <w:top w:val="dotted" w:sz="7" w:space="0" w:color="auto"/>
              <w:left w:val="single" w:sz="7" w:space="0" w:color="auto"/>
              <w:right w:val="single" w:sz="7" w:space="0" w:color="auto"/>
            </w:tcBorders>
          </w:tcPr>
          <w:p w14:paraId="7E92FBB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67D04D6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Frais de déplacement divers</w:t>
            </w:r>
          </w:p>
        </w:tc>
        <w:tc>
          <w:tcPr>
            <w:tcW w:w="2016" w:type="dxa"/>
            <w:tcBorders>
              <w:top w:val="dotted" w:sz="7" w:space="0" w:color="auto"/>
            </w:tcBorders>
          </w:tcPr>
          <w:p w14:paraId="3D36A78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4C700C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Trajet</w:t>
            </w:r>
          </w:p>
        </w:tc>
        <w:tc>
          <w:tcPr>
            <w:tcW w:w="1440" w:type="dxa"/>
            <w:tcBorders>
              <w:top w:val="dotted" w:sz="7" w:space="0" w:color="auto"/>
              <w:left w:val="single" w:sz="7" w:space="0" w:color="auto"/>
              <w:right w:val="single" w:sz="7" w:space="0" w:color="auto"/>
            </w:tcBorders>
          </w:tcPr>
          <w:p w14:paraId="117688E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dotted" w:sz="7" w:space="0" w:color="auto"/>
              <w:right w:val="single" w:sz="7" w:space="0" w:color="auto"/>
            </w:tcBorders>
          </w:tcPr>
          <w:p w14:paraId="0B6DA91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dotted" w:sz="7" w:space="0" w:color="auto"/>
              <w:right w:val="double" w:sz="7" w:space="0" w:color="auto"/>
            </w:tcBorders>
          </w:tcPr>
          <w:p w14:paraId="08FD3F5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5F877F7" w14:textId="77777777" w:rsidTr="00CD3C89">
        <w:tc>
          <w:tcPr>
            <w:tcW w:w="1008" w:type="dxa"/>
            <w:tcBorders>
              <w:top w:val="dotted" w:sz="7" w:space="0" w:color="auto"/>
              <w:left w:val="double" w:sz="7" w:space="0" w:color="auto"/>
            </w:tcBorders>
          </w:tcPr>
          <w:p w14:paraId="492241B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4240126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3.</w:t>
            </w:r>
          </w:p>
        </w:tc>
        <w:tc>
          <w:tcPr>
            <w:tcW w:w="4464" w:type="dxa"/>
            <w:tcBorders>
              <w:top w:val="dotted" w:sz="7" w:space="0" w:color="auto"/>
              <w:left w:val="single" w:sz="7" w:space="0" w:color="auto"/>
              <w:right w:val="single" w:sz="7" w:space="0" w:color="auto"/>
            </w:tcBorders>
          </w:tcPr>
          <w:p w14:paraId="2F0DC13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DBB559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Indemnité de subsistance</w:t>
            </w:r>
          </w:p>
        </w:tc>
        <w:tc>
          <w:tcPr>
            <w:tcW w:w="2016" w:type="dxa"/>
            <w:tcBorders>
              <w:top w:val="dotted" w:sz="7" w:space="0" w:color="auto"/>
            </w:tcBorders>
          </w:tcPr>
          <w:p w14:paraId="56CF7B8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0C3365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Jour</w:t>
            </w:r>
          </w:p>
        </w:tc>
        <w:tc>
          <w:tcPr>
            <w:tcW w:w="1440" w:type="dxa"/>
            <w:tcBorders>
              <w:top w:val="dotted" w:sz="7" w:space="0" w:color="auto"/>
              <w:left w:val="single" w:sz="7" w:space="0" w:color="auto"/>
              <w:right w:val="single" w:sz="7" w:space="0" w:color="auto"/>
            </w:tcBorders>
          </w:tcPr>
          <w:p w14:paraId="0C09C12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dotted" w:sz="7" w:space="0" w:color="auto"/>
              <w:right w:val="single" w:sz="7" w:space="0" w:color="auto"/>
            </w:tcBorders>
          </w:tcPr>
          <w:p w14:paraId="6D443C6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dotted" w:sz="7" w:space="0" w:color="auto"/>
              <w:right w:val="double" w:sz="7" w:space="0" w:color="auto"/>
            </w:tcBorders>
          </w:tcPr>
          <w:p w14:paraId="6DCE149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46F786E9" w14:textId="77777777" w:rsidTr="00CD3C89">
        <w:tc>
          <w:tcPr>
            <w:tcW w:w="1008" w:type="dxa"/>
            <w:tcBorders>
              <w:top w:val="dotted" w:sz="7" w:space="0" w:color="auto"/>
              <w:left w:val="double" w:sz="7" w:space="0" w:color="auto"/>
            </w:tcBorders>
          </w:tcPr>
          <w:p w14:paraId="781EFE7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581617B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4.</w:t>
            </w:r>
          </w:p>
        </w:tc>
        <w:tc>
          <w:tcPr>
            <w:tcW w:w="4464" w:type="dxa"/>
            <w:tcBorders>
              <w:top w:val="dotted" w:sz="7" w:space="0" w:color="auto"/>
              <w:left w:val="single" w:sz="7" w:space="0" w:color="auto"/>
              <w:right w:val="single" w:sz="7" w:space="0" w:color="auto"/>
            </w:tcBorders>
          </w:tcPr>
          <w:p w14:paraId="6298AFB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16997FA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Frais de transports locaux</w:t>
            </w:r>
          </w:p>
        </w:tc>
        <w:tc>
          <w:tcPr>
            <w:tcW w:w="2016" w:type="dxa"/>
            <w:tcBorders>
              <w:top w:val="dotted" w:sz="7" w:space="0" w:color="auto"/>
            </w:tcBorders>
          </w:tcPr>
          <w:p w14:paraId="19C22B4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440" w:type="dxa"/>
            <w:tcBorders>
              <w:top w:val="dotted" w:sz="7" w:space="0" w:color="auto"/>
              <w:left w:val="single" w:sz="7" w:space="0" w:color="auto"/>
              <w:right w:val="single" w:sz="7" w:space="0" w:color="auto"/>
            </w:tcBorders>
          </w:tcPr>
          <w:p w14:paraId="4902992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dotted" w:sz="7" w:space="0" w:color="auto"/>
              <w:right w:val="single" w:sz="7" w:space="0" w:color="auto"/>
            </w:tcBorders>
          </w:tcPr>
          <w:p w14:paraId="03B9877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dotted" w:sz="7" w:space="0" w:color="auto"/>
              <w:right w:val="double" w:sz="7" w:space="0" w:color="auto"/>
            </w:tcBorders>
          </w:tcPr>
          <w:p w14:paraId="7F8FB3F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47D3FA87" w14:textId="77777777" w:rsidTr="00CD3C89">
        <w:tc>
          <w:tcPr>
            <w:tcW w:w="1008" w:type="dxa"/>
            <w:tcBorders>
              <w:top w:val="dotted" w:sz="7" w:space="0" w:color="auto"/>
              <w:left w:val="double" w:sz="7" w:space="0" w:color="auto"/>
            </w:tcBorders>
          </w:tcPr>
          <w:p w14:paraId="20FF687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0156A20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5.</w:t>
            </w:r>
          </w:p>
        </w:tc>
        <w:tc>
          <w:tcPr>
            <w:tcW w:w="4464" w:type="dxa"/>
            <w:tcBorders>
              <w:top w:val="dotted" w:sz="7" w:space="0" w:color="auto"/>
              <w:left w:val="single" w:sz="7" w:space="0" w:color="auto"/>
              <w:right w:val="single" w:sz="7" w:space="0" w:color="auto"/>
            </w:tcBorders>
          </w:tcPr>
          <w:p w14:paraId="73938EE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EDD5CD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Location/services de bureau</w:t>
            </w:r>
          </w:p>
        </w:tc>
        <w:tc>
          <w:tcPr>
            <w:tcW w:w="2016" w:type="dxa"/>
            <w:tcBorders>
              <w:top w:val="dotted" w:sz="7" w:space="0" w:color="auto"/>
            </w:tcBorders>
          </w:tcPr>
          <w:p w14:paraId="0D3FFA0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440" w:type="dxa"/>
            <w:tcBorders>
              <w:top w:val="dotted" w:sz="7" w:space="0" w:color="auto"/>
              <w:left w:val="single" w:sz="7" w:space="0" w:color="auto"/>
              <w:right w:val="single" w:sz="7" w:space="0" w:color="auto"/>
            </w:tcBorders>
          </w:tcPr>
          <w:p w14:paraId="6A67A87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dotted" w:sz="7" w:space="0" w:color="auto"/>
              <w:right w:val="single" w:sz="7" w:space="0" w:color="auto"/>
            </w:tcBorders>
          </w:tcPr>
          <w:p w14:paraId="25B7F4B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dotted" w:sz="7" w:space="0" w:color="auto"/>
              <w:right w:val="double" w:sz="7" w:space="0" w:color="auto"/>
            </w:tcBorders>
          </w:tcPr>
          <w:p w14:paraId="1D32FB0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70494840" w14:textId="77777777" w:rsidTr="00CD3C89">
        <w:tc>
          <w:tcPr>
            <w:tcW w:w="1008" w:type="dxa"/>
            <w:tcBorders>
              <w:top w:val="single" w:sz="7" w:space="0" w:color="auto"/>
              <w:left w:val="double" w:sz="7" w:space="0" w:color="auto"/>
              <w:bottom w:val="double" w:sz="7" w:space="0" w:color="auto"/>
            </w:tcBorders>
          </w:tcPr>
          <w:p w14:paraId="2A3EEA7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464" w:type="dxa"/>
            <w:tcBorders>
              <w:top w:val="single" w:sz="7" w:space="0" w:color="auto"/>
              <w:bottom w:val="double" w:sz="7" w:space="0" w:color="auto"/>
            </w:tcBorders>
          </w:tcPr>
          <w:p w14:paraId="4AB6379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4B7E891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Total :</w:t>
            </w:r>
          </w:p>
        </w:tc>
        <w:tc>
          <w:tcPr>
            <w:tcW w:w="2016" w:type="dxa"/>
            <w:tcBorders>
              <w:top w:val="single" w:sz="7" w:space="0" w:color="auto"/>
              <w:bottom w:val="double" w:sz="7" w:space="0" w:color="auto"/>
            </w:tcBorders>
          </w:tcPr>
          <w:p w14:paraId="505D57B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440" w:type="dxa"/>
            <w:tcBorders>
              <w:top w:val="single" w:sz="7" w:space="0" w:color="auto"/>
              <w:bottom w:val="double" w:sz="7" w:space="0" w:color="auto"/>
            </w:tcBorders>
          </w:tcPr>
          <w:p w14:paraId="27FC1CE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872" w:type="dxa"/>
            <w:tcBorders>
              <w:top w:val="single" w:sz="7" w:space="0" w:color="auto"/>
              <w:bottom w:val="double" w:sz="7" w:space="0" w:color="auto"/>
              <w:right w:val="single" w:sz="7" w:space="0" w:color="auto"/>
            </w:tcBorders>
          </w:tcPr>
          <w:p w14:paraId="0DEE37B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160" w:type="dxa"/>
            <w:tcBorders>
              <w:top w:val="single" w:sz="7" w:space="0" w:color="auto"/>
              <w:bottom w:val="double" w:sz="7" w:space="0" w:color="auto"/>
              <w:right w:val="double" w:sz="7" w:space="0" w:color="auto"/>
            </w:tcBorders>
          </w:tcPr>
          <w:p w14:paraId="06DD3BB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443C8122" w14:textId="77777777" w:rsidTr="00CD3C89">
        <w:tc>
          <w:tcPr>
            <w:tcW w:w="12960" w:type="dxa"/>
            <w:gridSpan w:val="6"/>
          </w:tcPr>
          <w:p w14:paraId="4665BED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485797EC" w14:textId="4B29FC6C"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b/>
                <w:spacing w:val="-3"/>
              </w:rPr>
              <w:t>Note</w:t>
            </w:r>
            <w:r w:rsidRPr="00DE6366">
              <w:rPr>
                <w:spacing w:val="-3"/>
              </w:rPr>
              <w:t xml:space="preserve"> : Le présent formulaire doit être rempli pour chacune des activités indiquées au formulaire </w:t>
            </w:r>
            <w:r w:rsidR="00A90960">
              <w:rPr>
                <w:spacing w:val="-3"/>
              </w:rPr>
              <w:t>6</w:t>
            </w:r>
            <w:r w:rsidRPr="00DE6366">
              <w:rPr>
                <w:spacing w:val="-3"/>
              </w:rPr>
              <w:t>B</w:t>
            </w:r>
          </w:p>
          <w:p w14:paraId="636C13B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bl>
    <w:p w14:paraId="6032DDA6"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br w:type="page"/>
      </w:r>
      <w:proofErr w:type="gramStart"/>
      <w:r w:rsidRPr="00DE6366">
        <w:rPr>
          <w:b/>
          <w:bCs/>
          <w:spacing w:val="-3"/>
        </w:rPr>
        <w:lastRenderedPageBreak/>
        <w:t>6.G</w:t>
      </w:r>
      <w:proofErr w:type="gramEnd"/>
      <w:r w:rsidRPr="00DE6366">
        <w:rPr>
          <w:b/>
          <w:bCs/>
          <w:spacing w:val="-3"/>
        </w:rPr>
        <w:t xml:space="preserve"> -</w:t>
      </w:r>
      <w:r w:rsidRPr="00DE6366">
        <w:rPr>
          <w:spacing w:val="-3"/>
        </w:rPr>
        <w:t xml:space="preserve"> </w:t>
      </w:r>
      <w:r w:rsidRPr="00DE6366">
        <w:rPr>
          <w:b/>
          <w:spacing w:val="-3"/>
        </w:rPr>
        <w:t>FRAIS DIVERS PAR ACTIVITE</w:t>
      </w:r>
    </w:p>
    <w:p w14:paraId="1A6E2384"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0E553C3F"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76F506B0"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r w:rsidRPr="00DE6366">
        <w:rPr>
          <w:spacing w:val="-3"/>
        </w:rPr>
        <w:t xml:space="preserve">Pour l’activité No : </w:t>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u w:val="single"/>
        </w:rPr>
        <w:tab/>
      </w:r>
      <w:r w:rsidRPr="00DE6366">
        <w:rPr>
          <w:spacing w:val="-3"/>
        </w:rPr>
        <w:tab/>
      </w:r>
      <w:r w:rsidRPr="00DE6366">
        <w:rPr>
          <w:spacing w:val="-3"/>
        </w:rPr>
        <w:tab/>
        <w:t xml:space="preserve">Nom : </w:t>
      </w:r>
      <w:r w:rsidRPr="00DE6366">
        <w:rPr>
          <w:spacing w:val="-3"/>
          <w:u w:val="single"/>
        </w:rPr>
        <w:tab/>
        <w:t xml:space="preserve">                       </w:t>
      </w:r>
    </w:p>
    <w:p w14:paraId="310E8AEB"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p w14:paraId="15F43250"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0" w:type="auto"/>
        <w:tblInd w:w="114" w:type="dxa"/>
        <w:tblLayout w:type="fixed"/>
        <w:tblLook w:val="0000" w:firstRow="0" w:lastRow="0" w:firstColumn="0" w:lastColumn="0" w:noHBand="0" w:noVBand="0"/>
      </w:tblPr>
      <w:tblGrid>
        <w:gridCol w:w="882"/>
        <w:gridCol w:w="4086"/>
        <w:gridCol w:w="2016"/>
        <w:gridCol w:w="1684"/>
        <w:gridCol w:w="1772"/>
        <w:gridCol w:w="2510"/>
      </w:tblGrid>
      <w:tr w:rsidR="00D1137A" w:rsidRPr="00DE6366" w14:paraId="607DDDC9" w14:textId="77777777" w:rsidTr="00CD3C89">
        <w:tc>
          <w:tcPr>
            <w:tcW w:w="882" w:type="dxa"/>
            <w:tcBorders>
              <w:top w:val="double" w:sz="7" w:space="0" w:color="auto"/>
              <w:left w:val="double" w:sz="7" w:space="0" w:color="auto"/>
              <w:bottom w:val="single" w:sz="7" w:space="0" w:color="auto"/>
            </w:tcBorders>
          </w:tcPr>
          <w:p w14:paraId="543AF1D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745CA99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S. N</w:t>
            </w:r>
            <w:r w:rsidRPr="00DE6366">
              <w:rPr>
                <w:spacing w:val="-3"/>
                <w:u w:val="single"/>
                <w:vertAlign w:val="superscript"/>
              </w:rPr>
              <w:t>o</w:t>
            </w:r>
          </w:p>
        </w:tc>
        <w:tc>
          <w:tcPr>
            <w:tcW w:w="4086" w:type="dxa"/>
            <w:tcBorders>
              <w:top w:val="double" w:sz="7" w:space="0" w:color="auto"/>
              <w:left w:val="single" w:sz="7" w:space="0" w:color="auto"/>
              <w:bottom w:val="single" w:sz="7" w:space="0" w:color="auto"/>
              <w:right w:val="single" w:sz="7" w:space="0" w:color="auto"/>
            </w:tcBorders>
          </w:tcPr>
          <w:p w14:paraId="21E2A93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0F82BF5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Nomenclature</w:t>
            </w:r>
          </w:p>
        </w:tc>
        <w:tc>
          <w:tcPr>
            <w:tcW w:w="2016" w:type="dxa"/>
            <w:tcBorders>
              <w:top w:val="double" w:sz="7" w:space="0" w:color="auto"/>
              <w:bottom w:val="single" w:sz="7" w:space="0" w:color="auto"/>
            </w:tcBorders>
          </w:tcPr>
          <w:p w14:paraId="25F3E31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185CE6A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Unité</w:t>
            </w:r>
          </w:p>
        </w:tc>
        <w:tc>
          <w:tcPr>
            <w:tcW w:w="1684" w:type="dxa"/>
            <w:tcBorders>
              <w:top w:val="double" w:sz="7" w:space="0" w:color="auto"/>
              <w:left w:val="single" w:sz="7" w:space="0" w:color="auto"/>
              <w:bottom w:val="single" w:sz="7" w:space="0" w:color="auto"/>
              <w:right w:val="single" w:sz="7" w:space="0" w:color="auto"/>
            </w:tcBorders>
          </w:tcPr>
          <w:p w14:paraId="3F09EFC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7B3FC3C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Quantité</w:t>
            </w:r>
          </w:p>
        </w:tc>
        <w:tc>
          <w:tcPr>
            <w:tcW w:w="1772" w:type="dxa"/>
            <w:tcBorders>
              <w:top w:val="double" w:sz="7" w:space="0" w:color="auto"/>
              <w:bottom w:val="single" w:sz="7" w:space="0" w:color="auto"/>
              <w:right w:val="single" w:sz="7" w:space="0" w:color="auto"/>
            </w:tcBorders>
          </w:tcPr>
          <w:p w14:paraId="5847D05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5610620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Prix unitaire</w:t>
            </w:r>
          </w:p>
        </w:tc>
        <w:tc>
          <w:tcPr>
            <w:tcW w:w="2510" w:type="dxa"/>
            <w:tcBorders>
              <w:top w:val="double" w:sz="7" w:space="0" w:color="auto"/>
              <w:bottom w:val="single" w:sz="7" w:space="0" w:color="auto"/>
              <w:right w:val="double" w:sz="7" w:space="0" w:color="auto"/>
            </w:tcBorders>
          </w:tcPr>
          <w:p w14:paraId="4D8ECC1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p>
          <w:p w14:paraId="7A3864B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spacing w:val="-3"/>
              </w:rPr>
            </w:pPr>
            <w:r w:rsidRPr="00DE6366">
              <w:rPr>
                <w:spacing w:val="-3"/>
              </w:rPr>
              <w:t>Montant total</w:t>
            </w:r>
          </w:p>
        </w:tc>
      </w:tr>
      <w:tr w:rsidR="00D1137A" w:rsidRPr="00DE6366" w14:paraId="6189C1F7" w14:textId="77777777" w:rsidTr="00CD3C89">
        <w:tc>
          <w:tcPr>
            <w:tcW w:w="882" w:type="dxa"/>
            <w:tcBorders>
              <w:left w:val="double" w:sz="7" w:space="0" w:color="auto"/>
            </w:tcBorders>
          </w:tcPr>
          <w:p w14:paraId="57B23F2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6C2DEB3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1.</w:t>
            </w:r>
          </w:p>
        </w:tc>
        <w:tc>
          <w:tcPr>
            <w:tcW w:w="4086" w:type="dxa"/>
            <w:tcBorders>
              <w:left w:val="single" w:sz="7" w:space="0" w:color="auto"/>
              <w:right w:val="single" w:sz="7" w:space="0" w:color="auto"/>
            </w:tcBorders>
          </w:tcPr>
          <w:p w14:paraId="38A6CA8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1B51DA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Frais de communications entre </w:t>
            </w:r>
            <w:r w:rsidRPr="00DE6366">
              <w:rPr>
                <w:spacing w:val="-3"/>
                <w:u w:val="single"/>
              </w:rPr>
              <w:t xml:space="preserve">          </w:t>
            </w:r>
            <w:r w:rsidRPr="00DE6366">
              <w:rPr>
                <w:spacing w:val="-3"/>
              </w:rPr>
              <w:t xml:space="preserve">et </w:t>
            </w:r>
            <w:r w:rsidRPr="00DE6366">
              <w:rPr>
                <w:spacing w:val="-3"/>
                <w:u w:val="single"/>
              </w:rPr>
              <w:t xml:space="preserve">           </w:t>
            </w:r>
            <w:r w:rsidRPr="00DE6366">
              <w:rPr>
                <w:spacing w:val="-3"/>
              </w:rPr>
              <w:t xml:space="preserve"> (téléphone, télégrammes, télex)</w:t>
            </w:r>
          </w:p>
        </w:tc>
        <w:tc>
          <w:tcPr>
            <w:tcW w:w="2016" w:type="dxa"/>
          </w:tcPr>
          <w:p w14:paraId="4C402DE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left w:val="single" w:sz="7" w:space="0" w:color="auto"/>
              <w:right w:val="single" w:sz="7" w:space="0" w:color="auto"/>
            </w:tcBorders>
          </w:tcPr>
          <w:p w14:paraId="552D7EE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right w:val="single" w:sz="7" w:space="0" w:color="auto"/>
            </w:tcBorders>
          </w:tcPr>
          <w:p w14:paraId="4D6B815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right w:val="double" w:sz="7" w:space="0" w:color="auto"/>
            </w:tcBorders>
          </w:tcPr>
          <w:p w14:paraId="304EFE97"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5FB32FFB" w14:textId="77777777" w:rsidTr="00CD3C89">
        <w:tc>
          <w:tcPr>
            <w:tcW w:w="882" w:type="dxa"/>
            <w:tcBorders>
              <w:top w:val="dotted" w:sz="7" w:space="0" w:color="auto"/>
              <w:left w:val="double" w:sz="7" w:space="0" w:color="auto"/>
            </w:tcBorders>
          </w:tcPr>
          <w:p w14:paraId="7CE31C2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2FBB4AC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2.</w:t>
            </w:r>
          </w:p>
        </w:tc>
        <w:tc>
          <w:tcPr>
            <w:tcW w:w="4086" w:type="dxa"/>
            <w:tcBorders>
              <w:top w:val="dotted" w:sz="7" w:space="0" w:color="auto"/>
              <w:left w:val="single" w:sz="7" w:space="0" w:color="auto"/>
              <w:right w:val="single" w:sz="7" w:space="0" w:color="auto"/>
            </w:tcBorders>
          </w:tcPr>
          <w:p w14:paraId="3F3062A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3E464B0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Rédaction, reproduction de rapports</w:t>
            </w:r>
          </w:p>
        </w:tc>
        <w:tc>
          <w:tcPr>
            <w:tcW w:w="2016" w:type="dxa"/>
            <w:tcBorders>
              <w:top w:val="dotted" w:sz="7" w:space="0" w:color="auto"/>
            </w:tcBorders>
          </w:tcPr>
          <w:p w14:paraId="29B956F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dotted" w:sz="7" w:space="0" w:color="auto"/>
              <w:left w:val="single" w:sz="7" w:space="0" w:color="auto"/>
              <w:right w:val="single" w:sz="7" w:space="0" w:color="auto"/>
            </w:tcBorders>
          </w:tcPr>
          <w:p w14:paraId="464ADCA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dotted" w:sz="7" w:space="0" w:color="auto"/>
              <w:right w:val="single" w:sz="7" w:space="0" w:color="auto"/>
            </w:tcBorders>
          </w:tcPr>
          <w:p w14:paraId="4100147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dotted" w:sz="7" w:space="0" w:color="auto"/>
              <w:right w:val="double" w:sz="7" w:space="0" w:color="auto"/>
            </w:tcBorders>
          </w:tcPr>
          <w:p w14:paraId="3B1CECB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7F727253" w14:textId="77777777" w:rsidTr="00CD3C89">
        <w:tc>
          <w:tcPr>
            <w:tcW w:w="882" w:type="dxa"/>
            <w:tcBorders>
              <w:top w:val="dotted" w:sz="7" w:space="0" w:color="auto"/>
              <w:left w:val="double" w:sz="7" w:space="0" w:color="auto"/>
            </w:tcBorders>
          </w:tcPr>
          <w:p w14:paraId="78448CCB"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78DA351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3.</w:t>
            </w:r>
          </w:p>
        </w:tc>
        <w:tc>
          <w:tcPr>
            <w:tcW w:w="4086" w:type="dxa"/>
            <w:tcBorders>
              <w:top w:val="dotted" w:sz="7" w:space="0" w:color="auto"/>
              <w:left w:val="single" w:sz="7" w:space="0" w:color="auto"/>
              <w:right w:val="single" w:sz="7" w:space="0" w:color="auto"/>
            </w:tcBorders>
          </w:tcPr>
          <w:p w14:paraId="6632A79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 xml:space="preserve">Production des différents plans </w:t>
            </w:r>
          </w:p>
        </w:tc>
        <w:tc>
          <w:tcPr>
            <w:tcW w:w="2016" w:type="dxa"/>
            <w:tcBorders>
              <w:top w:val="dotted" w:sz="7" w:space="0" w:color="auto"/>
            </w:tcBorders>
          </w:tcPr>
          <w:p w14:paraId="4055152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dotted" w:sz="7" w:space="0" w:color="auto"/>
              <w:left w:val="single" w:sz="7" w:space="0" w:color="auto"/>
              <w:right w:val="single" w:sz="7" w:space="0" w:color="auto"/>
            </w:tcBorders>
          </w:tcPr>
          <w:p w14:paraId="1B19D20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dotted" w:sz="7" w:space="0" w:color="auto"/>
              <w:right w:val="single" w:sz="7" w:space="0" w:color="auto"/>
            </w:tcBorders>
          </w:tcPr>
          <w:p w14:paraId="489A8A3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dotted" w:sz="7" w:space="0" w:color="auto"/>
              <w:right w:val="double" w:sz="7" w:space="0" w:color="auto"/>
            </w:tcBorders>
          </w:tcPr>
          <w:p w14:paraId="6BB4501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61F6BEC3" w14:textId="77777777" w:rsidTr="00CD3C89">
        <w:tc>
          <w:tcPr>
            <w:tcW w:w="882" w:type="dxa"/>
            <w:tcBorders>
              <w:top w:val="dotted" w:sz="7" w:space="0" w:color="auto"/>
              <w:left w:val="double" w:sz="7" w:space="0" w:color="auto"/>
            </w:tcBorders>
          </w:tcPr>
          <w:p w14:paraId="6498DBD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5737243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4.</w:t>
            </w:r>
          </w:p>
        </w:tc>
        <w:tc>
          <w:tcPr>
            <w:tcW w:w="4086" w:type="dxa"/>
            <w:tcBorders>
              <w:top w:val="dotted" w:sz="7" w:space="0" w:color="auto"/>
              <w:left w:val="single" w:sz="7" w:space="0" w:color="auto"/>
              <w:right w:val="single" w:sz="7" w:space="0" w:color="auto"/>
            </w:tcBorders>
          </w:tcPr>
          <w:p w14:paraId="7975530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Essais géotechniques et éventuellement géophysiques</w:t>
            </w:r>
          </w:p>
        </w:tc>
        <w:tc>
          <w:tcPr>
            <w:tcW w:w="2016" w:type="dxa"/>
            <w:tcBorders>
              <w:top w:val="dotted" w:sz="7" w:space="0" w:color="auto"/>
            </w:tcBorders>
          </w:tcPr>
          <w:p w14:paraId="24FE455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dotted" w:sz="7" w:space="0" w:color="auto"/>
              <w:left w:val="single" w:sz="7" w:space="0" w:color="auto"/>
              <w:right w:val="single" w:sz="7" w:space="0" w:color="auto"/>
            </w:tcBorders>
          </w:tcPr>
          <w:p w14:paraId="49B653A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dotted" w:sz="7" w:space="0" w:color="auto"/>
              <w:right w:val="single" w:sz="7" w:space="0" w:color="auto"/>
            </w:tcBorders>
          </w:tcPr>
          <w:p w14:paraId="72B3E09E"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dotted" w:sz="7" w:space="0" w:color="auto"/>
              <w:right w:val="double" w:sz="7" w:space="0" w:color="auto"/>
            </w:tcBorders>
          </w:tcPr>
          <w:p w14:paraId="79BCFB04"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191DE5B1" w14:textId="77777777" w:rsidTr="00CD3C89">
        <w:tc>
          <w:tcPr>
            <w:tcW w:w="882" w:type="dxa"/>
            <w:tcBorders>
              <w:top w:val="dotted" w:sz="7" w:space="0" w:color="auto"/>
              <w:left w:val="double" w:sz="7" w:space="0" w:color="auto"/>
            </w:tcBorders>
          </w:tcPr>
          <w:p w14:paraId="520137D9"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13C86716"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5.</w:t>
            </w:r>
          </w:p>
        </w:tc>
        <w:tc>
          <w:tcPr>
            <w:tcW w:w="4086" w:type="dxa"/>
            <w:tcBorders>
              <w:top w:val="dotted" w:sz="7" w:space="0" w:color="auto"/>
              <w:left w:val="single" w:sz="7" w:space="0" w:color="auto"/>
              <w:right w:val="single" w:sz="7" w:space="0" w:color="auto"/>
            </w:tcBorders>
          </w:tcPr>
          <w:p w14:paraId="0A27760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w:t>
            </w:r>
            <w:proofErr w:type="spellStart"/>
            <w:r w:rsidRPr="00DE6366">
              <w:rPr>
                <w:spacing w:val="-3"/>
              </w:rPr>
              <w:t>Etc</w:t>
            </w:r>
            <w:proofErr w:type="spellEnd"/>
          </w:p>
        </w:tc>
        <w:tc>
          <w:tcPr>
            <w:tcW w:w="2016" w:type="dxa"/>
            <w:tcBorders>
              <w:top w:val="dotted" w:sz="7" w:space="0" w:color="auto"/>
            </w:tcBorders>
          </w:tcPr>
          <w:p w14:paraId="26E6FB5A"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dotted" w:sz="7" w:space="0" w:color="auto"/>
              <w:left w:val="single" w:sz="7" w:space="0" w:color="auto"/>
              <w:right w:val="single" w:sz="7" w:space="0" w:color="auto"/>
            </w:tcBorders>
          </w:tcPr>
          <w:p w14:paraId="0645704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dotted" w:sz="7" w:space="0" w:color="auto"/>
              <w:right w:val="single" w:sz="7" w:space="0" w:color="auto"/>
            </w:tcBorders>
          </w:tcPr>
          <w:p w14:paraId="30F04F2C"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dotted" w:sz="7" w:space="0" w:color="auto"/>
              <w:right w:val="double" w:sz="7" w:space="0" w:color="auto"/>
            </w:tcBorders>
          </w:tcPr>
          <w:p w14:paraId="0E1A117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r w:rsidR="00D1137A" w:rsidRPr="00DE6366" w14:paraId="282D5C6B" w14:textId="77777777" w:rsidTr="00CD3C89">
        <w:tc>
          <w:tcPr>
            <w:tcW w:w="882" w:type="dxa"/>
            <w:tcBorders>
              <w:top w:val="single" w:sz="7" w:space="0" w:color="auto"/>
              <w:left w:val="double" w:sz="7" w:space="0" w:color="auto"/>
              <w:bottom w:val="double" w:sz="7" w:space="0" w:color="auto"/>
            </w:tcBorders>
          </w:tcPr>
          <w:p w14:paraId="2B0185C1"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4086" w:type="dxa"/>
            <w:tcBorders>
              <w:top w:val="single" w:sz="7" w:space="0" w:color="auto"/>
              <w:bottom w:val="double" w:sz="7" w:space="0" w:color="auto"/>
            </w:tcBorders>
          </w:tcPr>
          <w:p w14:paraId="7474F768"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p w14:paraId="464436C2"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spacing w:val="-3"/>
              </w:rPr>
              <w:t>Total :</w:t>
            </w:r>
          </w:p>
        </w:tc>
        <w:tc>
          <w:tcPr>
            <w:tcW w:w="2016" w:type="dxa"/>
            <w:tcBorders>
              <w:top w:val="single" w:sz="7" w:space="0" w:color="auto"/>
              <w:bottom w:val="double" w:sz="7" w:space="0" w:color="auto"/>
            </w:tcBorders>
          </w:tcPr>
          <w:p w14:paraId="41F5928F"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684" w:type="dxa"/>
            <w:tcBorders>
              <w:top w:val="single" w:sz="7" w:space="0" w:color="auto"/>
              <w:bottom w:val="double" w:sz="7" w:space="0" w:color="auto"/>
            </w:tcBorders>
          </w:tcPr>
          <w:p w14:paraId="050448E0"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1772" w:type="dxa"/>
            <w:tcBorders>
              <w:top w:val="single" w:sz="7" w:space="0" w:color="auto"/>
              <w:bottom w:val="double" w:sz="7" w:space="0" w:color="auto"/>
              <w:right w:val="single" w:sz="7" w:space="0" w:color="auto"/>
            </w:tcBorders>
          </w:tcPr>
          <w:p w14:paraId="106C7373"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c>
          <w:tcPr>
            <w:tcW w:w="2510" w:type="dxa"/>
            <w:tcBorders>
              <w:top w:val="single" w:sz="7" w:space="0" w:color="auto"/>
              <w:bottom w:val="double" w:sz="7" w:space="0" w:color="auto"/>
              <w:right w:val="double" w:sz="7" w:space="0" w:color="auto"/>
            </w:tcBorders>
          </w:tcPr>
          <w:p w14:paraId="2B95AD7D"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p>
        </w:tc>
      </w:tr>
    </w:tbl>
    <w:p w14:paraId="6F3F3DB3"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pPr>
    </w:p>
    <w:tbl>
      <w:tblPr>
        <w:tblW w:w="0" w:type="auto"/>
        <w:tblInd w:w="114" w:type="dxa"/>
        <w:tblLayout w:type="fixed"/>
        <w:tblLook w:val="0000" w:firstRow="0" w:lastRow="0" w:firstColumn="0" w:lastColumn="0" w:noHBand="0" w:noVBand="0"/>
      </w:tblPr>
      <w:tblGrid>
        <w:gridCol w:w="13582"/>
      </w:tblGrid>
      <w:tr w:rsidR="00D1137A" w:rsidRPr="00DE6366" w14:paraId="7341B6FF" w14:textId="77777777" w:rsidTr="00CD3C89">
        <w:tc>
          <w:tcPr>
            <w:tcW w:w="13582" w:type="dxa"/>
          </w:tcPr>
          <w:p w14:paraId="682EEB25" w14:textId="77777777" w:rsidR="00D1137A" w:rsidRPr="00DE6366" w:rsidRDefault="00D1137A" w:rsidP="00CD3C89">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b/>
                <w:spacing w:val="-3"/>
              </w:rPr>
            </w:pPr>
            <w:r w:rsidRPr="00DE6366">
              <w:rPr>
                <w:spacing w:val="-3"/>
                <w:lang w:val="en-US"/>
              </w:rPr>
              <w:fldChar w:fldCharType="begin"/>
            </w:r>
            <w:r w:rsidRPr="00DE6366">
              <w:rPr>
                <w:spacing w:val="-3"/>
              </w:rPr>
              <w:instrText xml:space="preserve">PRIVATE </w:instrText>
            </w:r>
            <w:r w:rsidRPr="00DE6366">
              <w:rPr>
                <w:spacing w:val="-3"/>
                <w:lang w:val="en-US"/>
              </w:rPr>
              <w:fldChar w:fldCharType="end"/>
            </w:r>
          </w:p>
          <w:p w14:paraId="6AFFD2AA" w14:textId="4A53D2D1" w:rsidR="00D1137A" w:rsidRPr="00DE6366" w:rsidRDefault="00D1137A" w:rsidP="00A90960">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rPr>
                <w:spacing w:val="-3"/>
              </w:rPr>
            </w:pPr>
            <w:r w:rsidRPr="00DE6366">
              <w:rPr>
                <w:b/>
                <w:spacing w:val="-3"/>
              </w:rPr>
              <w:t>Note :</w:t>
            </w:r>
            <w:r w:rsidRPr="00DE6366">
              <w:rPr>
                <w:spacing w:val="-3"/>
              </w:rPr>
              <w:t xml:space="preserve"> Le présent formulaire doit être rempli pour chacune des activités indiquées au formulaire </w:t>
            </w:r>
            <w:r w:rsidR="00A90960">
              <w:rPr>
                <w:spacing w:val="-3"/>
              </w:rPr>
              <w:t>6</w:t>
            </w:r>
            <w:r w:rsidRPr="00DE6366">
              <w:rPr>
                <w:spacing w:val="-3"/>
              </w:rPr>
              <w:t>B.</w:t>
            </w:r>
          </w:p>
        </w:tc>
      </w:tr>
    </w:tbl>
    <w:p w14:paraId="3B163C90" w14:textId="77777777" w:rsidR="00D1137A" w:rsidRPr="00DE6366" w:rsidRDefault="00D1137A" w:rsidP="00D1137A">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both"/>
        <w:rPr>
          <w:spacing w:val="-3"/>
        </w:rPr>
        <w:sectPr w:rsidR="00D1137A" w:rsidRPr="00DE6366" w:rsidSect="00CD3C89">
          <w:pgSz w:w="15840" w:h="12240" w:orient="landscape" w:code="1"/>
          <w:pgMar w:top="1304" w:right="1134" w:bottom="1247" w:left="1418" w:header="851" w:footer="851" w:gutter="0"/>
          <w:cols w:space="720"/>
          <w:noEndnote/>
          <w:docGrid w:linePitch="326"/>
        </w:sectPr>
      </w:pPr>
    </w:p>
    <w:p w14:paraId="5F1E37C1" w14:textId="77777777" w:rsidR="00D1137A" w:rsidRPr="00DE6366" w:rsidRDefault="00D1137A" w:rsidP="003533C1">
      <w:pPr>
        <w:tabs>
          <w:tab w:val="left" w:pos="0"/>
          <w:tab w:val="left" w:pos="288"/>
          <w:tab w:val="left" w:pos="720"/>
          <w:tab w:val="left" w:pos="1044"/>
          <w:tab w:val="left" w:pos="1440"/>
          <w:tab w:val="left" w:pos="1764"/>
          <w:tab w:val="left" w:pos="2160"/>
          <w:tab w:val="left" w:pos="2484"/>
          <w:tab w:val="left" w:pos="2880"/>
          <w:tab w:val="left" w:pos="3168"/>
          <w:tab w:val="left" w:pos="3600"/>
          <w:tab w:val="left" w:pos="3996"/>
          <w:tab w:val="left" w:pos="4320"/>
          <w:tab w:val="left" w:pos="4644"/>
          <w:tab w:val="left" w:pos="5040"/>
          <w:tab w:val="left" w:pos="5400"/>
          <w:tab w:val="left" w:pos="5760"/>
        </w:tabs>
        <w:suppressAutoHyphens/>
        <w:jc w:val="center"/>
        <w:rPr>
          <w:b/>
          <w:iCs/>
          <w:caps/>
        </w:rPr>
      </w:pPr>
      <w:bookmarkStart w:id="45" w:name="_Toc442680290"/>
      <w:bookmarkStart w:id="46" w:name="_Toc495927030"/>
      <w:proofErr w:type="gramStart"/>
      <w:r w:rsidRPr="00DE6366">
        <w:rPr>
          <w:b/>
          <w:iCs/>
        </w:rPr>
        <w:lastRenderedPageBreak/>
        <w:t>6.H</w:t>
      </w:r>
      <w:proofErr w:type="gramEnd"/>
      <w:r w:rsidRPr="00DE6366">
        <w:rPr>
          <w:b/>
          <w:iCs/>
        </w:rPr>
        <w:t xml:space="preserve"> - </w:t>
      </w:r>
      <w:r w:rsidRPr="00DE6366">
        <w:rPr>
          <w:b/>
          <w:iCs/>
          <w:caps/>
        </w:rPr>
        <w:t>Cadre de décomposition des prix</w:t>
      </w:r>
      <w:bookmarkEnd w:id="45"/>
      <w:bookmarkEnd w:id="46"/>
    </w:p>
    <w:p w14:paraId="254DBFFB" w14:textId="77777777" w:rsidR="00D1137A" w:rsidRPr="00DE6366" w:rsidRDefault="00D1137A" w:rsidP="00D1137A">
      <w:bookmarkStart w:id="47" w:name="_Toc15203284"/>
      <w:bookmarkStart w:id="48" w:name="_Toc15355205"/>
      <w:bookmarkStart w:id="49" w:name="_Toc15362397"/>
    </w:p>
    <w:bookmarkEnd w:id="47"/>
    <w:bookmarkEnd w:id="48"/>
    <w:bookmarkEnd w:id="49"/>
    <w:p w14:paraId="32CAC3FF" w14:textId="77777777" w:rsidR="00D1137A" w:rsidRPr="00DE6366" w:rsidRDefault="00D1137A" w:rsidP="00D1137A">
      <w:pPr>
        <w:jc w:val="both"/>
        <w:rPr>
          <w:i/>
        </w:rPr>
      </w:pPr>
      <w:r w:rsidRPr="00DE6366">
        <w:rPr>
          <w:i/>
        </w:rPr>
        <w:t xml:space="preserve">Abréviations :   </w:t>
      </w:r>
      <w:proofErr w:type="spellStart"/>
      <w:r w:rsidRPr="00DE6366">
        <w:rPr>
          <w:i/>
        </w:rPr>
        <w:t>Ft</w:t>
      </w:r>
      <w:proofErr w:type="spellEnd"/>
      <w:r w:rsidRPr="00DE6366">
        <w:rPr>
          <w:i/>
        </w:rPr>
        <w:t xml:space="preserve"> = forfait, J = jour, H = homme, HT=hors taxes</w:t>
      </w:r>
    </w:p>
    <w:p w14:paraId="27CDCFE0" w14:textId="77777777" w:rsidR="00D1137A" w:rsidRPr="00DE6366" w:rsidRDefault="00D1137A" w:rsidP="00D1137A"/>
    <w:tbl>
      <w:tblPr>
        <w:tblW w:w="14471" w:type="dxa"/>
        <w:jc w:val="center"/>
        <w:tblLayout w:type="fixed"/>
        <w:tblCellMar>
          <w:left w:w="71" w:type="dxa"/>
          <w:right w:w="71" w:type="dxa"/>
        </w:tblCellMar>
        <w:tblLook w:val="0000" w:firstRow="0" w:lastRow="0" w:firstColumn="0" w:lastColumn="0" w:noHBand="0" w:noVBand="0"/>
      </w:tblPr>
      <w:tblGrid>
        <w:gridCol w:w="1021"/>
        <w:gridCol w:w="4382"/>
        <w:gridCol w:w="900"/>
        <w:gridCol w:w="1162"/>
        <w:gridCol w:w="992"/>
        <w:gridCol w:w="992"/>
        <w:gridCol w:w="938"/>
        <w:gridCol w:w="1021"/>
        <w:gridCol w:w="1021"/>
        <w:gridCol w:w="1021"/>
        <w:gridCol w:w="1021"/>
      </w:tblGrid>
      <w:tr w:rsidR="00D1137A" w:rsidRPr="00DE6366" w14:paraId="7DE327AB" w14:textId="77777777" w:rsidTr="00CD3C89">
        <w:trPr>
          <w:trHeight w:val="634"/>
          <w:jc w:val="center"/>
        </w:trPr>
        <w:tc>
          <w:tcPr>
            <w:tcW w:w="1021" w:type="dxa"/>
            <w:tcBorders>
              <w:top w:val="single" w:sz="6" w:space="0" w:color="auto"/>
              <w:left w:val="single" w:sz="6" w:space="0" w:color="auto"/>
              <w:bottom w:val="single" w:sz="6" w:space="0" w:color="auto"/>
              <w:right w:val="single" w:sz="6" w:space="0" w:color="auto"/>
            </w:tcBorders>
          </w:tcPr>
          <w:p w14:paraId="1DAC8DBB" w14:textId="77777777" w:rsidR="00D1137A" w:rsidRPr="00DE6366" w:rsidRDefault="00D1137A" w:rsidP="00CD3C89">
            <w:pPr>
              <w:jc w:val="center"/>
              <w:rPr>
                <w:b/>
              </w:rPr>
            </w:pPr>
            <w:proofErr w:type="spellStart"/>
            <w:r w:rsidRPr="00DE6366">
              <w:rPr>
                <w:b/>
              </w:rPr>
              <w:t>Décom</w:t>
            </w:r>
            <w:proofErr w:type="spellEnd"/>
            <w:r w:rsidRPr="00DE6366">
              <w:rPr>
                <w:b/>
              </w:rPr>
              <w:t>-</w:t>
            </w:r>
          </w:p>
          <w:p w14:paraId="7FC6121A" w14:textId="77777777" w:rsidR="00D1137A" w:rsidRPr="00DE6366" w:rsidRDefault="00D1137A" w:rsidP="00CD3C89">
            <w:pPr>
              <w:jc w:val="center"/>
              <w:rPr>
                <w:b/>
              </w:rPr>
            </w:pPr>
            <w:r w:rsidRPr="00DE6366">
              <w:rPr>
                <w:b/>
              </w:rPr>
              <w:t>position</w:t>
            </w:r>
          </w:p>
        </w:tc>
        <w:tc>
          <w:tcPr>
            <w:tcW w:w="4382" w:type="dxa"/>
            <w:tcBorders>
              <w:top w:val="single" w:sz="6" w:space="0" w:color="auto"/>
              <w:left w:val="nil"/>
              <w:bottom w:val="single" w:sz="6" w:space="0" w:color="auto"/>
              <w:right w:val="single" w:sz="6" w:space="0" w:color="auto"/>
            </w:tcBorders>
          </w:tcPr>
          <w:p w14:paraId="6CB1611C" w14:textId="77777777" w:rsidR="00D1137A" w:rsidRPr="00DE6366" w:rsidRDefault="00D1137A" w:rsidP="00CD3C89">
            <w:pPr>
              <w:jc w:val="center"/>
              <w:rPr>
                <w:b/>
              </w:rPr>
            </w:pPr>
            <w:r w:rsidRPr="00DE6366">
              <w:rPr>
                <w:b/>
              </w:rPr>
              <w:t>Descriptif des prix et leur décomposition</w:t>
            </w:r>
          </w:p>
        </w:tc>
        <w:tc>
          <w:tcPr>
            <w:tcW w:w="900" w:type="dxa"/>
            <w:tcBorders>
              <w:top w:val="single" w:sz="6" w:space="0" w:color="auto"/>
              <w:left w:val="nil"/>
              <w:bottom w:val="single" w:sz="6" w:space="0" w:color="auto"/>
              <w:right w:val="single" w:sz="6" w:space="0" w:color="auto"/>
            </w:tcBorders>
          </w:tcPr>
          <w:p w14:paraId="6BE75E23" w14:textId="77777777" w:rsidR="00D1137A" w:rsidRPr="00DE6366" w:rsidRDefault="00D1137A" w:rsidP="00CD3C89">
            <w:pPr>
              <w:jc w:val="center"/>
              <w:rPr>
                <w:b/>
              </w:rPr>
            </w:pPr>
            <w:r w:rsidRPr="00DE6366">
              <w:rPr>
                <w:b/>
              </w:rPr>
              <w:t>Unité</w:t>
            </w:r>
          </w:p>
        </w:tc>
        <w:tc>
          <w:tcPr>
            <w:tcW w:w="1162" w:type="dxa"/>
            <w:tcBorders>
              <w:top w:val="single" w:sz="6" w:space="0" w:color="auto"/>
              <w:left w:val="nil"/>
              <w:bottom w:val="single" w:sz="6" w:space="0" w:color="auto"/>
              <w:right w:val="single" w:sz="6" w:space="0" w:color="auto"/>
            </w:tcBorders>
          </w:tcPr>
          <w:p w14:paraId="2613655E" w14:textId="77777777" w:rsidR="00D1137A" w:rsidRPr="00DE6366" w:rsidRDefault="00D1137A" w:rsidP="00CD3C89">
            <w:pPr>
              <w:jc w:val="center"/>
              <w:rPr>
                <w:b/>
              </w:rPr>
            </w:pPr>
            <w:r w:rsidRPr="00DE6366">
              <w:rPr>
                <w:b/>
              </w:rPr>
              <w:t>Quantités</w:t>
            </w:r>
          </w:p>
        </w:tc>
        <w:tc>
          <w:tcPr>
            <w:tcW w:w="992" w:type="dxa"/>
            <w:tcBorders>
              <w:top w:val="single" w:sz="6" w:space="0" w:color="auto"/>
              <w:left w:val="single" w:sz="6" w:space="0" w:color="auto"/>
              <w:bottom w:val="single" w:sz="6" w:space="0" w:color="auto"/>
              <w:right w:val="single" w:sz="6" w:space="0" w:color="auto"/>
            </w:tcBorders>
          </w:tcPr>
          <w:p w14:paraId="51249C57" w14:textId="77777777" w:rsidR="00D1137A" w:rsidRPr="00DE6366" w:rsidRDefault="00D1137A" w:rsidP="00CD3C89">
            <w:pPr>
              <w:jc w:val="center"/>
              <w:rPr>
                <w:b/>
              </w:rPr>
            </w:pPr>
            <w:r w:rsidRPr="00DE6366">
              <w:rPr>
                <w:b/>
              </w:rPr>
              <w:t>Prix unitaire</w:t>
            </w:r>
          </w:p>
          <w:p w14:paraId="048EA39B" w14:textId="77777777" w:rsidR="00D1137A" w:rsidRPr="00DE6366" w:rsidRDefault="00D1137A" w:rsidP="00CD3C89">
            <w:pPr>
              <w:jc w:val="center"/>
              <w:rPr>
                <w:b/>
              </w:rPr>
            </w:pPr>
            <w:r w:rsidRPr="00DE6366">
              <w:rPr>
                <w:b/>
              </w:rPr>
              <w:t>hors taxes</w:t>
            </w:r>
          </w:p>
          <w:p w14:paraId="6F27174B" w14:textId="77777777" w:rsidR="00D1137A" w:rsidRPr="00DE6366" w:rsidRDefault="00D1137A" w:rsidP="00CD3C89">
            <w:pPr>
              <w:jc w:val="center"/>
              <w:rPr>
                <w:b/>
              </w:rPr>
            </w:pPr>
          </w:p>
        </w:tc>
        <w:tc>
          <w:tcPr>
            <w:tcW w:w="992" w:type="dxa"/>
            <w:tcBorders>
              <w:top w:val="single" w:sz="6" w:space="0" w:color="auto"/>
              <w:left w:val="single" w:sz="6" w:space="0" w:color="auto"/>
              <w:bottom w:val="single" w:sz="6" w:space="0" w:color="auto"/>
              <w:right w:val="single" w:sz="6" w:space="0" w:color="auto"/>
            </w:tcBorders>
          </w:tcPr>
          <w:p w14:paraId="49B59BF8" w14:textId="77777777" w:rsidR="00D1137A" w:rsidRPr="00DE6366" w:rsidRDefault="00D1137A" w:rsidP="00CD3C89">
            <w:pPr>
              <w:jc w:val="center"/>
              <w:rPr>
                <w:b/>
              </w:rPr>
            </w:pPr>
            <w:r w:rsidRPr="00DE6366">
              <w:rPr>
                <w:b/>
              </w:rPr>
              <w:t>Montant total hors taxes</w:t>
            </w:r>
          </w:p>
        </w:tc>
        <w:tc>
          <w:tcPr>
            <w:tcW w:w="938" w:type="dxa"/>
            <w:tcBorders>
              <w:top w:val="single" w:sz="6" w:space="0" w:color="auto"/>
              <w:left w:val="single" w:sz="6" w:space="0" w:color="auto"/>
              <w:bottom w:val="single" w:sz="4" w:space="0" w:color="auto"/>
              <w:right w:val="single" w:sz="6" w:space="0" w:color="auto"/>
            </w:tcBorders>
          </w:tcPr>
          <w:p w14:paraId="572D5F85" w14:textId="77777777" w:rsidR="00D1137A" w:rsidRPr="00DE6366" w:rsidRDefault="00D1137A" w:rsidP="00CD3C89">
            <w:pPr>
              <w:jc w:val="center"/>
              <w:rPr>
                <w:b/>
              </w:rPr>
            </w:pPr>
            <w:r w:rsidRPr="00DE6366">
              <w:rPr>
                <w:b/>
              </w:rPr>
              <w:t>Droits et taxes</w:t>
            </w:r>
          </w:p>
          <w:p w14:paraId="02B656C6" w14:textId="77777777" w:rsidR="00D1137A" w:rsidRPr="00DE6366" w:rsidRDefault="00D1137A" w:rsidP="00CD3C89">
            <w:pPr>
              <w:jc w:val="center"/>
              <w:rPr>
                <w:b/>
              </w:rPr>
            </w:pPr>
          </w:p>
        </w:tc>
        <w:tc>
          <w:tcPr>
            <w:tcW w:w="1021" w:type="dxa"/>
            <w:tcBorders>
              <w:top w:val="single" w:sz="6" w:space="0" w:color="auto"/>
              <w:left w:val="single" w:sz="6" w:space="0" w:color="auto"/>
              <w:bottom w:val="single" w:sz="4" w:space="0" w:color="auto"/>
              <w:right w:val="single" w:sz="6" w:space="0" w:color="auto"/>
            </w:tcBorders>
          </w:tcPr>
          <w:p w14:paraId="282B9B29" w14:textId="77777777" w:rsidR="00D1137A" w:rsidRPr="00DE6366" w:rsidRDefault="00D1137A" w:rsidP="00CD3C89">
            <w:pPr>
              <w:jc w:val="center"/>
              <w:rPr>
                <w:b/>
              </w:rPr>
            </w:pPr>
            <w:r w:rsidRPr="00DE6366">
              <w:rPr>
                <w:b/>
              </w:rPr>
              <w:t>Montant total TTC</w:t>
            </w:r>
          </w:p>
          <w:p w14:paraId="2BEC3456" w14:textId="77777777" w:rsidR="00D1137A" w:rsidRPr="00DE6366" w:rsidRDefault="00D1137A" w:rsidP="00CD3C89">
            <w:pPr>
              <w:jc w:val="center"/>
              <w:rPr>
                <w:b/>
              </w:rPr>
            </w:pPr>
          </w:p>
        </w:tc>
        <w:tc>
          <w:tcPr>
            <w:tcW w:w="1021" w:type="dxa"/>
            <w:tcBorders>
              <w:top w:val="single" w:sz="6" w:space="0" w:color="auto"/>
              <w:left w:val="single" w:sz="6" w:space="0" w:color="auto"/>
              <w:bottom w:val="single" w:sz="4" w:space="0" w:color="auto"/>
              <w:right w:val="single" w:sz="6" w:space="0" w:color="auto"/>
            </w:tcBorders>
          </w:tcPr>
          <w:p w14:paraId="1FA099D1" w14:textId="77777777" w:rsidR="00D1137A" w:rsidRPr="00DE6366" w:rsidRDefault="00D1137A" w:rsidP="00CD3C89">
            <w:pPr>
              <w:jc w:val="center"/>
              <w:rPr>
                <w:b/>
              </w:rPr>
            </w:pPr>
            <w:r w:rsidRPr="00DE6366">
              <w:rPr>
                <w:b/>
              </w:rPr>
              <w:t>Montant total hors taxes</w:t>
            </w:r>
          </w:p>
        </w:tc>
        <w:tc>
          <w:tcPr>
            <w:tcW w:w="1021" w:type="dxa"/>
            <w:tcBorders>
              <w:top w:val="single" w:sz="6" w:space="0" w:color="auto"/>
              <w:left w:val="single" w:sz="6" w:space="0" w:color="auto"/>
              <w:bottom w:val="single" w:sz="4" w:space="0" w:color="auto"/>
              <w:right w:val="single" w:sz="6" w:space="0" w:color="auto"/>
            </w:tcBorders>
          </w:tcPr>
          <w:p w14:paraId="6F39A0D8" w14:textId="77777777" w:rsidR="00D1137A" w:rsidRPr="00DE6366" w:rsidRDefault="00D1137A" w:rsidP="00CD3C89">
            <w:pPr>
              <w:jc w:val="center"/>
              <w:rPr>
                <w:b/>
              </w:rPr>
            </w:pPr>
            <w:r w:rsidRPr="00DE6366">
              <w:rPr>
                <w:b/>
              </w:rPr>
              <w:t>Droits et taxes</w:t>
            </w:r>
          </w:p>
          <w:p w14:paraId="10DC67F9" w14:textId="77777777" w:rsidR="00D1137A" w:rsidRPr="00DE6366" w:rsidRDefault="00D1137A" w:rsidP="00CD3C89">
            <w:pPr>
              <w:jc w:val="center"/>
              <w:rPr>
                <w:b/>
              </w:rPr>
            </w:pPr>
          </w:p>
        </w:tc>
        <w:tc>
          <w:tcPr>
            <w:tcW w:w="1021" w:type="dxa"/>
            <w:tcBorders>
              <w:top w:val="single" w:sz="6" w:space="0" w:color="auto"/>
              <w:left w:val="single" w:sz="6" w:space="0" w:color="auto"/>
              <w:bottom w:val="single" w:sz="4" w:space="0" w:color="auto"/>
              <w:right w:val="single" w:sz="6" w:space="0" w:color="auto"/>
            </w:tcBorders>
          </w:tcPr>
          <w:p w14:paraId="728D6557" w14:textId="77777777" w:rsidR="00D1137A" w:rsidRPr="00DE6366" w:rsidRDefault="00D1137A" w:rsidP="00CD3C89">
            <w:pPr>
              <w:jc w:val="center"/>
              <w:rPr>
                <w:b/>
              </w:rPr>
            </w:pPr>
            <w:r w:rsidRPr="00DE6366">
              <w:rPr>
                <w:b/>
              </w:rPr>
              <w:t>Montant total TTC</w:t>
            </w:r>
          </w:p>
          <w:p w14:paraId="3575A90D" w14:textId="77777777" w:rsidR="00D1137A" w:rsidRPr="00DE6366" w:rsidRDefault="00D1137A" w:rsidP="00CD3C89">
            <w:pPr>
              <w:jc w:val="center"/>
              <w:rPr>
                <w:b/>
              </w:rPr>
            </w:pPr>
          </w:p>
        </w:tc>
      </w:tr>
      <w:tr w:rsidR="00D1137A" w:rsidRPr="00DE6366" w14:paraId="50D291D9" w14:textId="77777777" w:rsidTr="00CD3C89">
        <w:trPr>
          <w:jc w:val="center"/>
        </w:trPr>
        <w:tc>
          <w:tcPr>
            <w:tcW w:w="1021" w:type="dxa"/>
            <w:tcBorders>
              <w:top w:val="single" w:sz="6" w:space="0" w:color="auto"/>
              <w:left w:val="single" w:sz="4" w:space="0" w:color="auto"/>
              <w:bottom w:val="single" w:sz="6" w:space="0" w:color="auto"/>
              <w:right w:val="single" w:sz="6" w:space="0" w:color="auto"/>
            </w:tcBorders>
          </w:tcPr>
          <w:p w14:paraId="0E75C40F" w14:textId="77777777" w:rsidR="00D1137A" w:rsidRPr="00DE6366" w:rsidRDefault="00D1137A" w:rsidP="00CD3C89">
            <w:pPr>
              <w:ind w:right="-127"/>
              <w:jc w:val="both"/>
            </w:pPr>
            <w:bookmarkStart w:id="50" w:name="_Toc20298271"/>
            <w:bookmarkStart w:id="51" w:name="_Toc20627954"/>
            <w:bookmarkStart w:id="52" w:name="_Toc20628096"/>
            <w:bookmarkStart w:id="53" w:name="_Toc20628209"/>
            <w:bookmarkStart w:id="54" w:name="_Toc20630055"/>
            <w:bookmarkStart w:id="55" w:name="_Toc20630182"/>
            <w:bookmarkStart w:id="56" w:name="_Toc20630333"/>
            <w:bookmarkStart w:id="57" w:name="_Toc20630391"/>
            <w:r w:rsidRPr="00DE6366">
              <w:t>n° 1</w:t>
            </w:r>
            <w:bookmarkEnd w:id="50"/>
            <w:bookmarkEnd w:id="51"/>
            <w:bookmarkEnd w:id="52"/>
            <w:bookmarkEnd w:id="53"/>
            <w:bookmarkEnd w:id="54"/>
            <w:bookmarkEnd w:id="55"/>
            <w:bookmarkEnd w:id="56"/>
            <w:bookmarkEnd w:id="57"/>
          </w:p>
          <w:p w14:paraId="56EF2D84" w14:textId="77777777" w:rsidR="00D1137A" w:rsidRPr="00DE6366" w:rsidRDefault="00D1137A" w:rsidP="00CD3C89">
            <w:pPr>
              <w:ind w:right="-127"/>
              <w:jc w:val="both"/>
            </w:pPr>
          </w:p>
        </w:tc>
        <w:tc>
          <w:tcPr>
            <w:tcW w:w="4382" w:type="dxa"/>
            <w:tcBorders>
              <w:top w:val="single" w:sz="6" w:space="0" w:color="auto"/>
              <w:left w:val="nil"/>
              <w:bottom w:val="single" w:sz="6" w:space="0" w:color="auto"/>
              <w:right w:val="single" w:sz="6" w:space="0" w:color="auto"/>
            </w:tcBorders>
          </w:tcPr>
          <w:p w14:paraId="30B21864" w14:textId="77777777" w:rsidR="00D1137A" w:rsidRPr="00DE6366" w:rsidRDefault="00D1137A" w:rsidP="00CD3C89">
            <w:pPr>
              <w:rPr>
                <w:b/>
              </w:rPr>
            </w:pPr>
            <w:r w:rsidRPr="00DE6366">
              <w:rPr>
                <w:b/>
              </w:rPr>
              <w:t>Mise à disposition d’Experts : honoraires et frais</w:t>
            </w:r>
          </w:p>
        </w:tc>
        <w:tc>
          <w:tcPr>
            <w:tcW w:w="900" w:type="dxa"/>
            <w:tcBorders>
              <w:top w:val="single" w:sz="6" w:space="0" w:color="auto"/>
              <w:left w:val="nil"/>
              <w:bottom w:val="single" w:sz="6" w:space="0" w:color="auto"/>
              <w:right w:val="single" w:sz="6" w:space="0" w:color="auto"/>
            </w:tcBorders>
          </w:tcPr>
          <w:p w14:paraId="3B5E7C56" w14:textId="77777777" w:rsidR="00D1137A" w:rsidRPr="00DE6366" w:rsidRDefault="00D1137A" w:rsidP="00CD3C89">
            <w:pPr>
              <w:jc w:val="center"/>
              <w:rPr>
                <w:b/>
              </w:rPr>
            </w:pPr>
          </w:p>
        </w:tc>
        <w:tc>
          <w:tcPr>
            <w:tcW w:w="1162" w:type="dxa"/>
            <w:tcBorders>
              <w:top w:val="single" w:sz="6" w:space="0" w:color="auto"/>
              <w:left w:val="nil"/>
              <w:bottom w:val="single" w:sz="6" w:space="0" w:color="auto"/>
              <w:right w:val="single" w:sz="6" w:space="0" w:color="auto"/>
            </w:tcBorders>
          </w:tcPr>
          <w:p w14:paraId="32D4B813" w14:textId="77777777" w:rsidR="00D1137A" w:rsidRPr="00DE6366" w:rsidRDefault="00D1137A" w:rsidP="00CD3C89">
            <w:pPr>
              <w:jc w:val="both"/>
              <w:rPr>
                <w:b/>
              </w:rPr>
            </w:pPr>
          </w:p>
        </w:tc>
        <w:tc>
          <w:tcPr>
            <w:tcW w:w="992" w:type="dxa"/>
            <w:tcBorders>
              <w:top w:val="single" w:sz="6" w:space="0" w:color="auto"/>
              <w:left w:val="single" w:sz="6" w:space="0" w:color="auto"/>
              <w:bottom w:val="single" w:sz="6" w:space="0" w:color="auto"/>
              <w:right w:val="single" w:sz="6" w:space="0" w:color="auto"/>
            </w:tcBorders>
          </w:tcPr>
          <w:p w14:paraId="25A679A9" w14:textId="77777777" w:rsidR="00D1137A" w:rsidRPr="00DE6366" w:rsidRDefault="00D1137A" w:rsidP="00CD3C89">
            <w:pPr>
              <w:jc w:val="both"/>
              <w:rPr>
                <w:b/>
              </w:rPr>
            </w:pPr>
          </w:p>
        </w:tc>
        <w:tc>
          <w:tcPr>
            <w:tcW w:w="992" w:type="dxa"/>
            <w:tcBorders>
              <w:top w:val="single" w:sz="6" w:space="0" w:color="auto"/>
              <w:left w:val="single" w:sz="6" w:space="0" w:color="auto"/>
              <w:bottom w:val="single" w:sz="6" w:space="0" w:color="auto"/>
              <w:right w:val="single" w:sz="4" w:space="0" w:color="auto"/>
            </w:tcBorders>
          </w:tcPr>
          <w:p w14:paraId="7E960A2E" w14:textId="77777777" w:rsidR="00D1137A" w:rsidRPr="00DE6366" w:rsidRDefault="00D1137A" w:rsidP="00CD3C89">
            <w:pPr>
              <w:jc w:val="both"/>
              <w:rPr>
                <w:b/>
              </w:rPr>
            </w:pPr>
          </w:p>
        </w:tc>
        <w:tc>
          <w:tcPr>
            <w:tcW w:w="938" w:type="dxa"/>
            <w:tcBorders>
              <w:top w:val="single" w:sz="4" w:space="0" w:color="auto"/>
              <w:left w:val="single" w:sz="4" w:space="0" w:color="auto"/>
              <w:bottom w:val="single" w:sz="4" w:space="0" w:color="auto"/>
              <w:right w:val="single" w:sz="4" w:space="0" w:color="auto"/>
            </w:tcBorders>
          </w:tcPr>
          <w:p w14:paraId="5D1172FB" w14:textId="77777777" w:rsidR="00D1137A" w:rsidRPr="00DE6366" w:rsidRDefault="00D1137A" w:rsidP="00CD3C89">
            <w:pPr>
              <w:jc w:val="both"/>
              <w:rPr>
                <w:b/>
              </w:rPr>
            </w:pPr>
          </w:p>
        </w:tc>
        <w:tc>
          <w:tcPr>
            <w:tcW w:w="1021" w:type="dxa"/>
            <w:tcBorders>
              <w:top w:val="single" w:sz="4" w:space="0" w:color="auto"/>
              <w:left w:val="single" w:sz="4" w:space="0" w:color="auto"/>
              <w:bottom w:val="single" w:sz="4" w:space="0" w:color="auto"/>
              <w:right w:val="single" w:sz="4" w:space="0" w:color="auto"/>
            </w:tcBorders>
          </w:tcPr>
          <w:p w14:paraId="0174F329" w14:textId="77777777" w:rsidR="00D1137A" w:rsidRPr="00DE6366" w:rsidRDefault="00D1137A" w:rsidP="00CD3C89">
            <w:pPr>
              <w:jc w:val="both"/>
              <w:rPr>
                <w:b/>
              </w:rPr>
            </w:pPr>
          </w:p>
        </w:tc>
        <w:tc>
          <w:tcPr>
            <w:tcW w:w="1021" w:type="dxa"/>
            <w:tcBorders>
              <w:top w:val="single" w:sz="4" w:space="0" w:color="auto"/>
              <w:left w:val="single" w:sz="4" w:space="0" w:color="auto"/>
              <w:bottom w:val="single" w:sz="4" w:space="0" w:color="auto"/>
              <w:right w:val="single" w:sz="4" w:space="0" w:color="auto"/>
            </w:tcBorders>
          </w:tcPr>
          <w:p w14:paraId="7EA1158D" w14:textId="77777777" w:rsidR="00D1137A" w:rsidRPr="00DE6366" w:rsidRDefault="00D1137A" w:rsidP="00CD3C89">
            <w:pPr>
              <w:jc w:val="both"/>
              <w:rPr>
                <w:b/>
              </w:rPr>
            </w:pPr>
          </w:p>
        </w:tc>
        <w:tc>
          <w:tcPr>
            <w:tcW w:w="1021" w:type="dxa"/>
            <w:tcBorders>
              <w:top w:val="single" w:sz="4" w:space="0" w:color="auto"/>
              <w:left w:val="single" w:sz="4" w:space="0" w:color="auto"/>
              <w:bottom w:val="single" w:sz="4" w:space="0" w:color="auto"/>
              <w:right w:val="single" w:sz="4" w:space="0" w:color="auto"/>
            </w:tcBorders>
          </w:tcPr>
          <w:p w14:paraId="04C4C221" w14:textId="77777777" w:rsidR="00D1137A" w:rsidRPr="00DE6366" w:rsidRDefault="00D1137A" w:rsidP="00CD3C89">
            <w:pPr>
              <w:jc w:val="both"/>
              <w:rPr>
                <w:b/>
              </w:rPr>
            </w:pPr>
          </w:p>
        </w:tc>
        <w:tc>
          <w:tcPr>
            <w:tcW w:w="1021" w:type="dxa"/>
            <w:tcBorders>
              <w:top w:val="single" w:sz="4" w:space="0" w:color="auto"/>
              <w:left w:val="single" w:sz="4" w:space="0" w:color="auto"/>
              <w:bottom w:val="single" w:sz="4" w:space="0" w:color="auto"/>
              <w:right w:val="single" w:sz="4" w:space="0" w:color="auto"/>
            </w:tcBorders>
          </w:tcPr>
          <w:p w14:paraId="0B582D67" w14:textId="77777777" w:rsidR="00D1137A" w:rsidRPr="00DE6366" w:rsidRDefault="00D1137A" w:rsidP="00CD3C89">
            <w:pPr>
              <w:jc w:val="both"/>
              <w:rPr>
                <w:b/>
              </w:rPr>
            </w:pPr>
          </w:p>
        </w:tc>
      </w:tr>
      <w:tr w:rsidR="00D1137A" w:rsidRPr="00DE6366" w14:paraId="0A4CF2C7"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39320BF9" w14:textId="77777777" w:rsidR="00D1137A" w:rsidRPr="00DE6366" w:rsidRDefault="00D1137A" w:rsidP="00CD3C89">
            <w:pPr>
              <w:jc w:val="both"/>
              <w:rPr>
                <w:b/>
                <w:i/>
              </w:rPr>
            </w:pPr>
            <w:r w:rsidRPr="00DE6366">
              <w:rPr>
                <w:i/>
              </w:rPr>
              <w:t>n°.1.1</w:t>
            </w:r>
          </w:p>
        </w:tc>
        <w:tc>
          <w:tcPr>
            <w:tcW w:w="4382" w:type="dxa"/>
            <w:tcBorders>
              <w:left w:val="nil"/>
              <w:right w:val="single" w:sz="6" w:space="0" w:color="auto"/>
            </w:tcBorders>
          </w:tcPr>
          <w:p w14:paraId="500216A3" w14:textId="77777777" w:rsidR="00D1137A" w:rsidRPr="00DE6366" w:rsidRDefault="00D1137A" w:rsidP="00CD3C89">
            <w:pPr>
              <w:jc w:val="both"/>
              <w:rPr>
                <w:b/>
                <w:i/>
              </w:rPr>
            </w:pPr>
            <w:r w:rsidRPr="00DE6366">
              <w:rPr>
                <w:i/>
              </w:rPr>
              <w:t>Expert 1</w:t>
            </w:r>
          </w:p>
        </w:tc>
        <w:tc>
          <w:tcPr>
            <w:tcW w:w="900" w:type="dxa"/>
            <w:tcBorders>
              <w:left w:val="nil"/>
              <w:right w:val="single" w:sz="6" w:space="0" w:color="auto"/>
            </w:tcBorders>
          </w:tcPr>
          <w:p w14:paraId="7B2B5A7B" w14:textId="77777777" w:rsidR="00D1137A" w:rsidRPr="00DE6366" w:rsidRDefault="00D1137A" w:rsidP="00CD3C89">
            <w:pPr>
              <w:jc w:val="center"/>
              <w:rPr>
                <w:b/>
                <w:i/>
              </w:rPr>
            </w:pPr>
            <w:r w:rsidRPr="00DE6366">
              <w:rPr>
                <w:i/>
              </w:rPr>
              <w:t>H.M</w:t>
            </w:r>
          </w:p>
        </w:tc>
        <w:tc>
          <w:tcPr>
            <w:tcW w:w="1162" w:type="dxa"/>
            <w:tcBorders>
              <w:left w:val="nil"/>
              <w:right w:val="single" w:sz="6" w:space="0" w:color="auto"/>
            </w:tcBorders>
          </w:tcPr>
          <w:p w14:paraId="493B16C5" w14:textId="77777777" w:rsidR="00D1137A" w:rsidRPr="00DE6366" w:rsidRDefault="00D1137A" w:rsidP="00CD3C89">
            <w:pPr>
              <w:jc w:val="both"/>
              <w:rPr>
                <w:b/>
                <w:i/>
              </w:rPr>
            </w:pPr>
          </w:p>
        </w:tc>
        <w:tc>
          <w:tcPr>
            <w:tcW w:w="992" w:type="dxa"/>
            <w:tcBorders>
              <w:left w:val="nil"/>
              <w:right w:val="single" w:sz="6" w:space="0" w:color="auto"/>
            </w:tcBorders>
          </w:tcPr>
          <w:p w14:paraId="7AE56798" w14:textId="77777777" w:rsidR="00D1137A" w:rsidRPr="00DE6366" w:rsidRDefault="00D1137A" w:rsidP="00CD3C89">
            <w:pPr>
              <w:jc w:val="both"/>
              <w:rPr>
                <w:b/>
                <w:i/>
              </w:rPr>
            </w:pPr>
          </w:p>
        </w:tc>
        <w:tc>
          <w:tcPr>
            <w:tcW w:w="992" w:type="dxa"/>
            <w:tcBorders>
              <w:left w:val="nil"/>
              <w:right w:val="single" w:sz="4" w:space="0" w:color="auto"/>
            </w:tcBorders>
          </w:tcPr>
          <w:p w14:paraId="4DC41EDD"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77E0ECCF"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0AE9A9F4"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129A6B8"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75EDB9B5"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BFA3EEE" w14:textId="77777777" w:rsidR="00D1137A" w:rsidRPr="00DE6366" w:rsidRDefault="00D1137A" w:rsidP="00CD3C89">
            <w:pPr>
              <w:jc w:val="both"/>
              <w:rPr>
                <w:b/>
                <w:i/>
              </w:rPr>
            </w:pPr>
          </w:p>
        </w:tc>
      </w:tr>
      <w:tr w:rsidR="00D1137A" w:rsidRPr="00DE6366" w14:paraId="3C5B3288"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450A6641" w14:textId="77777777" w:rsidR="00D1137A" w:rsidRPr="00DE6366" w:rsidRDefault="00D1137A" w:rsidP="00CD3C89">
            <w:pPr>
              <w:jc w:val="both"/>
              <w:rPr>
                <w:b/>
                <w:i/>
              </w:rPr>
            </w:pPr>
            <w:r w:rsidRPr="00DE6366">
              <w:rPr>
                <w:i/>
              </w:rPr>
              <w:t>n°.1.2</w:t>
            </w:r>
          </w:p>
        </w:tc>
        <w:tc>
          <w:tcPr>
            <w:tcW w:w="4382" w:type="dxa"/>
            <w:tcBorders>
              <w:top w:val="single" w:sz="6" w:space="0" w:color="auto"/>
              <w:left w:val="nil"/>
              <w:right w:val="single" w:sz="6" w:space="0" w:color="auto"/>
            </w:tcBorders>
          </w:tcPr>
          <w:p w14:paraId="3B019AAA" w14:textId="77777777" w:rsidR="00D1137A" w:rsidRPr="00DE6366" w:rsidRDefault="00D1137A" w:rsidP="00CD3C89">
            <w:pPr>
              <w:jc w:val="both"/>
              <w:rPr>
                <w:b/>
                <w:i/>
              </w:rPr>
            </w:pPr>
            <w:r w:rsidRPr="00DE6366">
              <w:rPr>
                <w:i/>
              </w:rPr>
              <w:t>Expert 2</w:t>
            </w:r>
          </w:p>
        </w:tc>
        <w:tc>
          <w:tcPr>
            <w:tcW w:w="900" w:type="dxa"/>
            <w:tcBorders>
              <w:top w:val="single" w:sz="6" w:space="0" w:color="auto"/>
              <w:left w:val="nil"/>
              <w:right w:val="single" w:sz="6" w:space="0" w:color="auto"/>
            </w:tcBorders>
          </w:tcPr>
          <w:p w14:paraId="4797376F" w14:textId="77777777" w:rsidR="00D1137A" w:rsidRPr="00DE6366" w:rsidRDefault="00D1137A" w:rsidP="00CD3C89">
            <w:pPr>
              <w:jc w:val="center"/>
              <w:rPr>
                <w:b/>
                <w:i/>
              </w:rPr>
            </w:pPr>
            <w:r w:rsidRPr="00DE6366">
              <w:rPr>
                <w:i/>
              </w:rPr>
              <w:t>H.M</w:t>
            </w:r>
          </w:p>
        </w:tc>
        <w:tc>
          <w:tcPr>
            <w:tcW w:w="1162" w:type="dxa"/>
            <w:tcBorders>
              <w:top w:val="single" w:sz="6" w:space="0" w:color="auto"/>
              <w:left w:val="nil"/>
              <w:right w:val="single" w:sz="6" w:space="0" w:color="auto"/>
            </w:tcBorders>
          </w:tcPr>
          <w:p w14:paraId="0F3688B3" w14:textId="77777777" w:rsidR="00D1137A" w:rsidRPr="00DE6366" w:rsidRDefault="00D1137A" w:rsidP="00CD3C89">
            <w:pPr>
              <w:jc w:val="both"/>
              <w:rPr>
                <w:b/>
                <w:i/>
              </w:rPr>
            </w:pPr>
          </w:p>
        </w:tc>
        <w:tc>
          <w:tcPr>
            <w:tcW w:w="992" w:type="dxa"/>
            <w:tcBorders>
              <w:top w:val="single" w:sz="6" w:space="0" w:color="auto"/>
              <w:left w:val="nil"/>
              <w:right w:val="single" w:sz="6" w:space="0" w:color="auto"/>
            </w:tcBorders>
          </w:tcPr>
          <w:p w14:paraId="3A26F9AB" w14:textId="77777777" w:rsidR="00D1137A" w:rsidRPr="00DE6366" w:rsidRDefault="00D1137A" w:rsidP="00CD3C89">
            <w:pPr>
              <w:jc w:val="both"/>
              <w:rPr>
                <w:b/>
                <w:i/>
              </w:rPr>
            </w:pPr>
          </w:p>
        </w:tc>
        <w:tc>
          <w:tcPr>
            <w:tcW w:w="992" w:type="dxa"/>
            <w:tcBorders>
              <w:top w:val="single" w:sz="6" w:space="0" w:color="auto"/>
              <w:left w:val="nil"/>
              <w:right w:val="single" w:sz="4" w:space="0" w:color="auto"/>
            </w:tcBorders>
          </w:tcPr>
          <w:p w14:paraId="0444E945"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62B5AEDE"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6F025A54"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85046FF"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AC06F7D"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5381F9DB" w14:textId="77777777" w:rsidR="00D1137A" w:rsidRPr="00DE6366" w:rsidRDefault="00D1137A" w:rsidP="00CD3C89">
            <w:pPr>
              <w:jc w:val="both"/>
              <w:rPr>
                <w:b/>
                <w:i/>
              </w:rPr>
            </w:pPr>
          </w:p>
        </w:tc>
      </w:tr>
      <w:tr w:rsidR="00D1137A" w:rsidRPr="00DE6366" w14:paraId="134BD5E6"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11AE5B6F" w14:textId="77777777" w:rsidR="00D1137A" w:rsidRPr="00DE6366" w:rsidRDefault="00D1137A" w:rsidP="00CD3C89">
            <w:pPr>
              <w:jc w:val="both"/>
              <w:rPr>
                <w:b/>
                <w:i/>
              </w:rPr>
            </w:pPr>
            <w:r w:rsidRPr="00DE6366">
              <w:rPr>
                <w:i/>
              </w:rPr>
              <w:t>n°.1.3</w:t>
            </w:r>
          </w:p>
        </w:tc>
        <w:tc>
          <w:tcPr>
            <w:tcW w:w="4382" w:type="dxa"/>
            <w:tcBorders>
              <w:top w:val="single" w:sz="6" w:space="0" w:color="auto"/>
              <w:left w:val="nil"/>
              <w:right w:val="single" w:sz="6" w:space="0" w:color="auto"/>
            </w:tcBorders>
          </w:tcPr>
          <w:p w14:paraId="68F66480" w14:textId="77777777" w:rsidR="00D1137A" w:rsidRPr="00DE6366" w:rsidRDefault="00D1137A" w:rsidP="00CD3C89">
            <w:pPr>
              <w:jc w:val="both"/>
              <w:rPr>
                <w:b/>
                <w:i/>
              </w:rPr>
            </w:pPr>
            <w:r w:rsidRPr="00DE6366">
              <w:rPr>
                <w:i/>
              </w:rPr>
              <w:t>Expert 3</w:t>
            </w:r>
          </w:p>
        </w:tc>
        <w:tc>
          <w:tcPr>
            <w:tcW w:w="900" w:type="dxa"/>
            <w:tcBorders>
              <w:top w:val="single" w:sz="6" w:space="0" w:color="auto"/>
              <w:left w:val="nil"/>
              <w:right w:val="single" w:sz="6" w:space="0" w:color="auto"/>
            </w:tcBorders>
          </w:tcPr>
          <w:p w14:paraId="4F7A5EA9" w14:textId="77777777" w:rsidR="00D1137A" w:rsidRPr="00DE6366" w:rsidRDefault="00D1137A" w:rsidP="00CD3C89">
            <w:pPr>
              <w:jc w:val="center"/>
              <w:rPr>
                <w:b/>
                <w:i/>
              </w:rPr>
            </w:pPr>
            <w:r w:rsidRPr="00DE6366">
              <w:rPr>
                <w:i/>
              </w:rPr>
              <w:t>H.M</w:t>
            </w:r>
          </w:p>
        </w:tc>
        <w:tc>
          <w:tcPr>
            <w:tcW w:w="1162" w:type="dxa"/>
            <w:tcBorders>
              <w:top w:val="single" w:sz="6" w:space="0" w:color="auto"/>
              <w:left w:val="nil"/>
              <w:right w:val="single" w:sz="6" w:space="0" w:color="auto"/>
            </w:tcBorders>
          </w:tcPr>
          <w:p w14:paraId="248E6345" w14:textId="77777777" w:rsidR="00D1137A" w:rsidRPr="00DE6366" w:rsidRDefault="00D1137A" w:rsidP="00CD3C89">
            <w:pPr>
              <w:jc w:val="both"/>
              <w:rPr>
                <w:b/>
                <w:i/>
              </w:rPr>
            </w:pPr>
          </w:p>
        </w:tc>
        <w:tc>
          <w:tcPr>
            <w:tcW w:w="992" w:type="dxa"/>
            <w:tcBorders>
              <w:top w:val="single" w:sz="6" w:space="0" w:color="auto"/>
              <w:left w:val="nil"/>
              <w:right w:val="single" w:sz="6" w:space="0" w:color="auto"/>
            </w:tcBorders>
          </w:tcPr>
          <w:p w14:paraId="05831ACC" w14:textId="77777777" w:rsidR="00D1137A" w:rsidRPr="00DE6366" w:rsidRDefault="00D1137A" w:rsidP="00CD3C89">
            <w:pPr>
              <w:jc w:val="both"/>
              <w:rPr>
                <w:b/>
                <w:i/>
              </w:rPr>
            </w:pPr>
          </w:p>
        </w:tc>
        <w:tc>
          <w:tcPr>
            <w:tcW w:w="992" w:type="dxa"/>
            <w:tcBorders>
              <w:top w:val="single" w:sz="6" w:space="0" w:color="auto"/>
              <w:left w:val="nil"/>
              <w:right w:val="single" w:sz="4" w:space="0" w:color="auto"/>
            </w:tcBorders>
          </w:tcPr>
          <w:p w14:paraId="11A7B797"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6A3AC729"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6BF76FA5"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0E830188"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52DE8A28"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E6712DF" w14:textId="77777777" w:rsidR="00D1137A" w:rsidRPr="00DE6366" w:rsidRDefault="00D1137A" w:rsidP="00CD3C89">
            <w:pPr>
              <w:jc w:val="both"/>
              <w:rPr>
                <w:b/>
                <w:i/>
              </w:rPr>
            </w:pPr>
          </w:p>
        </w:tc>
      </w:tr>
      <w:tr w:rsidR="00D1137A" w:rsidRPr="00DE6366" w14:paraId="68931DE3"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5F5986B5" w14:textId="77777777" w:rsidR="00D1137A" w:rsidRPr="00DE6366" w:rsidRDefault="00D1137A" w:rsidP="00CD3C89">
            <w:pPr>
              <w:jc w:val="both"/>
              <w:rPr>
                <w:b/>
                <w:i/>
              </w:rPr>
            </w:pPr>
            <w:r w:rsidRPr="00DE6366">
              <w:rPr>
                <w:i/>
              </w:rPr>
              <w:t>n°.1.4</w:t>
            </w:r>
          </w:p>
        </w:tc>
        <w:tc>
          <w:tcPr>
            <w:tcW w:w="4382" w:type="dxa"/>
            <w:tcBorders>
              <w:top w:val="single" w:sz="6" w:space="0" w:color="auto"/>
              <w:left w:val="nil"/>
              <w:bottom w:val="single" w:sz="6" w:space="0" w:color="auto"/>
              <w:right w:val="single" w:sz="6" w:space="0" w:color="auto"/>
            </w:tcBorders>
          </w:tcPr>
          <w:p w14:paraId="0891C9C4" w14:textId="77777777" w:rsidR="00D1137A" w:rsidRPr="00DE6366" w:rsidRDefault="00D1137A" w:rsidP="00CD3C89">
            <w:pPr>
              <w:jc w:val="both"/>
              <w:rPr>
                <w:b/>
                <w:i/>
              </w:rPr>
            </w:pPr>
            <w:r w:rsidRPr="00DE6366">
              <w:rPr>
                <w:i/>
              </w:rPr>
              <w:t>Expert 4</w:t>
            </w:r>
          </w:p>
        </w:tc>
        <w:tc>
          <w:tcPr>
            <w:tcW w:w="900" w:type="dxa"/>
            <w:tcBorders>
              <w:top w:val="single" w:sz="6" w:space="0" w:color="auto"/>
              <w:left w:val="nil"/>
              <w:bottom w:val="single" w:sz="6" w:space="0" w:color="auto"/>
              <w:right w:val="single" w:sz="6" w:space="0" w:color="auto"/>
            </w:tcBorders>
          </w:tcPr>
          <w:p w14:paraId="5BF608EB" w14:textId="77777777" w:rsidR="00D1137A" w:rsidRPr="00DE6366" w:rsidRDefault="00D1137A" w:rsidP="00CD3C89">
            <w:pPr>
              <w:jc w:val="center"/>
              <w:rPr>
                <w:b/>
                <w:i/>
              </w:rPr>
            </w:pPr>
            <w:r w:rsidRPr="00DE6366">
              <w:rPr>
                <w:i/>
              </w:rPr>
              <w:t>H.M</w:t>
            </w:r>
          </w:p>
        </w:tc>
        <w:tc>
          <w:tcPr>
            <w:tcW w:w="1162" w:type="dxa"/>
            <w:tcBorders>
              <w:top w:val="single" w:sz="6" w:space="0" w:color="auto"/>
              <w:left w:val="nil"/>
              <w:bottom w:val="single" w:sz="6" w:space="0" w:color="auto"/>
              <w:right w:val="single" w:sz="6" w:space="0" w:color="auto"/>
            </w:tcBorders>
          </w:tcPr>
          <w:p w14:paraId="08C0F95D"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6" w:space="0" w:color="auto"/>
            </w:tcBorders>
          </w:tcPr>
          <w:p w14:paraId="6E2B1E07"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4" w:space="0" w:color="auto"/>
            </w:tcBorders>
          </w:tcPr>
          <w:p w14:paraId="072BEA0F"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3ABEEA23"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9290C64"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6CD43B3"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BAB0F08"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7C6C7A0C" w14:textId="77777777" w:rsidR="00D1137A" w:rsidRPr="00DE6366" w:rsidRDefault="00D1137A" w:rsidP="00CD3C89">
            <w:pPr>
              <w:jc w:val="both"/>
              <w:rPr>
                <w:b/>
                <w:i/>
              </w:rPr>
            </w:pPr>
          </w:p>
        </w:tc>
      </w:tr>
      <w:tr w:rsidR="00D1137A" w:rsidRPr="00DE6366" w14:paraId="797B071E"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6EEE6D4C" w14:textId="77777777" w:rsidR="00D1137A" w:rsidRPr="00DE6366" w:rsidRDefault="00D1137A" w:rsidP="00CD3C89">
            <w:pPr>
              <w:jc w:val="both"/>
              <w:rPr>
                <w:i/>
              </w:rPr>
            </w:pPr>
          </w:p>
        </w:tc>
        <w:tc>
          <w:tcPr>
            <w:tcW w:w="4382" w:type="dxa"/>
            <w:tcBorders>
              <w:top w:val="single" w:sz="6" w:space="0" w:color="auto"/>
              <w:left w:val="nil"/>
              <w:bottom w:val="single" w:sz="6" w:space="0" w:color="auto"/>
              <w:right w:val="single" w:sz="6" w:space="0" w:color="auto"/>
            </w:tcBorders>
          </w:tcPr>
          <w:p w14:paraId="4BE3E2A9" w14:textId="77777777" w:rsidR="00D1137A" w:rsidRPr="00DE6366" w:rsidRDefault="00D1137A" w:rsidP="00CD3C89">
            <w:pPr>
              <w:jc w:val="both"/>
              <w:rPr>
                <w:i/>
              </w:rPr>
            </w:pPr>
          </w:p>
        </w:tc>
        <w:tc>
          <w:tcPr>
            <w:tcW w:w="900" w:type="dxa"/>
            <w:tcBorders>
              <w:top w:val="single" w:sz="6" w:space="0" w:color="auto"/>
              <w:left w:val="nil"/>
              <w:bottom w:val="single" w:sz="6" w:space="0" w:color="auto"/>
              <w:right w:val="single" w:sz="6" w:space="0" w:color="auto"/>
            </w:tcBorders>
          </w:tcPr>
          <w:p w14:paraId="007B5686" w14:textId="77777777" w:rsidR="00D1137A" w:rsidRPr="00DE6366" w:rsidRDefault="00D1137A" w:rsidP="00CD3C89">
            <w:pPr>
              <w:jc w:val="center"/>
              <w:rPr>
                <w:i/>
              </w:rPr>
            </w:pPr>
          </w:p>
        </w:tc>
        <w:tc>
          <w:tcPr>
            <w:tcW w:w="1162" w:type="dxa"/>
            <w:tcBorders>
              <w:top w:val="single" w:sz="6" w:space="0" w:color="auto"/>
              <w:left w:val="nil"/>
              <w:bottom w:val="single" w:sz="6" w:space="0" w:color="auto"/>
              <w:right w:val="single" w:sz="6" w:space="0" w:color="auto"/>
            </w:tcBorders>
          </w:tcPr>
          <w:p w14:paraId="16B30017"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6" w:space="0" w:color="auto"/>
            </w:tcBorders>
          </w:tcPr>
          <w:p w14:paraId="6C1728AD"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4" w:space="0" w:color="auto"/>
            </w:tcBorders>
          </w:tcPr>
          <w:p w14:paraId="4F8074A3"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0E077626"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F4C369E"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9D828AF"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49DA0E2"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1E31D9BE" w14:textId="77777777" w:rsidR="00D1137A" w:rsidRPr="00DE6366" w:rsidRDefault="00D1137A" w:rsidP="00CD3C89">
            <w:pPr>
              <w:jc w:val="both"/>
              <w:rPr>
                <w:b/>
                <w:i/>
              </w:rPr>
            </w:pPr>
          </w:p>
        </w:tc>
      </w:tr>
      <w:tr w:rsidR="00D1137A" w:rsidRPr="00DE6366" w14:paraId="313CA3FE" w14:textId="77777777" w:rsidTr="00CD3C89">
        <w:trPr>
          <w:trHeight w:val="400"/>
          <w:jc w:val="center"/>
        </w:trPr>
        <w:tc>
          <w:tcPr>
            <w:tcW w:w="1021" w:type="dxa"/>
            <w:tcBorders>
              <w:top w:val="single" w:sz="6" w:space="0" w:color="auto"/>
              <w:left w:val="single" w:sz="4" w:space="0" w:color="auto"/>
              <w:bottom w:val="single" w:sz="6" w:space="0" w:color="auto"/>
              <w:right w:val="single" w:sz="6" w:space="0" w:color="auto"/>
            </w:tcBorders>
          </w:tcPr>
          <w:p w14:paraId="7FCCF378" w14:textId="77777777" w:rsidR="00D1137A" w:rsidRPr="00DE6366" w:rsidRDefault="00D1137A" w:rsidP="00CD3C89">
            <w:pPr>
              <w:jc w:val="both"/>
              <w:rPr>
                <w:i/>
              </w:rPr>
            </w:pPr>
          </w:p>
        </w:tc>
        <w:tc>
          <w:tcPr>
            <w:tcW w:w="4382" w:type="dxa"/>
            <w:tcBorders>
              <w:top w:val="single" w:sz="6" w:space="0" w:color="auto"/>
              <w:left w:val="nil"/>
              <w:bottom w:val="single" w:sz="6" w:space="0" w:color="auto"/>
              <w:right w:val="single" w:sz="6" w:space="0" w:color="auto"/>
            </w:tcBorders>
          </w:tcPr>
          <w:p w14:paraId="74A5403F" w14:textId="77777777" w:rsidR="00D1137A" w:rsidRPr="00DE6366" w:rsidRDefault="00D1137A" w:rsidP="00CD3C89">
            <w:pPr>
              <w:jc w:val="both"/>
              <w:rPr>
                <w:i/>
              </w:rPr>
            </w:pPr>
          </w:p>
        </w:tc>
        <w:tc>
          <w:tcPr>
            <w:tcW w:w="900" w:type="dxa"/>
            <w:tcBorders>
              <w:top w:val="single" w:sz="6" w:space="0" w:color="auto"/>
              <w:left w:val="nil"/>
              <w:bottom w:val="single" w:sz="6" w:space="0" w:color="auto"/>
              <w:right w:val="single" w:sz="6" w:space="0" w:color="auto"/>
            </w:tcBorders>
          </w:tcPr>
          <w:p w14:paraId="029EA242" w14:textId="77777777" w:rsidR="00D1137A" w:rsidRPr="00DE6366" w:rsidRDefault="00D1137A" w:rsidP="00CD3C89">
            <w:pPr>
              <w:jc w:val="center"/>
              <w:rPr>
                <w:i/>
              </w:rPr>
            </w:pPr>
          </w:p>
        </w:tc>
        <w:tc>
          <w:tcPr>
            <w:tcW w:w="1162" w:type="dxa"/>
            <w:tcBorders>
              <w:top w:val="single" w:sz="6" w:space="0" w:color="auto"/>
              <w:left w:val="nil"/>
              <w:bottom w:val="single" w:sz="6" w:space="0" w:color="auto"/>
              <w:right w:val="single" w:sz="6" w:space="0" w:color="auto"/>
            </w:tcBorders>
          </w:tcPr>
          <w:p w14:paraId="1AC36AB6"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6" w:space="0" w:color="auto"/>
            </w:tcBorders>
          </w:tcPr>
          <w:p w14:paraId="55E18C74" w14:textId="77777777" w:rsidR="00D1137A" w:rsidRPr="00DE6366" w:rsidRDefault="00D1137A" w:rsidP="00CD3C89">
            <w:pPr>
              <w:jc w:val="both"/>
              <w:rPr>
                <w:b/>
                <w:i/>
              </w:rPr>
            </w:pPr>
          </w:p>
        </w:tc>
        <w:tc>
          <w:tcPr>
            <w:tcW w:w="992" w:type="dxa"/>
            <w:tcBorders>
              <w:top w:val="single" w:sz="6" w:space="0" w:color="auto"/>
              <w:left w:val="nil"/>
              <w:bottom w:val="single" w:sz="6" w:space="0" w:color="auto"/>
              <w:right w:val="single" w:sz="4" w:space="0" w:color="auto"/>
            </w:tcBorders>
          </w:tcPr>
          <w:p w14:paraId="48D621CC" w14:textId="77777777" w:rsidR="00D1137A" w:rsidRPr="00DE6366" w:rsidRDefault="00D1137A" w:rsidP="00CD3C89">
            <w:pPr>
              <w:jc w:val="both"/>
              <w:rPr>
                <w:b/>
                <w:i/>
              </w:rPr>
            </w:pPr>
          </w:p>
        </w:tc>
        <w:tc>
          <w:tcPr>
            <w:tcW w:w="938" w:type="dxa"/>
            <w:tcBorders>
              <w:top w:val="single" w:sz="4" w:space="0" w:color="auto"/>
              <w:left w:val="single" w:sz="4" w:space="0" w:color="auto"/>
              <w:bottom w:val="single" w:sz="4" w:space="0" w:color="auto"/>
              <w:right w:val="single" w:sz="4" w:space="0" w:color="auto"/>
            </w:tcBorders>
          </w:tcPr>
          <w:p w14:paraId="59DB58EA"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4EEEDFA0"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3D05D611"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23F214F5" w14:textId="77777777" w:rsidR="00D1137A" w:rsidRPr="00DE6366" w:rsidRDefault="00D1137A" w:rsidP="00CD3C89">
            <w:pPr>
              <w:jc w:val="both"/>
              <w:rPr>
                <w:b/>
                <w:i/>
              </w:rPr>
            </w:pPr>
          </w:p>
        </w:tc>
        <w:tc>
          <w:tcPr>
            <w:tcW w:w="1021" w:type="dxa"/>
            <w:tcBorders>
              <w:top w:val="single" w:sz="4" w:space="0" w:color="auto"/>
              <w:left w:val="single" w:sz="4" w:space="0" w:color="auto"/>
              <w:bottom w:val="single" w:sz="4" w:space="0" w:color="auto"/>
              <w:right w:val="single" w:sz="4" w:space="0" w:color="auto"/>
            </w:tcBorders>
          </w:tcPr>
          <w:p w14:paraId="191AB91F" w14:textId="77777777" w:rsidR="00D1137A" w:rsidRPr="00DE6366" w:rsidRDefault="00D1137A" w:rsidP="00CD3C89">
            <w:pPr>
              <w:jc w:val="both"/>
              <w:rPr>
                <w:b/>
                <w:i/>
              </w:rPr>
            </w:pPr>
          </w:p>
        </w:tc>
      </w:tr>
      <w:tr w:rsidR="00D1137A" w:rsidRPr="00DE6366" w14:paraId="3EDBB574" w14:textId="77777777" w:rsidTr="00CD3C89">
        <w:trPr>
          <w:jc w:val="center"/>
        </w:trPr>
        <w:tc>
          <w:tcPr>
            <w:tcW w:w="1021" w:type="dxa"/>
            <w:tcBorders>
              <w:top w:val="single" w:sz="6" w:space="0" w:color="auto"/>
              <w:left w:val="single" w:sz="4" w:space="0" w:color="auto"/>
              <w:bottom w:val="single" w:sz="6" w:space="0" w:color="auto"/>
              <w:right w:val="single" w:sz="6" w:space="0" w:color="auto"/>
            </w:tcBorders>
          </w:tcPr>
          <w:p w14:paraId="7E6C16EB" w14:textId="77777777" w:rsidR="00D1137A" w:rsidRPr="00DE6366" w:rsidRDefault="00D1137A" w:rsidP="00CD3C89">
            <w:pPr>
              <w:jc w:val="both"/>
              <w:rPr>
                <w:i/>
                <w:lang w:val="en-GB"/>
              </w:rPr>
            </w:pPr>
          </w:p>
          <w:p w14:paraId="13B838CC" w14:textId="77777777" w:rsidR="00D1137A" w:rsidRPr="00DE6366" w:rsidRDefault="00D1137A" w:rsidP="00CD3C89">
            <w:pPr>
              <w:jc w:val="both"/>
              <w:rPr>
                <w:i/>
                <w:lang w:val="en-GB"/>
              </w:rPr>
            </w:pPr>
          </w:p>
        </w:tc>
        <w:tc>
          <w:tcPr>
            <w:tcW w:w="4382" w:type="dxa"/>
            <w:tcBorders>
              <w:top w:val="single" w:sz="6" w:space="0" w:color="auto"/>
              <w:left w:val="nil"/>
              <w:bottom w:val="single" w:sz="6" w:space="0" w:color="auto"/>
              <w:right w:val="single" w:sz="6" w:space="0" w:color="auto"/>
            </w:tcBorders>
          </w:tcPr>
          <w:p w14:paraId="1D67B4AA" w14:textId="77777777" w:rsidR="00D1137A" w:rsidRPr="00DE6366" w:rsidRDefault="00D1137A" w:rsidP="00CD3C89">
            <w:pPr>
              <w:jc w:val="both"/>
              <w:rPr>
                <w:b/>
                <w:lang w:val="en-GB"/>
              </w:rPr>
            </w:pPr>
            <w:r w:rsidRPr="00DE6366">
              <w:rPr>
                <w:b/>
                <w:lang w:val="en-GB"/>
              </w:rPr>
              <w:t xml:space="preserve">Total </w:t>
            </w:r>
          </w:p>
        </w:tc>
        <w:tc>
          <w:tcPr>
            <w:tcW w:w="900" w:type="dxa"/>
            <w:tcBorders>
              <w:top w:val="single" w:sz="6" w:space="0" w:color="auto"/>
              <w:left w:val="nil"/>
              <w:bottom w:val="single" w:sz="6" w:space="0" w:color="auto"/>
              <w:right w:val="single" w:sz="6" w:space="0" w:color="auto"/>
            </w:tcBorders>
          </w:tcPr>
          <w:p w14:paraId="2E8AAD55" w14:textId="77777777" w:rsidR="00D1137A" w:rsidRPr="00DE6366" w:rsidRDefault="00D1137A" w:rsidP="00CD3C89">
            <w:pPr>
              <w:jc w:val="center"/>
              <w:rPr>
                <w:lang w:val="en-GB"/>
              </w:rPr>
            </w:pPr>
          </w:p>
        </w:tc>
        <w:tc>
          <w:tcPr>
            <w:tcW w:w="1162" w:type="dxa"/>
            <w:tcBorders>
              <w:top w:val="single" w:sz="6" w:space="0" w:color="auto"/>
              <w:left w:val="nil"/>
              <w:bottom w:val="single" w:sz="6" w:space="0" w:color="auto"/>
              <w:right w:val="single" w:sz="6" w:space="0" w:color="auto"/>
            </w:tcBorders>
          </w:tcPr>
          <w:p w14:paraId="19286BF9" w14:textId="77777777" w:rsidR="00D1137A" w:rsidRPr="00DE6366" w:rsidRDefault="00D1137A" w:rsidP="00CD3C89">
            <w:pPr>
              <w:jc w:val="both"/>
              <w:rPr>
                <w:b/>
                <w:i/>
                <w:lang w:val="en-GB"/>
              </w:rPr>
            </w:pPr>
          </w:p>
        </w:tc>
        <w:tc>
          <w:tcPr>
            <w:tcW w:w="992" w:type="dxa"/>
            <w:tcBorders>
              <w:top w:val="single" w:sz="6" w:space="0" w:color="auto"/>
              <w:left w:val="nil"/>
              <w:bottom w:val="single" w:sz="6" w:space="0" w:color="auto"/>
              <w:right w:val="single" w:sz="6" w:space="0" w:color="auto"/>
            </w:tcBorders>
          </w:tcPr>
          <w:p w14:paraId="3EC2FDFB" w14:textId="77777777" w:rsidR="00D1137A" w:rsidRPr="00DE6366" w:rsidRDefault="00D1137A" w:rsidP="00CD3C89">
            <w:pPr>
              <w:jc w:val="both"/>
              <w:rPr>
                <w:b/>
                <w:i/>
                <w:lang w:val="en-GB"/>
              </w:rPr>
            </w:pPr>
          </w:p>
        </w:tc>
        <w:tc>
          <w:tcPr>
            <w:tcW w:w="992" w:type="dxa"/>
            <w:tcBorders>
              <w:top w:val="single" w:sz="6" w:space="0" w:color="auto"/>
              <w:left w:val="nil"/>
              <w:bottom w:val="single" w:sz="6" w:space="0" w:color="auto"/>
              <w:right w:val="single" w:sz="4" w:space="0" w:color="auto"/>
            </w:tcBorders>
          </w:tcPr>
          <w:p w14:paraId="59966DCF" w14:textId="77777777" w:rsidR="00D1137A" w:rsidRPr="00DE6366" w:rsidRDefault="00D1137A" w:rsidP="00CD3C89">
            <w:pPr>
              <w:jc w:val="both"/>
              <w:rPr>
                <w:b/>
                <w:i/>
                <w:lang w:val="en-GB"/>
              </w:rPr>
            </w:pPr>
          </w:p>
        </w:tc>
        <w:tc>
          <w:tcPr>
            <w:tcW w:w="938" w:type="dxa"/>
            <w:tcBorders>
              <w:top w:val="single" w:sz="4" w:space="0" w:color="auto"/>
              <w:left w:val="single" w:sz="4" w:space="0" w:color="auto"/>
              <w:bottom w:val="single" w:sz="4" w:space="0" w:color="auto"/>
              <w:right w:val="single" w:sz="4" w:space="0" w:color="auto"/>
            </w:tcBorders>
          </w:tcPr>
          <w:p w14:paraId="7AFF800D" w14:textId="77777777" w:rsidR="00D1137A" w:rsidRPr="00DE6366" w:rsidRDefault="00D1137A" w:rsidP="00CD3C89">
            <w:pPr>
              <w:jc w:val="both"/>
              <w:rPr>
                <w:b/>
                <w:i/>
                <w:lang w:val="en-GB"/>
              </w:rPr>
            </w:pPr>
          </w:p>
        </w:tc>
        <w:tc>
          <w:tcPr>
            <w:tcW w:w="1021" w:type="dxa"/>
            <w:tcBorders>
              <w:top w:val="single" w:sz="4" w:space="0" w:color="auto"/>
              <w:left w:val="single" w:sz="4" w:space="0" w:color="auto"/>
              <w:bottom w:val="single" w:sz="4" w:space="0" w:color="auto"/>
              <w:right w:val="single" w:sz="4" w:space="0" w:color="auto"/>
            </w:tcBorders>
          </w:tcPr>
          <w:p w14:paraId="36E07B78" w14:textId="77777777" w:rsidR="00D1137A" w:rsidRPr="00DE6366" w:rsidRDefault="00D1137A" w:rsidP="00CD3C89">
            <w:pPr>
              <w:jc w:val="both"/>
              <w:rPr>
                <w:b/>
                <w:i/>
                <w:lang w:val="en-GB"/>
              </w:rPr>
            </w:pPr>
          </w:p>
        </w:tc>
        <w:tc>
          <w:tcPr>
            <w:tcW w:w="1021" w:type="dxa"/>
            <w:tcBorders>
              <w:top w:val="single" w:sz="4" w:space="0" w:color="auto"/>
              <w:left w:val="single" w:sz="4" w:space="0" w:color="auto"/>
              <w:bottom w:val="single" w:sz="4" w:space="0" w:color="auto"/>
              <w:right w:val="single" w:sz="4" w:space="0" w:color="auto"/>
            </w:tcBorders>
          </w:tcPr>
          <w:p w14:paraId="5CED711A" w14:textId="77777777" w:rsidR="00D1137A" w:rsidRPr="00DE6366" w:rsidRDefault="00D1137A" w:rsidP="00CD3C89">
            <w:pPr>
              <w:jc w:val="both"/>
              <w:rPr>
                <w:b/>
                <w:i/>
                <w:lang w:val="en-GB"/>
              </w:rPr>
            </w:pPr>
          </w:p>
        </w:tc>
        <w:tc>
          <w:tcPr>
            <w:tcW w:w="1021" w:type="dxa"/>
            <w:tcBorders>
              <w:top w:val="single" w:sz="4" w:space="0" w:color="auto"/>
              <w:left w:val="single" w:sz="4" w:space="0" w:color="auto"/>
              <w:bottom w:val="single" w:sz="4" w:space="0" w:color="auto"/>
              <w:right w:val="single" w:sz="4" w:space="0" w:color="auto"/>
            </w:tcBorders>
          </w:tcPr>
          <w:p w14:paraId="1C18C95D" w14:textId="77777777" w:rsidR="00D1137A" w:rsidRPr="00DE6366" w:rsidRDefault="00D1137A" w:rsidP="00CD3C89">
            <w:pPr>
              <w:jc w:val="both"/>
              <w:rPr>
                <w:b/>
                <w:i/>
                <w:lang w:val="en-GB"/>
              </w:rPr>
            </w:pPr>
          </w:p>
        </w:tc>
        <w:tc>
          <w:tcPr>
            <w:tcW w:w="1021" w:type="dxa"/>
            <w:tcBorders>
              <w:top w:val="single" w:sz="4" w:space="0" w:color="auto"/>
              <w:left w:val="single" w:sz="4" w:space="0" w:color="auto"/>
              <w:bottom w:val="single" w:sz="4" w:space="0" w:color="auto"/>
              <w:right w:val="single" w:sz="4" w:space="0" w:color="auto"/>
            </w:tcBorders>
          </w:tcPr>
          <w:p w14:paraId="7DF1C33B" w14:textId="77777777" w:rsidR="00D1137A" w:rsidRPr="00DE6366" w:rsidRDefault="00D1137A" w:rsidP="00CD3C89">
            <w:pPr>
              <w:jc w:val="both"/>
              <w:rPr>
                <w:b/>
                <w:i/>
                <w:lang w:val="en-GB"/>
              </w:rPr>
            </w:pPr>
          </w:p>
        </w:tc>
      </w:tr>
    </w:tbl>
    <w:p w14:paraId="0DCD0945" w14:textId="77777777" w:rsidR="00D1137A" w:rsidRPr="00DE6366" w:rsidRDefault="00D1137A" w:rsidP="00D1137A">
      <w:pPr>
        <w:keepNext/>
        <w:jc w:val="both"/>
        <w:rPr>
          <w:lang w:val="en-GB"/>
        </w:rPr>
      </w:pPr>
    </w:p>
    <w:p w14:paraId="0DE965A6" w14:textId="77777777" w:rsidR="00D1137A" w:rsidRPr="00DE6366" w:rsidRDefault="00D1137A" w:rsidP="00D1137A">
      <w:pPr>
        <w:keepNext/>
        <w:ind w:firstLine="708"/>
        <w:jc w:val="both"/>
      </w:pPr>
      <w:r w:rsidRPr="00DE6366">
        <w:t>Signature :</w:t>
      </w:r>
    </w:p>
    <w:p w14:paraId="4DED5304" w14:textId="77777777" w:rsidR="00D1137A" w:rsidRPr="00DE6366" w:rsidRDefault="00D1137A" w:rsidP="00D1137A">
      <w:pPr>
        <w:spacing w:after="200"/>
        <w:jc w:val="center"/>
        <w:rPr>
          <w:b/>
        </w:rPr>
      </w:pPr>
      <w:r w:rsidRPr="00DE6366">
        <w:rPr>
          <w:b/>
        </w:rPr>
        <w:br w:type="page"/>
      </w:r>
      <w:r w:rsidRPr="00DE6366">
        <w:rPr>
          <w:b/>
        </w:rPr>
        <w:lastRenderedPageBreak/>
        <w:t>6. I. COUTS UNITAIRES DU PERSONNEL CLE</w:t>
      </w:r>
    </w:p>
    <w:p w14:paraId="2496A5C2" w14:textId="77777777" w:rsidR="00D1137A" w:rsidRPr="00DE6366" w:rsidRDefault="00D1137A" w:rsidP="00D1137A">
      <w:pPr>
        <w:rPr>
          <w:b/>
        </w:rPr>
      </w:pPr>
    </w:p>
    <w:tbl>
      <w:tblPr>
        <w:tblW w:w="0" w:type="auto"/>
        <w:tblInd w:w="704" w:type="dxa"/>
        <w:tblLook w:val="01E0" w:firstRow="1" w:lastRow="1" w:firstColumn="1" w:lastColumn="1" w:noHBand="0" w:noVBand="0"/>
      </w:tblPr>
      <w:tblGrid>
        <w:gridCol w:w="2943"/>
        <w:gridCol w:w="3119"/>
        <w:gridCol w:w="1843"/>
        <w:gridCol w:w="2835"/>
        <w:gridCol w:w="3152"/>
      </w:tblGrid>
      <w:tr w:rsidR="00DE6366" w:rsidRPr="00DE6366" w14:paraId="4B896CA9" w14:textId="77777777" w:rsidTr="00CD3C89">
        <w:tc>
          <w:tcPr>
            <w:tcW w:w="2943" w:type="dxa"/>
            <w:tcBorders>
              <w:top w:val="single" w:sz="4" w:space="0" w:color="auto"/>
              <w:left w:val="single" w:sz="4" w:space="0" w:color="auto"/>
              <w:bottom w:val="single" w:sz="4" w:space="0" w:color="auto"/>
              <w:right w:val="single" w:sz="4" w:space="0" w:color="auto"/>
            </w:tcBorders>
          </w:tcPr>
          <w:p w14:paraId="4261CD22" w14:textId="77777777" w:rsidR="00D1137A" w:rsidRPr="00DE6366" w:rsidRDefault="00D1137A" w:rsidP="00CD3C89">
            <w:pPr>
              <w:spacing w:before="100" w:beforeAutospacing="1" w:after="100" w:afterAutospacing="1"/>
            </w:pPr>
            <w:r w:rsidRPr="00DE6366">
              <w:t xml:space="preserve">Noms et prénoms </w:t>
            </w:r>
          </w:p>
          <w:p w14:paraId="3D075A08"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hideMark/>
          </w:tcPr>
          <w:p w14:paraId="5E15C616" w14:textId="77777777" w:rsidR="00D1137A" w:rsidRPr="00DE6366" w:rsidRDefault="00D1137A" w:rsidP="00CD3C89">
            <w:pPr>
              <w:spacing w:before="100" w:beforeAutospacing="1" w:after="100" w:afterAutospacing="1"/>
            </w:pPr>
            <w:r w:rsidRPr="00DE6366">
              <w:t>Qualification/ fonction</w:t>
            </w:r>
          </w:p>
        </w:tc>
        <w:tc>
          <w:tcPr>
            <w:tcW w:w="1843" w:type="dxa"/>
            <w:tcBorders>
              <w:top w:val="single" w:sz="4" w:space="0" w:color="auto"/>
              <w:left w:val="single" w:sz="4" w:space="0" w:color="auto"/>
              <w:bottom w:val="single" w:sz="4" w:space="0" w:color="auto"/>
              <w:right w:val="single" w:sz="4" w:space="0" w:color="auto"/>
            </w:tcBorders>
          </w:tcPr>
          <w:p w14:paraId="045D2A63" w14:textId="77777777" w:rsidR="00D1137A" w:rsidRPr="00DE6366" w:rsidRDefault="00D1137A" w:rsidP="00CD3C89">
            <w:pPr>
              <w:spacing w:before="100" w:beforeAutospacing="1" w:after="100" w:afterAutospacing="1"/>
            </w:pPr>
            <w:r w:rsidRPr="00DE6366">
              <w:t xml:space="preserve">Coût horaire </w:t>
            </w:r>
          </w:p>
          <w:p w14:paraId="052FDD21"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hideMark/>
          </w:tcPr>
          <w:p w14:paraId="1842E134" w14:textId="77777777" w:rsidR="00D1137A" w:rsidRPr="00DE6366" w:rsidRDefault="00D1137A" w:rsidP="00CD3C89">
            <w:pPr>
              <w:spacing w:before="100" w:beforeAutospacing="1" w:after="100" w:afterAutospacing="1"/>
            </w:pPr>
            <w:r w:rsidRPr="00DE6366">
              <w:t>Coût journalier</w:t>
            </w:r>
          </w:p>
        </w:tc>
        <w:tc>
          <w:tcPr>
            <w:tcW w:w="3152" w:type="dxa"/>
            <w:tcBorders>
              <w:top w:val="single" w:sz="4" w:space="0" w:color="auto"/>
              <w:left w:val="single" w:sz="4" w:space="0" w:color="auto"/>
              <w:bottom w:val="single" w:sz="4" w:space="0" w:color="auto"/>
              <w:right w:val="single" w:sz="4" w:space="0" w:color="auto"/>
            </w:tcBorders>
            <w:hideMark/>
          </w:tcPr>
          <w:p w14:paraId="58C653CB" w14:textId="77777777" w:rsidR="00D1137A" w:rsidRPr="00DE6366" w:rsidRDefault="00D1137A" w:rsidP="00CD3C89">
            <w:pPr>
              <w:spacing w:before="100" w:beforeAutospacing="1" w:after="100" w:afterAutospacing="1"/>
            </w:pPr>
            <w:r w:rsidRPr="00DE6366">
              <w:t>Coût mensuel</w:t>
            </w:r>
          </w:p>
        </w:tc>
      </w:tr>
      <w:tr w:rsidR="00DE6366" w:rsidRPr="00DE6366" w14:paraId="165A4D59" w14:textId="77777777" w:rsidTr="00CD3C89">
        <w:tc>
          <w:tcPr>
            <w:tcW w:w="2943" w:type="dxa"/>
            <w:tcBorders>
              <w:top w:val="single" w:sz="4" w:space="0" w:color="auto"/>
              <w:left w:val="single" w:sz="4" w:space="0" w:color="auto"/>
              <w:bottom w:val="single" w:sz="4" w:space="0" w:color="auto"/>
              <w:right w:val="single" w:sz="4" w:space="0" w:color="auto"/>
            </w:tcBorders>
          </w:tcPr>
          <w:p w14:paraId="721A6808"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7A15F689"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379FDAE2"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0A9CE659"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403D9A6E" w14:textId="77777777" w:rsidR="00D1137A" w:rsidRPr="00DE6366" w:rsidRDefault="00D1137A" w:rsidP="00CD3C89">
            <w:pPr>
              <w:spacing w:before="100" w:beforeAutospacing="1" w:after="100" w:afterAutospacing="1"/>
            </w:pPr>
          </w:p>
        </w:tc>
      </w:tr>
      <w:tr w:rsidR="00DE6366" w:rsidRPr="00DE6366" w14:paraId="4F07FA7A" w14:textId="77777777" w:rsidTr="00CD3C89">
        <w:tc>
          <w:tcPr>
            <w:tcW w:w="2943" w:type="dxa"/>
            <w:tcBorders>
              <w:top w:val="single" w:sz="4" w:space="0" w:color="auto"/>
              <w:left w:val="single" w:sz="4" w:space="0" w:color="auto"/>
              <w:bottom w:val="single" w:sz="4" w:space="0" w:color="auto"/>
              <w:right w:val="single" w:sz="4" w:space="0" w:color="auto"/>
            </w:tcBorders>
          </w:tcPr>
          <w:p w14:paraId="21560B94"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7D06E1BD"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0C0EF99D"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358AA985"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2396109C" w14:textId="77777777" w:rsidR="00D1137A" w:rsidRPr="00DE6366" w:rsidRDefault="00D1137A" w:rsidP="00CD3C89">
            <w:pPr>
              <w:spacing w:before="100" w:beforeAutospacing="1" w:after="100" w:afterAutospacing="1"/>
            </w:pPr>
          </w:p>
        </w:tc>
      </w:tr>
      <w:tr w:rsidR="00DE6366" w:rsidRPr="00DE6366" w14:paraId="09E267CF" w14:textId="77777777" w:rsidTr="00CD3C89">
        <w:tc>
          <w:tcPr>
            <w:tcW w:w="2943" w:type="dxa"/>
            <w:tcBorders>
              <w:top w:val="single" w:sz="4" w:space="0" w:color="auto"/>
              <w:left w:val="single" w:sz="4" w:space="0" w:color="auto"/>
              <w:bottom w:val="single" w:sz="4" w:space="0" w:color="auto"/>
              <w:right w:val="single" w:sz="4" w:space="0" w:color="auto"/>
            </w:tcBorders>
          </w:tcPr>
          <w:p w14:paraId="0020F0F1"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0AC80022"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35B9BCC5"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318B9E0F"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543B8176" w14:textId="77777777" w:rsidR="00D1137A" w:rsidRPr="00DE6366" w:rsidRDefault="00D1137A" w:rsidP="00CD3C89">
            <w:pPr>
              <w:spacing w:before="100" w:beforeAutospacing="1" w:after="100" w:afterAutospacing="1"/>
            </w:pPr>
          </w:p>
        </w:tc>
      </w:tr>
      <w:tr w:rsidR="00DE6366" w:rsidRPr="00DE6366" w14:paraId="1EE00B40" w14:textId="77777777" w:rsidTr="00CD3C89">
        <w:tc>
          <w:tcPr>
            <w:tcW w:w="2943" w:type="dxa"/>
            <w:tcBorders>
              <w:top w:val="single" w:sz="4" w:space="0" w:color="auto"/>
              <w:left w:val="single" w:sz="4" w:space="0" w:color="auto"/>
              <w:bottom w:val="single" w:sz="4" w:space="0" w:color="auto"/>
              <w:right w:val="single" w:sz="4" w:space="0" w:color="auto"/>
            </w:tcBorders>
          </w:tcPr>
          <w:p w14:paraId="4DB51ECE"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386B9DED"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139665D1"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0BCCB8CE"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47DA5AF4" w14:textId="77777777" w:rsidR="00D1137A" w:rsidRPr="00DE6366" w:rsidRDefault="00D1137A" w:rsidP="00CD3C89">
            <w:pPr>
              <w:spacing w:before="100" w:beforeAutospacing="1" w:after="100" w:afterAutospacing="1"/>
            </w:pPr>
          </w:p>
        </w:tc>
      </w:tr>
      <w:tr w:rsidR="00DE6366" w:rsidRPr="00DE6366" w14:paraId="021C1CBC" w14:textId="77777777" w:rsidTr="00CD3C89">
        <w:tc>
          <w:tcPr>
            <w:tcW w:w="2943" w:type="dxa"/>
            <w:tcBorders>
              <w:top w:val="single" w:sz="4" w:space="0" w:color="auto"/>
              <w:left w:val="single" w:sz="4" w:space="0" w:color="auto"/>
              <w:bottom w:val="single" w:sz="4" w:space="0" w:color="auto"/>
              <w:right w:val="single" w:sz="4" w:space="0" w:color="auto"/>
            </w:tcBorders>
          </w:tcPr>
          <w:p w14:paraId="141C4A1A" w14:textId="77777777" w:rsidR="00D1137A" w:rsidRPr="00DE6366" w:rsidRDefault="00D1137A" w:rsidP="00CD3C89">
            <w:pPr>
              <w:spacing w:before="100" w:beforeAutospacing="1" w:after="100" w:afterAutospacing="1"/>
            </w:pPr>
          </w:p>
        </w:tc>
        <w:tc>
          <w:tcPr>
            <w:tcW w:w="3119" w:type="dxa"/>
            <w:tcBorders>
              <w:top w:val="single" w:sz="4" w:space="0" w:color="auto"/>
              <w:left w:val="single" w:sz="4" w:space="0" w:color="auto"/>
              <w:bottom w:val="single" w:sz="4" w:space="0" w:color="auto"/>
              <w:right w:val="single" w:sz="4" w:space="0" w:color="auto"/>
            </w:tcBorders>
          </w:tcPr>
          <w:p w14:paraId="1C539599" w14:textId="77777777" w:rsidR="00D1137A" w:rsidRPr="00DE6366" w:rsidRDefault="00D1137A" w:rsidP="00CD3C89">
            <w:pPr>
              <w:spacing w:before="100" w:beforeAutospacing="1" w:after="100" w:afterAutospacing="1"/>
            </w:pPr>
          </w:p>
        </w:tc>
        <w:tc>
          <w:tcPr>
            <w:tcW w:w="1843" w:type="dxa"/>
            <w:tcBorders>
              <w:top w:val="single" w:sz="4" w:space="0" w:color="auto"/>
              <w:left w:val="single" w:sz="4" w:space="0" w:color="auto"/>
              <w:bottom w:val="single" w:sz="4" w:space="0" w:color="auto"/>
              <w:right w:val="single" w:sz="4" w:space="0" w:color="auto"/>
            </w:tcBorders>
          </w:tcPr>
          <w:p w14:paraId="4D9ED35E"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611F8D3F"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127A8A66" w14:textId="77777777" w:rsidR="00D1137A" w:rsidRPr="00DE6366" w:rsidRDefault="00D1137A" w:rsidP="00CD3C89">
            <w:pPr>
              <w:spacing w:before="100" w:beforeAutospacing="1" w:after="100" w:afterAutospacing="1"/>
            </w:pPr>
          </w:p>
        </w:tc>
      </w:tr>
    </w:tbl>
    <w:p w14:paraId="0B871C2F" w14:textId="77777777" w:rsidR="00D1137A" w:rsidRPr="00DE6366" w:rsidRDefault="00D1137A" w:rsidP="00D1137A"/>
    <w:p w14:paraId="59510048" w14:textId="77777777" w:rsidR="00D1137A" w:rsidRPr="00DE6366" w:rsidRDefault="00D1137A" w:rsidP="00D1137A"/>
    <w:p w14:paraId="1384A663" w14:textId="77777777" w:rsidR="00D1137A" w:rsidRPr="00DE6366" w:rsidRDefault="00D1137A" w:rsidP="00D1137A">
      <w:pPr>
        <w:jc w:val="center"/>
        <w:rPr>
          <w:b/>
        </w:rPr>
      </w:pPr>
      <w:r w:rsidRPr="00DE6366">
        <w:rPr>
          <w:b/>
        </w:rPr>
        <w:t>6. J. COUTS UNITAIRES DU PERSONNEL D’EXECUTION</w:t>
      </w:r>
    </w:p>
    <w:p w14:paraId="62EFDF28" w14:textId="77777777" w:rsidR="00D1137A" w:rsidRPr="00DE6366" w:rsidRDefault="00D1137A" w:rsidP="00D1137A"/>
    <w:tbl>
      <w:tblPr>
        <w:tblW w:w="0" w:type="auto"/>
        <w:tblInd w:w="704" w:type="dxa"/>
        <w:tblLook w:val="01E0" w:firstRow="1" w:lastRow="1" w:firstColumn="1" w:lastColumn="1" w:noHBand="0" w:noVBand="0"/>
      </w:tblPr>
      <w:tblGrid>
        <w:gridCol w:w="1842"/>
        <w:gridCol w:w="4362"/>
        <w:gridCol w:w="1701"/>
        <w:gridCol w:w="2835"/>
        <w:gridCol w:w="3152"/>
      </w:tblGrid>
      <w:tr w:rsidR="00DE6366" w:rsidRPr="00DE6366" w14:paraId="67520FAA" w14:textId="77777777" w:rsidTr="00CD3C89">
        <w:tc>
          <w:tcPr>
            <w:tcW w:w="1842" w:type="dxa"/>
            <w:tcBorders>
              <w:top w:val="single" w:sz="4" w:space="0" w:color="auto"/>
              <w:left w:val="single" w:sz="4" w:space="0" w:color="auto"/>
              <w:bottom w:val="single" w:sz="4" w:space="0" w:color="auto"/>
              <w:right w:val="single" w:sz="4" w:space="0" w:color="auto"/>
            </w:tcBorders>
          </w:tcPr>
          <w:p w14:paraId="2750EE67" w14:textId="77777777" w:rsidR="00D1137A" w:rsidRPr="00DE6366" w:rsidRDefault="00D1137A" w:rsidP="00CD3C89">
            <w:pPr>
              <w:spacing w:before="100" w:beforeAutospacing="1" w:after="100" w:afterAutospacing="1"/>
            </w:pPr>
            <w:r w:rsidRPr="00DE6366">
              <w:t xml:space="preserve">Noms et prénoms </w:t>
            </w:r>
          </w:p>
          <w:p w14:paraId="66D6BC55"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hideMark/>
          </w:tcPr>
          <w:p w14:paraId="5703FDB1" w14:textId="77777777" w:rsidR="00D1137A" w:rsidRPr="00DE6366" w:rsidRDefault="00D1137A" w:rsidP="00CD3C89">
            <w:pPr>
              <w:spacing w:before="100" w:beforeAutospacing="1" w:after="100" w:afterAutospacing="1"/>
            </w:pPr>
            <w:r w:rsidRPr="00DE6366">
              <w:t>Qualification/ fonction</w:t>
            </w:r>
          </w:p>
        </w:tc>
        <w:tc>
          <w:tcPr>
            <w:tcW w:w="1701" w:type="dxa"/>
            <w:tcBorders>
              <w:top w:val="single" w:sz="4" w:space="0" w:color="auto"/>
              <w:left w:val="single" w:sz="4" w:space="0" w:color="auto"/>
              <w:bottom w:val="single" w:sz="4" w:space="0" w:color="auto"/>
              <w:right w:val="single" w:sz="4" w:space="0" w:color="auto"/>
            </w:tcBorders>
          </w:tcPr>
          <w:p w14:paraId="4F284FF5" w14:textId="77777777" w:rsidR="00D1137A" w:rsidRPr="00DE6366" w:rsidRDefault="00D1137A" w:rsidP="00CD3C89">
            <w:pPr>
              <w:spacing w:before="100" w:beforeAutospacing="1" w:after="100" w:afterAutospacing="1"/>
            </w:pPr>
            <w:r w:rsidRPr="00DE6366">
              <w:t xml:space="preserve">Coût horaire </w:t>
            </w:r>
          </w:p>
          <w:p w14:paraId="58904FFB"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hideMark/>
          </w:tcPr>
          <w:p w14:paraId="33593231" w14:textId="77777777" w:rsidR="00D1137A" w:rsidRPr="00DE6366" w:rsidRDefault="00D1137A" w:rsidP="00CD3C89">
            <w:pPr>
              <w:spacing w:before="100" w:beforeAutospacing="1" w:after="100" w:afterAutospacing="1"/>
            </w:pPr>
            <w:r w:rsidRPr="00DE6366">
              <w:t>Coût journalier</w:t>
            </w:r>
          </w:p>
        </w:tc>
        <w:tc>
          <w:tcPr>
            <w:tcW w:w="3152" w:type="dxa"/>
            <w:tcBorders>
              <w:top w:val="single" w:sz="4" w:space="0" w:color="auto"/>
              <w:left w:val="single" w:sz="4" w:space="0" w:color="auto"/>
              <w:bottom w:val="single" w:sz="4" w:space="0" w:color="auto"/>
              <w:right w:val="single" w:sz="4" w:space="0" w:color="auto"/>
            </w:tcBorders>
            <w:hideMark/>
          </w:tcPr>
          <w:p w14:paraId="7FE74BC0" w14:textId="77777777" w:rsidR="00D1137A" w:rsidRPr="00DE6366" w:rsidRDefault="00D1137A" w:rsidP="00CD3C89">
            <w:pPr>
              <w:spacing w:before="100" w:beforeAutospacing="1" w:after="100" w:afterAutospacing="1"/>
            </w:pPr>
            <w:r w:rsidRPr="00DE6366">
              <w:t>Coût mensuel</w:t>
            </w:r>
          </w:p>
        </w:tc>
      </w:tr>
      <w:tr w:rsidR="00DE6366" w:rsidRPr="00DE6366" w14:paraId="3B039FF9" w14:textId="77777777" w:rsidTr="00CD3C89">
        <w:tc>
          <w:tcPr>
            <w:tcW w:w="1842" w:type="dxa"/>
            <w:tcBorders>
              <w:top w:val="single" w:sz="4" w:space="0" w:color="auto"/>
              <w:left w:val="single" w:sz="4" w:space="0" w:color="auto"/>
              <w:bottom w:val="single" w:sz="4" w:space="0" w:color="auto"/>
              <w:right w:val="single" w:sz="4" w:space="0" w:color="auto"/>
            </w:tcBorders>
          </w:tcPr>
          <w:p w14:paraId="522FE3F8"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12497A90"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27EF9525"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2D397413"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1026C942" w14:textId="77777777" w:rsidR="00D1137A" w:rsidRPr="00DE6366" w:rsidRDefault="00D1137A" w:rsidP="00CD3C89">
            <w:pPr>
              <w:spacing w:before="100" w:beforeAutospacing="1" w:after="100" w:afterAutospacing="1"/>
            </w:pPr>
          </w:p>
        </w:tc>
      </w:tr>
      <w:tr w:rsidR="00DE6366" w:rsidRPr="00DE6366" w14:paraId="2F5ED6D6" w14:textId="77777777" w:rsidTr="00CD3C89">
        <w:tc>
          <w:tcPr>
            <w:tcW w:w="1842" w:type="dxa"/>
            <w:tcBorders>
              <w:top w:val="single" w:sz="4" w:space="0" w:color="auto"/>
              <w:left w:val="single" w:sz="4" w:space="0" w:color="auto"/>
              <w:bottom w:val="single" w:sz="4" w:space="0" w:color="auto"/>
              <w:right w:val="single" w:sz="4" w:space="0" w:color="auto"/>
            </w:tcBorders>
          </w:tcPr>
          <w:p w14:paraId="151CF9BD"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13A578D1"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4E18A365"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22413FBF"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3C374500" w14:textId="77777777" w:rsidR="00D1137A" w:rsidRPr="00DE6366" w:rsidRDefault="00D1137A" w:rsidP="00CD3C89">
            <w:pPr>
              <w:spacing w:before="100" w:beforeAutospacing="1" w:after="100" w:afterAutospacing="1"/>
            </w:pPr>
          </w:p>
        </w:tc>
      </w:tr>
      <w:tr w:rsidR="00DE6366" w:rsidRPr="00DE6366" w14:paraId="63AE7A27" w14:textId="77777777" w:rsidTr="00CD3C89">
        <w:tc>
          <w:tcPr>
            <w:tcW w:w="1842" w:type="dxa"/>
            <w:tcBorders>
              <w:top w:val="single" w:sz="4" w:space="0" w:color="auto"/>
              <w:left w:val="single" w:sz="4" w:space="0" w:color="auto"/>
              <w:bottom w:val="single" w:sz="4" w:space="0" w:color="auto"/>
              <w:right w:val="single" w:sz="4" w:space="0" w:color="auto"/>
            </w:tcBorders>
          </w:tcPr>
          <w:p w14:paraId="64648E4E"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00B439E1"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1D1D23AA"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01EDE9B5"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1F2B8588" w14:textId="77777777" w:rsidR="00D1137A" w:rsidRPr="00DE6366" w:rsidRDefault="00D1137A" w:rsidP="00CD3C89">
            <w:pPr>
              <w:spacing w:before="100" w:beforeAutospacing="1" w:after="100" w:afterAutospacing="1"/>
            </w:pPr>
          </w:p>
        </w:tc>
      </w:tr>
      <w:tr w:rsidR="00DE6366" w:rsidRPr="00DE6366" w14:paraId="7DCB75B0" w14:textId="77777777" w:rsidTr="00CD3C89">
        <w:tc>
          <w:tcPr>
            <w:tcW w:w="1842" w:type="dxa"/>
            <w:tcBorders>
              <w:top w:val="single" w:sz="4" w:space="0" w:color="auto"/>
              <w:left w:val="single" w:sz="4" w:space="0" w:color="auto"/>
              <w:bottom w:val="single" w:sz="4" w:space="0" w:color="auto"/>
              <w:right w:val="single" w:sz="4" w:space="0" w:color="auto"/>
            </w:tcBorders>
          </w:tcPr>
          <w:p w14:paraId="379104CB"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5171C101"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1406145D"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4847F4D3"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0B880F9B" w14:textId="77777777" w:rsidR="00D1137A" w:rsidRPr="00DE6366" w:rsidRDefault="00D1137A" w:rsidP="00CD3C89">
            <w:pPr>
              <w:spacing w:before="100" w:beforeAutospacing="1" w:after="100" w:afterAutospacing="1"/>
            </w:pPr>
          </w:p>
        </w:tc>
      </w:tr>
      <w:tr w:rsidR="00DE6366" w:rsidRPr="00DE6366" w14:paraId="713ADC5B" w14:textId="77777777" w:rsidTr="00CD3C89">
        <w:tc>
          <w:tcPr>
            <w:tcW w:w="1842" w:type="dxa"/>
            <w:tcBorders>
              <w:top w:val="single" w:sz="4" w:space="0" w:color="auto"/>
              <w:left w:val="single" w:sz="4" w:space="0" w:color="auto"/>
              <w:bottom w:val="single" w:sz="4" w:space="0" w:color="auto"/>
              <w:right w:val="single" w:sz="4" w:space="0" w:color="auto"/>
            </w:tcBorders>
          </w:tcPr>
          <w:p w14:paraId="016ECC9D" w14:textId="77777777" w:rsidR="00D1137A" w:rsidRPr="00DE6366" w:rsidRDefault="00D1137A" w:rsidP="00CD3C89">
            <w:pPr>
              <w:spacing w:before="100" w:beforeAutospacing="1" w:after="100" w:afterAutospacing="1"/>
            </w:pPr>
          </w:p>
        </w:tc>
        <w:tc>
          <w:tcPr>
            <w:tcW w:w="4362" w:type="dxa"/>
            <w:tcBorders>
              <w:top w:val="single" w:sz="4" w:space="0" w:color="auto"/>
              <w:left w:val="single" w:sz="4" w:space="0" w:color="auto"/>
              <w:bottom w:val="single" w:sz="4" w:space="0" w:color="auto"/>
              <w:right w:val="single" w:sz="4" w:space="0" w:color="auto"/>
            </w:tcBorders>
          </w:tcPr>
          <w:p w14:paraId="12AC5743" w14:textId="77777777" w:rsidR="00D1137A" w:rsidRPr="00DE6366" w:rsidRDefault="00D1137A" w:rsidP="00CD3C89">
            <w:pPr>
              <w:spacing w:before="100" w:beforeAutospacing="1" w:after="100" w:afterAutospacing="1"/>
            </w:pPr>
          </w:p>
        </w:tc>
        <w:tc>
          <w:tcPr>
            <w:tcW w:w="1701" w:type="dxa"/>
            <w:tcBorders>
              <w:top w:val="single" w:sz="4" w:space="0" w:color="auto"/>
              <w:left w:val="single" w:sz="4" w:space="0" w:color="auto"/>
              <w:bottom w:val="single" w:sz="4" w:space="0" w:color="auto"/>
              <w:right w:val="single" w:sz="4" w:space="0" w:color="auto"/>
            </w:tcBorders>
          </w:tcPr>
          <w:p w14:paraId="789C6FF7" w14:textId="77777777" w:rsidR="00D1137A" w:rsidRPr="00DE6366" w:rsidRDefault="00D1137A" w:rsidP="00CD3C89">
            <w:pPr>
              <w:spacing w:before="100" w:beforeAutospacing="1" w:after="100" w:afterAutospacing="1"/>
            </w:pPr>
          </w:p>
        </w:tc>
        <w:tc>
          <w:tcPr>
            <w:tcW w:w="2835" w:type="dxa"/>
            <w:tcBorders>
              <w:top w:val="single" w:sz="4" w:space="0" w:color="auto"/>
              <w:left w:val="single" w:sz="4" w:space="0" w:color="auto"/>
              <w:bottom w:val="single" w:sz="4" w:space="0" w:color="auto"/>
              <w:right w:val="single" w:sz="4" w:space="0" w:color="auto"/>
            </w:tcBorders>
          </w:tcPr>
          <w:p w14:paraId="24805F24" w14:textId="77777777" w:rsidR="00D1137A" w:rsidRPr="00DE6366" w:rsidRDefault="00D1137A" w:rsidP="00CD3C89">
            <w:pPr>
              <w:spacing w:before="100" w:beforeAutospacing="1" w:after="100" w:afterAutospacing="1"/>
            </w:pPr>
          </w:p>
        </w:tc>
        <w:tc>
          <w:tcPr>
            <w:tcW w:w="3152" w:type="dxa"/>
            <w:tcBorders>
              <w:top w:val="single" w:sz="4" w:space="0" w:color="auto"/>
              <w:left w:val="single" w:sz="4" w:space="0" w:color="auto"/>
              <w:bottom w:val="single" w:sz="4" w:space="0" w:color="auto"/>
              <w:right w:val="single" w:sz="4" w:space="0" w:color="auto"/>
            </w:tcBorders>
          </w:tcPr>
          <w:p w14:paraId="6BCEA272" w14:textId="77777777" w:rsidR="00D1137A" w:rsidRPr="00DE6366" w:rsidRDefault="00D1137A" w:rsidP="00CD3C89">
            <w:pPr>
              <w:spacing w:before="100" w:beforeAutospacing="1" w:after="100" w:afterAutospacing="1"/>
            </w:pPr>
          </w:p>
        </w:tc>
      </w:tr>
    </w:tbl>
    <w:p w14:paraId="7A249374" w14:textId="77777777" w:rsidR="00D1137A" w:rsidRPr="00DE6366" w:rsidRDefault="00D1137A" w:rsidP="00D1137A"/>
    <w:p w14:paraId="6839C7D8" w14:textId="77777777" w:rsidR="00D1137A" w:rsidRPr="00DE6366" w:rsidRDefault="00D1137A" w:rsidP="00D1137A">
      <w:pPr>
        <w:rPr>
          <w:b/>
        </w:rPr>
      </w:pPr>
    </w:p>
    <w:p w14:paraId="0BB4894E" w14:textId="77777777" w:rsidR="00D1137A" w:rsidRPr="00DE6366" w:rsidRDefault="00D1137A" w:rsidP="00D1137A">
      <w:pPr>
        <w:spacing w:after="200" w:line="276" w:lineRule="auto"/>
        <w:rPr>
          <w:b/>
          <w:bCs/>
        </w:rPr>
        <w:sectPr w:rsidR="00D1137A" w:rsidRPr="00DE6366" w:rsidSect="00CD3C89">
          <w:pgSz w:w="16838" w:h="11906" w:orient="landscape"/>
          <w:pgMar w:top="1247" w:right="851" w:bottom="1191" w:left="851" w:header="709" w:footer="709" w:gutter="0"/>
          <w:cols w:space="708"/>
          <w:docGrid w:linePitch="360"/>
        </w:sectPr>
      </w:pPr>
    </w:p>
    <w:p w14:paraId="28043507" w14:textId="77777777" w:rsidR="00D1137A" w:rsidRPr="00DE6366" w:rsidRDefault="00D1137A" w:rsidP="00D1137A">
      <w:pPr>
        <w:jc w:val="center"/>
      </w:pPr>
    </w:p>
    <w:p w14:paraId="44731027" w14:textId="77777777" w:rsidR="00D1137A" w:rsidRPr="00DE6366" w:rsidRDefault="00D1137A" w:rsidP="00D1137A">
      <w:pPr>
        <w:jc w:val="center"/>
      </w:pPr>
    </w:p>
    <w:p w14:paraId="0D3F945E" w14:textId="77777777" w:rsidR="00D1137A" w:rsidRPr="00DE6366" w:rsidRDefault="00D1137A" w:rsidP="00D1137A">
      <w:pPr>
        <w:jc w:val="center"/>
      </w:pPr>
    </w:p>
    <w:p w14:paraId="5B2B98B6" w14:textId="77777777" w:rsidR="00D1137A" w:rsidRPr="00DE6366" w:rsidRDefault="00D1137A" w:rsidP="00D1137A">
      <w:pPr>
        <w:jc w:val="center"/>
      </w:pPr>
    </w:p>
    <w:p w14:paraId="328E71A8" w14:textId="77777777" w:rsidR="00D1137A" w:rsidRPr="00DE6366" w:rsidRDefault="00D1137A" w:rsidP="00D1137A">
      <w:pPr>
        <w:jc w:val="center"/>
      </w:pPr>
    </w:p>
    <w:p w14:paraId="1DAB1752" w14:textId="77777777" w:rsidR="00D1137A" w:rsidRPr="00DE6366" w:rsidRDefault="00D1137A" w:rsidP="00D1137A">
      <w:pPr>
        <w:jc w:val="center"/>
      </w:pPr>
    </w:p>
    <w:p w14:paraId="47AA5DBC" w14:textId="77777777" w:rsidR="00D1137A" w:rsidRPr="00DE6366" w:rsidRDefault="00D1137A" w:rsidP="00D1137A">
      <w:pPr>
        <w:jc w:val="center"/>
      </w:pPr>
    </w:p>
    <w:p w14:paraId="6DDAD0EF" w14:textId="77777777" w:rsidR="00D1137A" w:rsidRPr="00DE6366" w:rsidRDefault="00D1137A" w:rsidP="00D1137A">
      <w:pPr>
        <w:jc w:val="center"/>
      </w:pPr>
    </w:p>
    <w:p w14:paraId="7E8E4048" w14:textId="77777777" w:rsidR="00D1137A" w:rsidRPr="00DE6366" w:rsidRDefault="00D1137A" w:rsidP="00D1137A">
      <w:pPr>
        <w:jc w:val="center"/>
      </w:pPr>
    </w:p>
    <w:p w14:paraId="3244F3E2" w14:textId="77777777" w:rsidR="00D1137A" w:rsidRPr="00DE6366" w:rsidRDefault="00D1137A" w:rsidP="00D1137A">
      <w:pPr>
        <w:jc w:val="center"/>
      </w:pPr>
    </w:p>
    <w:p w14:paraId="1A4CE3F8" w14:textId="77777777" w:rsidR="00D1137A" w:rsidRPr="00DE6366" w:rsidRDefault="00D1137A" w:rsidP="00D1137A">
      <w:pPr>
        <w:tabs>
          <w:tab w:val="left" w:pos="0"/>
        </w:tabs>
        <w:jc w:val="center"/>
        <w:rPr>
          <w:b/>
          <w:bCs/>
          <w:sz w:val="40"/>
          <w:szCs w:val="40"/>
          <w:u w:val="single"/>
        </w:rPr>
      </w:pPr>
    </w:p>
    <w:p w14:paraId="12D263C8" w14:textId="77777777" w:rsidR="00D1137A" w:rsidRPr="00DE6366" w:rsidRDefault="00D1137A" w:rsidP="00D1137A">
      <w:pPr>
        <w:tabs>
          <w:tab w:val="left" w:pos="0"/>
        </w:tabs>
        <w:jc w:val="center"/>
        <w:rPr>
          <w:b/>
          <w:bCs/>
          <w:sz w:val="40"/>
          <w:szCs w:val="40"/>
          <w:u w:val="single"/>
        </w:rPr>
      </w:pPr>
    </w:p>
    <w:p w14:paraId="2C4ABC76" w14:textId="77777777" w:rsidR="00D1137A" w:rsidRPr="00DE6366" w:rsidRDefault="00D1137A" w:rsidP="00D1137A">
      <w:pPr>
        <w:tabs>
          <w:tab w:val="left" w:pos="0"/>
        </w:tabs>
        <w:jc w:val="center"/>
        <w:rPr>
          <w:b/>
          <w:bCs/>
          <w:sz w:val="40"/>
          <w:szCs w:val="40"/>
          <w:u w:val="single"/>
        </w:rPr>
      </w:pPr>
    </w:p>
    <w:p w14:paraId="4A2CB550" w14:textId="77777777" w:rsidR="00D1137A" w:rsidRPr="00DE6366" w:rsidRDefault="00D1137A" w:rsidP="00D1137A">
      <w:pPr>
        <w:tabs>
          <w:tab w:val="left" w:pos="0"/>
        </w:tabs>
        <w:jc w:val="center"/>
        <w:rPr>
          <w:b/>
          <w:bCs/>
          <w:sz w:val="40"/>
          <w:szCs w:val="40"/>
          <w:u w:val="single"/>
        </w:rPr>
      </w:pPr>
    </w:p>
    <w:p w14:paraId="30348B9D" w14:textId="77777777" w:rsidR="00D1137A" w:rsidRPr="00DE6366" w:rsidRDefault="00D1137A" w:rsidP="00D1137A">
      <w:pPr>
        <w:tabs>
          <w:tab w:val="left" w:pos="0"/>
        </w:tabs>
        <w:jc w:val="center"/>
        <w:rPr>
          <w:b/>
          <w:bCs/>
          <w:sz w:val="40"/>
          <w:szCs w:val="40"/>
          <w:u w:val="single"/>
        </w:rPr>
      </w:pPr>
    </w:p>
    <w:p w14:paraId="6ADCDFCC" w14:textId="77777777" w:rsidR="00D1137A" w:rsidRPr="00DE6366" w:rsidRDefault="00D1137A" w:rsidP="00D1137A">
      <w:pPr>
        <w:tabs>
          <w:tab w:val="left" w:pos="0"/>
        </w:tabs>
        <w:jc w:val="center"/>
        <w:rPr>
          <w:b/>
          <w:bCs/>
          <w:sz w:val="40"/>
          <w:szCs w:val="40"/>
          <w:u w:val="single"/>
        </w:rPr>
      </w:pPr>
    </w:p>
    <w:p w14:paraId="3682862D" w14:textId="77777777" w:rsidR="00D1137A" w:rsidRPr="00DE6366" w:rsidRDefault="00D1137A" w:rsidP="00D1137A">
      <w:pPr>
        <w:tabs>
          <w:tab w:val="left" w:pos="0"/>
        </w:tabs>
        <w:jc w:val="center"/>
        <w:rPr>
          <w:b/>
          <w:bCs/>
          <w:sz w:val="40"/>
          <w:szCs w:val="40"/>
          <w:u w:val="single"/>
        </w:rPr>
      </w:pPr>
    </w:p>
    <w:p w14:paraId="486249EF" w14:textId="77777777" w:rsidR="00D1137A" w:rsidRPr="00DE6366" w:rsidRDefault="00D1137A" w:rsidP="00D1137A">
      <w:pPr>
        <w:tabs>
          <w:tab w:val="left" w:pos="0"/>
        </w:tabs>
        <w:jc w:val="center"/>
        <w:rPr>
          <w:b/>
          <w:bCs/>
          <w:sz w:val="40"/>
          <w:szCs w:val="40"/>
          <w:u w:val="single"/>
        </w:rPr>
      </w:pPr>
    </w:p>
    <w:p w14:paraId="7DBB2AA4" w14:textId="77777777" w:rsidR="00D1137A" w:rsidRPr="00DE6366" w:rsidRDefault="00D1137A" w:rsidP="00D1137A">
      <w:pPr>
        <w:tabs>
          <w:tab w:val="left" w:pos="0"/>
        </w:tabs>
        <w:jc w:val="center"/>
        <w:rPr>
          <w:b/>
          <w:bCs/>
          <w:sz w:val="40"/>
          <w:szCs w:val="40"/>
          <w:u w:val="single"/>
        </w:rPr>
      </w:pPr>
    </w:p>
    <w:p w14:paraId="105FC719" w14:textId="77777777" w:rsidR="00D1137A" w:rsidRPr="00DE6366" w:rsidRDefault="00D1137A" w:rsidP="00D1137A">
      <w:pPr>
        <w:tabs>
          <w:tab w:val="left" w:pos="0"/>
        </w:tabs>
        <w:jc w:val="center"/>
        <w:rPr>
          <w:b/>
          <w:bCs/>
          <w:sz w:val="40"/>
          <w:szCs w:val="40"/>
          <w:u w:val="single"/>
        </w:rPr>
      </w:pPr>
    </w:p>
    <w:p w14:paraId="4565C4C0" w14:textId="77777777" w:rsidR="00D1137A" w:rsidRPr="00A22949" w:rsidRDefault="00D1137A" w:rsidP="00A22949">
      <w:pPr>
        <w:ind w:left="426" w:right="561"/>
        <w:jc w:val="center"/>
        <w:outlineLvl w:val="0"/>
        <w:rPr>
          <w:b/>
          <w:sz w:val="36"/>
        </w:rPr>
      </w:pPr>
      <w:bookmarkStart w:id="58" w:name="_Toc187417872"/>
      <w:r w:rsidRPr="00A22949">
        <w:rPr>
          <w:b/>
          <w:sz w:val="36"/>
        </w:rPr>
        <w:t>PIECE N°7 : MODELE DE LA LETTRE COMMANDE</w:t>
      </w:r>
      <w:bookmarkEnd w:id="58"/>
      <w:r w:rsidRPr="00A22949">
        <w:rPr>
          <w:b/>
          <w:sz w:val="36"/>
        </w:rPr>
        <w:t xml:space="preserve"> </w:t>
      </w:r>
    </w:p>
    <w:p w14:paraId="6C39DC34" w14:textId="77777777" w:rsidR="00D1137A" w:rsidRPr="00DE6366" w:rsidRDefault="00D1137A" w:rsidP="00D1137A">
      <w:pPr>
        <w:spacing w:after="218" w:line="259" w:lineRule="auto"/>
        <w:ind w:left="533"/>
      </w:pPr>
      <w:r w:rsidRPr="00DE6366">
        <w:t xml:space="preserve"> </w:t>
      </w:r>
    </w:p>
    <w:p w14:paraId="02C1AAA9" w14:textId="77777777" w:rsidR="00D1137A" w:rsidRPr="00DE6366" w:rsidRDefault="00D1137A" w:rsidP="00D1137A">
      <w:pPr>
        <w:spacing w:after="200" w:line="276" w:lineRule="auto"/>
        <w:jc w:val="center"/>
        <w:rPr>
          <w:b/>
          <w:spacing w:val="4"/>
        </w:rPr>
      </w:pPr>
    </w:p>
    <w:p w14:paraId="5ABCBAEF" w14:textId="77777777" w:rsidR="00D1137A" w:rsidRPr="00DE6366" w:rsidRDefault="00D1137A" w:rsidP="00D1137A">
      <w:pPr>
        <w:spacing w:after="200" w:line="276" w:lineRule="auto"/>
        <w:jc w:val="center"/>
        <w:rPr>
          <w:b/>
          <w:spacing w:val="4"/>
        </w:rPr>
      </w:pPr>
    </w:p>
    <w:p w14:paraId="155C3CBE" w14:textId="77777777" w:rsidR="00D1137A" w:rsidRPr="00DE6366" w:rsidRDefault="00D1137A" w:rsidP="00D1137A">
      <w:pPr>
        <w:spacing w:after="200" w:line="276" w:lineRule="auto"/>
        <w:jc w:val="center"/>
        <w:rPr>
          <w:b/>
          <w:spacing w:val="4"/>
        </w:rPr>
      </w:pPr>
    </w:p>
    <w:p w14:paraId="0E930E4F" w14:textId="77777777" w:rsidR="00D1137A" w:rsidRPr="00DE6366" w:rsidRDefault="00D1137A" w:rsidP="00D1137A">
      <w:pPr>
        <w:spacing w:after="200" w:line="276" w:lineRule="auto"/>
        <w:jc w:val="center"/>
        <w:rPr>
          <w:b/>
          <w:spacing w:val="4"/>
        </w:rPr>
      </w:pPr>
    </w:p>
    <w:p w14:paraId="3A98928A" w14:textId="77777777" w:rsidR="00D1137A" w:rsidRPr="00DE6366" w:rsidRDefault="00D1137A" w:rsidP="00D1137A">
      <w:pPr>
        <w:spacing w:after="200" w:line="276" w:lineRule="auto"/>
        <w:rPr>
          <w:b/>
          <w:spacing w:val="4"/>
        </w:rPr>
      </w:pPr>
    </w:p>
    <w:p w14:paraId="0A3A878F" w14:textId="77777777" w:rsidR="00D1137A" w:rsidRPr="00DE6366" w:rsidRDefault="00D1137A" w:rsidP="00D1137A">
      <w:pPr>
        <w:spacing w:after="200" w:line="276" w:lineRule="auto"/>
        <w:rPr>
          <w:b/>
          <w:spacing w:val="4"/>
        </w:rPr>
      </w:pPr>
    </w:p>
    <w:p w14:paraId="026F411C" w14:textId="77777777" w:rsidR="00D1137A" w:rsidRPr="00DE6366" w:rsidRDefault="00D1137A" w:rsidP="00D1137A">
      <w:pPr>
        <w:spacing w:after="200" w:line="276" w:lineRule="auto"/>
        <w:jc w:val="center"/>
        <w:rPr>
          <w:b/>
          <w:spacing w:val="4"/>
        </w:rPr>
      </w:pPr>
    </w:p>
    <w:p w14:paraId="01217F94" w14:textId="77777777" w:rsidR="00D1137A" w:rsidRPr="00DE6366" w:rsidRDefault="00D1137A" w:rsidP="00D1137A">
      <w:pPr>
        <w:spacing w:after="200" w:line="276" w:lineRule="auto"/>
        <w:jc w:val="center"/>
        <w:rPr>
          <w:b/>
          <w:spacing w:val="4"/>
        </w:rPr>
      </w:pPr>
    </w:p>
    <w:p w14:paraId="7D281147" w14:textId="77777777" w:rsidR="00D1137A" w:rsidRPr="00DE6366" w:rsidRDefault="00D1137A" w:rsidP="00D1137A">
      <w:pPr>
        <w:rPr>
          <w:b/>
          <w:spacing w:val="4"/>
        </w:rPr>
      </w:pPr>
      <w:r w:rsidRPr="00DE6366">
        <w:rPr>
          <w:b/>
          <w:spacing w:val="4"/>
        </w:rPr>
        <w:br w:type="page"/>
      </w:r>
    </w:p>
    <w:p w14:paraId="052BD0B2" w14:textId="77777777" w:rsidR="00D1137A" w:rsidRPr="00DE6366" w:rsidRDefault="00D1137A" w:rsidP="00D1137A">
      <w:pPr>
        <w:jc w:val="both"/>
      </w:pPr>
    </w:p>
    <w:tbl>
      <w:tblPr>
        <w:tblpPr w:leftFromText="141" w:rightFromText="141" w:vertAnchor="text" w:horzAnchor="margin" w:tblpXSpec="center" w:tblpY="-2"/>
        <w:tblW w:w="11700" w:type="dxa"/>
        <w:tblLayout w:type="fixed"/>
        <w:tblCellMar>
          <w:left w:w="70" w:type="dxa"/>
          <w:right w:w="70" w:type="dxa"/>
        </w:tblCellMar>
        <w:tblLook w:val="0000" w:firstRow="0" w:lastRow="0" w:firstColumn="0" w:lastColumn="0" w:noHBand="0" w:noVBand="0"/>
      </w:tblPr>
      <w:tblGrid>
        <w:gridCol w:w="5110"/>
        <w:gridCol w:w="1190"/>
        <w:gridCol w:w="5400"/>
      </w:tblGrid>
      <w:tr w:rsidR="00D1137A" w:rsidRPr="00DE6366" w14:paraId="7B6825DC" w14:textId="77777777" w:rsidTr="00CD3C89">
        <w:tc>
          <w:tcPr>
            <w:tcW w:w="5110" w:type="dxa"/>
          </w:tcPr>
          <w:p w14:paraId="7CF1DF5A" w14:textId="77777777" w:rsidR="00D1137A" w:rsidRPr="00DE6366" w:rsidRDefault="00D1137A" w:rsidP="00CD3C89">
            <w:pPr>
              <w:pStyle w:val="Titre1"/>
              <w:rPr>
                <w:sz w:val="18"/>
                <w:szCs w:val="18"/>
              </w:rPr>
            </w:pPr>
            <w:r w:rsidRPr="00DE6366">
              <w:rPr>
                <w:sz w:val="18"/>
                <w:szCs w:val="18"/>
              </w:rPr>
              <w:t xml:space="preserve">                </w:t>
            </w:r>
          </w:p>
          <w:p w14:paraId="661283B8" w14:textId="77777777" w:rsidR="00D1137A" w:rsidRPr="00DE6366" w:rsidRDefault="00D1137A" w:rsidP="00CD3C89">
            <w:pPr>
              <w:jc w:val="both"/>
              <w:rPr>
                <w:b/>
                <w:sz w:val="22"/>
                <w:szCs w:val="22"/>
              </w:rPr>
            </w:pPr>
            <w:r w:rsidRPr="00DE6366">
              <w:rPr>
                <w:sz w:val="18"/>
                <w:szCs w:val="18"/>
              </w:rPr>
              <w:t xml:space="preserve">             </w:t>
            </w:r>
            <w:r w:rsidRPr="00DE6366">
              <w:rPr>
                <w:b/>
                <w:sz w:val="22"/>
                <w:szCs w:val="22"/>
              </w:rPr>
              <w:t xml:space="preserve"> HOPITAL GENERAL DE DOUALA                                                  </w:t>
            </w:r>
          </w:p>
          <w:p w14:paraId="6F5405C7" w14:textId="77777777" w:rsidR="00D1137A" w:rsidRPr="00DE6366" w:rsidRDefault="00D1137A" w:rsidP="00CD3C89">
            <w:pPr>
              <w:jc w:val="both"/>
              <w:rPr>
                <w:b/>
                <w:sz w:val="22"/>
                <w:szCs w:val="22"/>
              </w:rPr>
            </w:pPr>
            <w:r w:rsidRPr="00DE6366">
              <w:rPr>
                <w:b/>
                <w:sz w:val="22"/>
                <w:szCs w:val="22"/>
              </w:rPr>
              <w:t xml:space="preserve">                               --------------                                                                                        </w:t>
            </w:r>
          </w:p>
          <w:p w14:paraId="056E9EA1" w14:textId="77777777" w:rsidR="00D1137A" w:rsidRPr="00DE6366" w:rsidRDefault="00D1137A" w:rsidP="00CD3C89">
            <w:pPr>
              <w:jc w:val="both"/>
              <w:rPr>
                <w:b/>
                <w:sz w:val="22"/>
                <w:szCs w:val="22"/>
              </w:rPr>
            </w:pPr>
            <w:r w:rsidRPr="00DE6366">
              <w:rPr>
                <w:b/>
                <w:sz w:val="22"/>
                <w:szCs w:val="22"/>
              </w:rPr>
              <w:t xml:space="preserve">               COMMISSION INTERNE DE </w:t>
            </w:r>
          </w:p>
          <w:p w14:paraId="7FC8395C" w14:textId="77777777" w:rsidR="00D1137A" w:rsidRPr="00DE6366" w:rsidRDefault="00D1137A" w:rsidP="00CD3C89">
            <w:pPr>
              <w:rPr>
                <w:sz w:val="18"/>
                <w:szCs w:val="18"/>
              </w:rPr>
            </w:pPr>
            <w:r w:rsidRPr="00DE6366">
              <w:rPr>
                <w:b/>
                <w:sz w:val="22"/>
                <w:szCs w:val="22"/>
              </w:rPr>
              <w:t xml:space="preserve">               PASSATION  DES MARCHES                     </w:t>
            </w:r>
            <w:r w:rsidRPr="00DE6366">
              <w:rPr>
                <w:sz w:val="18"/>
                <w:szCs w:val="18"/>
              </w:rPr>
              <w:t xml:space="preserve">             </w:t>
            </w:r>
          </w:p>
        </w:tc>
        <w:tc>
          <w:tcPr>
            <w:tcW w:w="1190" w:type="dxa"/>
          </w:tcPr>
          <w:p w14:paraId="3F4D8B70" w14:textId="77777777" w:rsidR="00D1137A" w:rsidRPr="00DE6366" w:rsidRDefault="00D1137A" w:rsidP="00CD3C89">
            <w:pPr>
              <w:jc w:val="center"/>
              <w:rPr>
                <w:sz w:val="18"/>
                <w:szCs w:val="18"/>
              </w:rPr>
            </w:pPr>
          </w:p>
        </w:tc>
        <w:tc>
          <w:tcPr>
            <w:tcW w:w="5400" w:type="dxa"/>
          </w:tcPr>
          <w:p w14:paraId="1CEB1BD6" w14:textId="77777777" w:rsidR="00D1137A" w:rsidRPr="00DE6366" w:rsidRDefault="00D1137A" w:rsidP="00CD3C89">
            <w:pPr>
              <w:jc w:val="center"/>
              <w:rPr>
                <w:b/>
                <w:sz w:val="18"/>
                <w:szCs w:val="18"/>
              </w:rPr>
            </w:pPr>
          </w:p>
          <w:p w14:paraId="0297938C" w14:textId="77777777" w:rsidR="00D1137A" w:rsidRPr="00DE6366" w:rsidRDefault="00D1137A" w:rsidP="00CD3C89">
            <w:pPr>
              <w:jc w:val="center"/>
              <w:rPr>
                <w:sz w:val="18"/>
                <w:szCs w:val="18"/>
                <w:lang w:val="en-US"/>
              </w:rPr>
            </w:pPr>
            <w:r w:rsidRPr="00DE6366">
              <w:rPr>
                <w:b/>
                <w:sz w:val="18"/>
                <w:szCs w:val="18"/>
              </w:rPr>
              <w:t xml:space="preserve">          </w:t>
            </w:r>
            <w:r w:rsidRPr="00DE6366">
              <w:rPr>
                <w:b/>
                <w:sz w:val="22"/>
                <w:szCs w:val="22"/>
              </w:rPr>
              <w:t xml:space="preserve"> </w:t>
            </w:r>
            <w:r w:rsidRPr="00DE6366">
              <w:rPr>
                <w:b/>
                <w:sz w:val="22"/>
                <w:szCs w:val="22"/>
                <w:lang w:val="en-US"/>
              </w:rPr>
              <w:t>GENERAL HOSPITAL OF DOUALA</w:t>
            </w:r>
            <w:r w:rsidRPr="00DE6366">
              <w:rPr>
                <w:b/>
                <w:sz w:val="18"/>
                <w:szCs w:val="18"/>
                <w:lang w:val="en-GB"/>
              </w:rPr>
              <w:t xml:space="preserve"> </w:t>
            </w:r>
          </w:p>
          <w:p w14:paraId="0C041B2F" w14:textId="77777777" w:rsidR="00D1137A" w:rsidRPr="00DE6366" w:rsidRDefault="00D1137A" w:rsidP="00CD3C89">
            <w:pPr>
              <w:jc w:val="center"/>
              <w:rPr>
                <w:b/>
                <w:sz w:val="18"/>
                <w:szCs w:val="18"/>
                <w:lang w:val="en-US"/>
              </w:rPr>
            </w:pPr>
            <w:r w:rsidRPr="00DE6366">
              <w:rPr>
                <w:b/>
                <w:sz w:val="22"/>
                <w:szCs w:val="22"/>
              </w:rPr>
              <w:t>--------------</w:t>
            </w:r>
          </w:p>
          <w:p w14:paraId="14938BD5" w14:textId="77777777" w:rsidR="00D1137A" w:rsidRPr="00DE6366" w:rsidRDefault="00D1137A" w:rsidP="00CD3C89">
            <w:pPr>
              <w:jc w:val="center"/>
              <w:rPr>
                <w:b/>
                <w:sz w:val="18"/>
                <w:szCs w:val="18"/>
                <w:lang w:val="en-US"/>
              </w:rPr>
            </w:pPr>
          </w:p>
        </w:tc>
      </w:tr>
    </w:tbl>
    <w:p w14:paraId="6581626B" w14:textId="77777777" w:rsidR="00D1137A" w:rsidRPr="00DE6366" w:rsidRDefault="00D1137A" w:rsidP="00D1137A">
      <w:pPr>
        <w:pStyle w:val="Titre5"/>
        <w:ind w:right="422"/>
        <w:rPr>
          <w:rFonts w:ascii="Times New Roman" w:hAnsi="Times New Roman"/>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8330"/>
      </w:tblGrid>
      <w:tr w:rsidR="00DE6366" w:rsidRPr="00DE6366" w14:paraId="145021B9" w14:textId="77777777" w:rsidTr="00CD3C89">
        <w:trPr>
          <w:jc w:val="center"/>
        </w:trPr>
        <w:tc>
          <w:tcPr>
            <w:tcW w:w="8330" w:type="dxa"/>
            <w:shd w:val="clear" w:color="auto" w:fill="000000"/>
          </w:tcPr>
          <w:p w14:paraId="2FA97DE9" w14:textId="7224B1A0" w:rsidR="00D1137A" w:rsidRPr="00DE6366" w:rsidRDefault="00D1137A" w:rsidP="008E7121">
            <w:pPr>
              <w:jc w:val="center"/>
            </w:pPr>
            <w:r w:rsidRPr="00DE6366">
              <w:rPr>
                <w:b/>
                <w:bCs/>
              </w:rPr>
              <w:t>MARCHE N°………../M/HGD/CIPM/202</w:t>
            </w:r>
            <w:r w:rsidR="008E7121" w:rsidRPr="00DE6366">
              <w:rPr>
                <w:b/>
                <w:bCs/>
              </w:rPr>
              <w:t>5</w:t>
            </w:r>
          </w:p>
        </w:tc>
      </w:tr>
      <w:tr w:rsidR="00DE6366" w:rsidRPr="00DE6366" w14:paraId="34B1DE66" w14:textId="77777777" w:rsidTr="00CD3C89">
        <w:trPr>
          <w:jc w:val="center"/>
        </w:trPr>
        <w:tc>
          <w:tcPr>
            <w:tcW w:w="8330" w:type="dxa"/>
            <w:shd w:val="clear" w:color="auto" w:fill="000000"/>
          </w:tcPr>
          <w:p w14:paraId="612A7405" w14:textId="77777777" w:rsidR="00D1137A" w:rsidRPr="00DE6366" w:rsidRDefault="00D1137A" w:rsidP="00CD3C89">
            <w:pPr>
              <w:jc w:val="center"/>
              <w:rPr>
                <w:b/>
                <w:bCs/>
              </w:rPr>
            </w:pPr>
          </w:p>
        </w:tc>
      </w:tr>
      <w:tr w:rsidR="00DE6366" w:rsidRPr="00DE6366" w14:paraId="74F23FFF" w14:textId="77777777" w:rsidTr="00CD3C89">
        <w:trPr>
          <w:jc w:val="center"/>
        </w:trPr>
        <w:tc>
          <w:tcPr>
            <w:tcW w:w="8330" w:type="dxa"/>
            <w:shd w:val="clear" w:color="auto" w:fill="000000"/>
          </w:tcPr>
          <w:p w14:paraId="26ADCF31" w14:textId="723821EB" w:rsidR="00D1137A" w:rsidRPr="00DE6366" w:rsidRDefault="00D1137A" w:rsidP="00CD3C89">
            <w:pPr>
              <w:jc w:val="center"/>
            </w:pPr>
            <w:r w:rsidRPr="00DE6366">
              <w:rPr>
                <w:b/>
                <w:sz w:val="22"/>
                <w:szCs w:val="22"/>
              </w:rPr>
              <w:t xml:space="preserve">POUR </w:t>
            </w:r>
            <w:r w:rsidR="00CF1692">
              <w:rPr>
                <w:b/>
                <w:sz w:val="22"/>
                <w:szCs w:val="22"/>
              </w:rPr>
              <w:t>LA CONCEPTION D’UN SYSTÈME D’INFORMATION HOSPITALIER</w:t>
            </w:r>
            <w:r w:rsidRPr="00DE6366">
              <w:rPr>
                <w:b/>
                <w:sz w:val="22"/>
                <w:szCs w:val="22"/>
              </w:rPr>
              <w:t xml:space="preserve"> À L’HÔPITAL GÉNÉRAL DE DOUALA (HGD),</w:t>
            </w:r>
          </w:p>
        </w:tc>
      </w:tr>
    </w:tbl>
    <w:p w14:paraId="0C8E187E" w14:textId="77777777" w:rsidR="00D1137A" w:rsidRPr="00DE6366" w:rsidRDefault="00D1137A" w:rsidP="00D1137A"/>
    <w:p w14:paraId="424E612E" w14:textId="77777777" w:rsidR="00D1137A" w:rsidRPr="00DE6366" w:rsidRDefault="00D1137A" w:rsidP="00D1137A">
      <w:pPr>
        <w:rPr>
          <w:sz w:val="22"/>
          <w:szCs w:val="22"/>
        </w:rPr>
      </w:pPr>
      <w:r w:rsidRPr="00DE6366">
        <w:rPr>
          <w:b/>
          <w:sz w:val="22"/>
          <w:szCs w:val="22"/>
          <w:u w:val="single"/>
        </w:rPr>
        <w:t>MAITRE D’OUVRAGE</w:t>
      </w:r>
      <w:r w:rsidRPr="00DE6366">
        <w:rPr>
          <w:b/>
          <w:sz w:val="22"/>
          <w:szCs w:val="22"/>
        </w:rPr>
        <w:t xml:space="preserve"> :</w:t>
      </w:r>
      <w:r w:rsidRPr="00DE6366">
        <w:rPr>
          <w:sz w:val="22"/>
          <w:szCs w:val="22"/>
        </w:rPr>
        <w:t xml:space="preserve"> LE DIRECTEUR GENERAL DE L’HOPITAL GENERAL </w:t>
      </w:r>
      <w:r w:rsidRPr="00DE6366">
        <w:rPr>
          <w:sz w:val="20"/>
          <w:szCs w:val="20"/>
        </w:rPr>
        <w:t>DE</w:t>
      </w:r>
      <w:r w:rsidRPr="00DE6366">
        <w:rPr>
          <w:sz w:val="22"/>
          <w:szCs w:val="22"/>
        </w:rPr>
        <w:t xml:space="preserve"> DOUALA                  </w:t>
      </w:r>
    </w:p>
    <w:p w14:paraId="53F2FF85" w14:textId="77777777" w:rsidR="00D1137A" w:rsidRPr="00DE6366" w:rsidRDefault="00D1137A" w:rsidP="00D1137A">
      <w:pPr>
        <w:rPr>
          <w:sz w:val="16"/>
          <w:szCs w:val="16"/>
          <w:u w:val="single"/>
        </w:rPr>
      </w:pPr>
    </w:p>
    <w:p w14:paraId="2C417B0B" w14:textId="77777777" w:rsidR="00D1137A" w:rsidRPr="00DE6366" w:rsidRDefault="00D1137A" w:rsidP="00D1137A">
      <w:pPr>
        <w:ind w:right="-41"/>
        <w:rPr>
          <w:b/>
          <w:sz w:val="22"/>
          <w:szCs w:val="22"/>
        </w:rPr>
      </w:pPr>
      <w:r w:rsidRPr="00DE6366">
        <w:rPr>
          <w:b/>
          <w:bCs/>
          <w:sz w:val="22"/>
          <w:szCs w:val="22"/>
          <w:u w:val="single"/>
        </w:rPr>
        <w:t>TITULAIRE</w:t>
      </w:r>
      <w:r w:rsidRPr="00DE6366">
        <w:rPr>
          <w:b/>
          <w:bCs/>
          <w:spacing w:val="7"/>
          <w:sz w:val="22"/>
          <w:szCs w:val="22"/>
          <w:u w:val="single"/>
        </w:rPr>
        <w:t xml:space="preserve"> </w:t>
      </w:r>
      <w:r w:rsidRPr="00DE6366">
        <w:rPr>
          <w:b/>
          <w:bCs/>
          <w:sz w:val="22"/>
          <w:szCs w:val="22"/>
          <w:u w:val="single"/>
        </w:rPr>
        <w:t>DU</w:t>
      </w:r>
      <w:r w:rsidRPr="00DE6366">
        <w:rPr>
          <w:b/>
          <w:bCs/>
          <w:spacing w:val="7"/>
          <w:sz w:val="22"/>
          <w:szCs w:val="22"/>
          <w:u w:val="single"/>
        </w:rPr>
        <w:t xml:space="preserve"> </w:t>
      </w:r>
      <w:r w:rsidRPr="00DE6366">
        <w:rPr>
          <w:b/>
          <w:bCs/>
          <w:sz w:val="22"/>
          <w:szCs w:val="22"/>
          <w:u w:val="single"/>
        </w:rPr>
        <w:t>MARCHE :</w:t>
      </w:r>
      <w:r w:rsidRPr="00DE6366">
        <w:rPr>
          <w:b/>
          <w:bCs/>
          <w:sz w:val="22"/>
          <w:szCs w:val="22"/>
        </w:rPr>
        <w:t xml:space="preserve"> </w:t>
      </w:r>
    </w:p>
    <w:p w14:paraId="671A13C9" w14:textId="77777777" w:rsidR="00D1137A" w:rsidRPr="00DE6366" w:rsidRDefault="00D1137A" w:rsidP="00D1137A">
      <w:pPr>
        <w:ind w:right="-41"/>
        <w:jc w:val="both"/>
        <w:rPr>
          <w:sz w:val="22"/>
          <w:szCs w:val="22"/>
        </w:rPr>
      </w:pPr>
      <w:r w:rsidRPr="00DE6366">
        <w:rPr>
          <w:b/>
          <w:sz w:val="22"/>
          <w:szCs w:val="22"/>
        </w:rPr>
        <w:t xml:space="preserve">                        BP </w:t>
      </w:r>
    </w:p>
    <w:p w14:paraId="6E75E819" w14:textId="77777777" w:rsidR="00D1137A" w:rsidRPr="00DE6366" w:rsidRDefault="00D1137A" w:rsidP="00D1137A">
      <w:pPr>
        <w:tabs>
          <w:tab w:val="left" w:leader="dot" w:pos="8931"/>
        </w:tabs>
        <w:ind w:right="-41"/>
        <w:jc w:val="both"/>
        <w:rPr>
          <w:b/>
          <w:sz w:val="22"/>
          <w:szCs w:val="22"/>
        </w:rPr>
      </w:pPr>
      <w:r w:rsidRPr="00DE6366">
        <w:rPr>
          <w:b/>
          <w:sz w:val="22"/>
          <w:szCs w:val="22"/>
        </w:rPr>
        <w:t xml:space="preserve">                        Tel : </w:t>
      </w:r>
    </w:p>
    <w:p w14:paraId="3C55FE5E" w14:textId="77777777" w:rsidR="00D1137A" w:rsidRPr="00DE6366" w:rsidRDefault="00D1137A" w:rsidP="00D1137A">
      <w:pPr>
        <w:tabs>
          <w:tab w:val="left" w:leader="dot" w:pos="8931"/>
        </w:tabs>
        <w:ind w:right="-41"/>
        <w:jc w:val="both"/>
        <w:rPr>
          <w:b/>
          <w:sz w:val="22"/>
          <w:szCs w:val="22"/>
        </w:rPr>
      </w:pPr>
      <w:r w:rsidRPr="00DE6366">
        <w:rPr>
          <w:b/>
          <w:sz w:val="22"/>
          <w:szCs w:val="22"/>
        </w:rPr>
        <w:t xml:space="preserve">                        E-mail : </w:t>
      </w:r>
    </w:p>
    <w:p w14:paraId="4A0C3C95" w14:textId="77777777" w:rsidR="00D1137A" w:rsidRPr="00DE6366" w:rsidRDefault="00D1137A" w:rsidP="00D1137A">
      <w:pPr>
        <w:tabs>
          <w:tab w:val="left" w:leader="dot" w:pos="8931"/>
        </w:tabs>
        <w:jc w:val="both"/>
        <w:rPr>
          <w:b/>
          <w:sz w:val="22"/>
          <w:szCs w:val="22"/>
        </w:rPr>
      </w:pPr>
      <w:r w:rsidRPr="00DE6366">
        <w:rPr>
          <w:b/>
          <w:sz w:val="22"/>
          <w:szCs w:val="22"/>
        </w:rPr>
        <w:t xml:space="preserve">                        R.C :</w:t>
      </w:r>
    </w:p>
    <w:p w14:paraId="527CF133" w14:textId="77777777" w:rsidR="00D1137A" w:rsidRPr="00DE6366" w:rsidRDefault="00D1137A" w:rsidP="00D1137A">
      <w:pPr>
        <w:tabs>
          <w:tab w:val="left" w:leader="dot" w:pos="8931"/>
        </w:tabs>
        <w:jc w:val="both"/>
        <w:rPr>
          <w:b/>
          <w:sz w:val="22"/>
          <w:szCs w:val="22"/>
        </w:rPr>
      </w:pPr>
      <w:r w:rsidRPr="00DE6366">
        <w:rPr>
          <w:b/>
          <w:sz w:val="22"/>
          <w:szCs w:val="22"/>
        </w:rPr>
        <w:t xml:space="preserve">                        Cpte N°</w:t>
      </w:r>
    </w:p>
    <w:p w14:paraId="1E3E1FE6" w14:textId="77777777" w:rsidR="00D1137A" w:rsidRPr="00DE6366" w:rsidRDefault="00D1137A" w:rsidP="00D1137A">
      <w:pPr>
        <w:widowControl w:val="0"/>
        <w:autoSpaceDE w:val="0"/>
        <w:autoSpaceDN w:val="0"/>
        <w:adjustRightInd w:val="0"/>
        <w:ind w:right="422"/>
        <w:rPr>
          <w:sz w:val="22"/>
          <w:szCs w:val="22"/>
          <w:u w:val="single"/>
        </w:rPr>
      </w:pPr>
    </w:p>
    <w:p w14:paraId="505A8362" w14:textId="5EE9D80C" w:rsidR="00D1137A" w:rsidRPr="00DE6366" w:rsidRDefault="00D1137A" w:rsidP="00D1137A">
      <w:r w:rsidRPr="00DE6366">
        <w:rPr>
          <w:b/>
          <w:bCs/>
          <w:sz w:val="22"/>
          <w:szCs w:val="22"/>
          <w:u w:val="single"/>
        </w:rPr>
        <w:t>OBJET</w:t>
      </w:r>
      <w:r w:rsidRPr="00DE6366">
        <w:rPr>
          <w:b/>
          <w:bCs/>
          <w:spacing w:val="7"/>
          <w:sz w:val="22"/>
          <w:szCs w:val="22"/>
          <w:u w:val="single"/>
        </w:rPr>
        <w:t xml:space="preserve"> </w:t>
      </w:r>
      <w:r w:rsidRPr="00DE6366">
        <w:rPr>
          <w:b/>
          <w:bCs/>
          <w:sz w:val="22"/>
          <w:szCs w:val="22"/>
          <w:u w:val="single"/>
        </w:rPr>
        <w:t>DU</w:t>
      </w:r>
      <w:r w:rsidRPr="00DE6366">
        <w:rPr>
          <w:b/>
          <w:bCs/>
          <w:spacing w:val="7"/>
          <w:sz w:val="22"/>
          <w:szCs w:val="22"/>
          <w:u w:val="single"/>
        </w:rPr>
        <w:t xml:space="preserve"> </w:t>
      </w:r>
      <w:r w:rsidRPr="00DE6366">
        <w:rPr>
          <w:b/>
          <w:bCs/>
          <w:sz w:val="22"/>
          <w:szCs w:val="22"/>
          <w:u w:val="single"/>
        </w:rPr>
        <w:t>MARCHE</w:t>
      </w:r>
      <w:r w:rsidRPr="00DE6366">
        <w:rPr>
          <w:sz w:val="22"/>
          <w:szCs w:val="22"/>
        </w:rPr>
        <w:t xml:space="preserve"> : </w:t>
      </w:r>
      <w:r w:rsidR="00CF1692">
        <w:rPr>
          <w:b/>
          <w:sz w:val="22"/>
          <w:szCs w:val="22"/>
        </w:rPr>
        <w:t>LA CONCEPTION D’UN SYSTÈME D’INFORMATION HOSPITALIER</w:t>
      </w:r>
      <w:r w:rsidRPr="00DE6366">
        <w:rPr>
          <w:b/>
          <w:sz w:val="22"/>
          <w:szCs w:val="22"/>
        </w:rPr>
        <w:t xml:space="preserve"> À L’HÔPITAL GÉNÉRAL DE DOUALA (HGD)</w:t>
      </w:r>
    </w:p>
    <w:p w14:paraId="3B6F35B9" w14:textId="77777777" w:rsidR="00D1137A" w:rsidRPr="00DE6366" w:rsidRDefault="00D1137A" w:rsidP="00D1137A">
      <w:pPr>
        <w:widowControl w:val="0"/>
        <w:tabs>
          <w:tab w:val="left" w:pos="3000"/>
        </w:tabs>
        <w:autoSpaceDE w:val="0"/>
        <w:autoSpaceDN w:val="0"/>
        <w:adjustRightInd w:val="0"/>
        <w:ind w:right="422"/>
        <w:rPr>
          <w:b/>
          <w:sz w:val="22"/>
          <w:szCs w:val="22"/>
        </w:rPr>
      </w:pPr>
    </w:p>
    <w:p w14:paraId="346CBBFF" w14:textId="77777777" w:rsidR="00D1137A" w:rsidRPr="00DE6366" w:rsidRDefault="00D1137A" w:rsidP="00D1137A">
      <w:pPr>
        <w:widowControl w:val="0"/>
        <w:tabs>
          <w:tab w:val="left" w:pos="3000"/>
        </w:tabs>
        <w:autoSpaceDE w:val="0"/>
        <w:autoSpaceDN w:val="0"/>
        <w:adjustRightInd w:val="0"/>
        <w:ind w:right="422"/>
        <w:rPr>
          <w:sz w:val="22"/>
          <w:szCs w:val="22"/>
        </w:rPr>
      </w:pPr>
      <w:r w:rsidRPr="00DE6366">
        <w:rPr>
          <w:b/>
          <w:bCs/>
          <w:sz w:val="22"/>
          <w:szCs w:val="22"/>
          <w:u w:val="single"/>
        </w:rPr>
        <w:t>LIEU</w:t>
      </w:r>
      <w:r w:rsidRPr="00DE6366">
        <w:rPr>
          <w:b/>
          <w:bCs/>
          <w:spacing w:val="7"/>
          <w:sz w:val="22"/>
          <w:szCs w:val="22"/>
          <w:u w:val="single"/>
        </w:rPr>
        <w:t xml:space="preserve"> </w:t>
      </w:r>
      <w:r w:rsidRPr="00DE6366">
        <w:rPr>
          <w:b/>
          <w:bCs/>
          <w:sz w:val="22"/>
          <w:szCs w:val="22"/>
          <w:u w:val="single"/>
        </w:rPr>
        <w:t>D’EXECUTION</w:t>
      </w:r>
      <w:r w:rsidRPr="00DE6366">
        <w:rPr>
          <w:sz w:val="22"/>
          <w:szCs w:val="22"/>
          <w:u w:val="single"/>
        </w:rPr>
        <w:t xml:space="preserve"> :</w:t>
      </w:r>
      <w:r w:rsidRPr="00DE6366">
        <w:rPr>
          <w:spacing w:val="7"/>
          <w:sz w:val="22"/>
          <w:szCs w:val="22"/>
        </w:rPr>
        <w:t xml:space="preserve"> </w:t>
      </w:r>
      <w:r w:rsidRPr="00DE6366">
        <w:rPr>
          <w:i/>
          <w:iCs/>
          <w:sz w:val="22"/>
          <w:szCs w:val="22"/>
        </w:rPr>
        <w:t>HÔPITAL GENERAL DE DOUALA</w:t>
      </w:r>
    </w:p>
    <w:p w14:paraId="4A74EB8B" w14:textId="77777777" w:rsidR="00D1137A" w:rsidRPr="00DE6366" w:rsidRDefault="00D1137A" w:rsidP="00D1137A">
      <w:pPr>
        <w:jc w:val="both"/>
        <w:rPr>
          <w:sz w:val="22"/>
          <w:szCs w:val="22"/>
        </w:rPr>
      </w:pPr>
    </w:p>
    <w:p w14:paraId="027D1F66" w14:textId="77777777" w:rsidR="00D1137A" w:rsidRPr="00DE6366" w:rsidRDefault="00D1137A" w:rsidP="00D1137A">
      <w:pPr>
        <w:widowControl w:val="0"/>
        <w:tabs>
          <w:tab w:val="left" w:pos="3000"/>
        </w:tabs>
        <w:autoSpaceDE w:val="0"/>
        <w:autoSpaceDN w:val="0"/>
        <w:adjustRightInd w:val="0"/>
        <w:ind w:right="422"/>
        <w:rPr>
          <w:i/>
          <w:sz w:val="22"/>
          <w:szCs w:val="22"/>
        </w:rPr>
      </w:pPr>
      <w:r w:rsidRPr="00DE6366">
        <w:rPr>
          <w:b/>
          <w:sz w:val="22"/>
          <w:szCs w:val="22"/>
          <w:u w:val="single"/>
        </w:rPr>
        <w:t>MONTANT EN FCFA</w:t>
      </w:r>
      <w:r w:rsidRPr="00DE6366">
        <w:rPr>
          <w:sz w:val="22"/>
          <w:szCs w:val="22"/>
        </w:rPr>
        <w:t xml:space="preserve"> </w:t>
      </w:r>
      <w:r w:rsidRPr="00DE6366">
        <w:rPr>
          <w:i/>
          <w:sz w:val="22"/>
          <w:szCs w:val="22"/>
        </w:rPr>
        <w:t xml:space="preserve">: </w:t>
      </w:r>
    </w:p>
    <w:p w14:paraId="152A2EC0" w14:textId="77777777" w:rsidR="00D1137A" w:rsidRPr="00DE6366" w:rsidRDefault="00D1137A" w:rsidP="00D1137A">
      <w:pPr>
        <w:widowControl w:val="0"/>
        <w:tabs>
          <w:tab w:val="left" w:pos="2552"/>
        </w:tabs>
        <w:autoSpaceDE w:val="0"/>
        <w:autoSpaceDN w:val="0"/>
        <w:adjustRightInd w:val="0"/>
        <w:ind w:left="2136" w:right="-41"/>
        <w:rPr>
          <w:i/>
          <w:sz w:val="22"/>
          <w:szCs w:val="22"/>
        </w:rPr>
      </w:pP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977"/>
        <w:gridCol w:w="4961"/>
      </w:tblGrid>
      <w:tr w:rsidR="00D1137A" w:rsidRPr="00DE6366" w14:paraId="4E166E82" w14:textId="77777777" w:rsidTr="00CD3C89">
        <w:trPr>
          <w:trHeight w:val="516"/>
        </w:trPr>
        <w:tc>
          <w:tcPr>
            <w:tcW w:w="1913" w:type="dxa"/>
            <w:tcBorders>
              <w:top w:val="single" w:sz="4" w:space="0" w:color="auto"/>
              <w:left w:val="single" w:sz="4" w:space="0" w:color="auto"/>
            </w:tcBorders>
            <w:shd w:val="clear" w:color="auto" w:fill="F2F2F2"/>
          </w:tcPr>
          <w:p w14:paraId="0E50330E"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DESIGNATION</w:t>
            </w:r>
          </w:p>
        </w:tc>
        <w:tc>
          <w:tcPr>
            <w:tcW w:w="2977" w:type="dxa"/>
            <w:shd w:val="clear" w:color="auto" w:fill="auto"/>
          </w:tcPr>
          <w:p w14:paraId="35C34627" w14:textId="77777777" w:rsidR="00D1137A" w:rsidRPr="00DE6366" w:rsidRDefault="00D1137A" w:rsidP="00CD3C89">
            <w:pPr>
              <w:widowControl w:val="0"/>
              <w:autoSpaceDE w:val="0"/>
              <w:autoSpaceDN w:val="0"/>
              <w:adjustRightInd w:val="0"/>
              <w:ind w:right="34"/>
              <w:jc w:val="right"/>
              <w:rPr>
                <w:b/>
                <w:sz w:val="22"/>
                <w:szCs w:val="22"/>
              </w:rPr>
            </w:pPr>
            <w:r w:rsidRPr="00DE6366">
              <w:rPr>
                <w:b/>
                <w:sz w:val="22"/>
                <w:szCs w:val="22"/>
              </w:rPr>
              <w:t>Montant en chiffres</w:t>
            </w:r>
          </w:p>
        </w:tc>
        <w:tc>
          <w:tcPr>
            <w:tcW w:w="4961" w:type="dxa"/>
          </w:tcPr>
          <w:p w14:paraId="1F670423" w14:textId="77777777" w:rsidR="00D1137A" w:rsidRPr="00DE6366" w:rsidRDefault="00D1137A" w:rsidP="00CD3C89">
            <w:pPr>
              <w:widowControl w:val="0"/>
              <w:autoSpaceDE w:val="0"/>
              <w:autoSpaceDN w:val="0"/>
              <w:adjustRightInd w:val="0"/>
              <w:ind w:right="34"/>
              <w:jc w:val="right"/>
              <w:rPr>
                <w:b/>
                <w:sz w:val="22"/>
                <w:szCs w:val="22"/>
              </w:rPr>
            </w:pPr>
            <w:r w:rsidRPr="00DE6366">
              <w:rPr>
                <w:b/>
                <w:sz w:val="22"/>
                <w:szCs w:val="22"/>
              </w:rPr>
              <w:t>Montant en Lettres</w:t>
            </w:r>
          </w:p>
        </w:tc>
      </w:tr>
      <w:tr w:rsidR="00D1137A" w:rsidRPr="00DE6366" w14:paraId="3A18D5A9" w14:textId="77777777" w:rsidTr="00CD3C89">
        <w:tc>
          <w:tcPr>
            <w:tcW w:w="1913" w:type="dxa"/>
            <w:shd w:val="clear" w:color="auto" w:fill="F2F2F2"/>
          </w:tcPr>
          <w:p w14:paraId="4D9A491E"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TOTAL HT</w:t>
            </w:r>
          </w:p>
        </w:tc>
        <w:tc>
          <w:tcPr>
            <w:tcW w:w="2977" w:type="dxa"/>
            <w:shd w:val="clear" w:color="auto" w:fill="auto"/>
          </w:tcPr>
          <w:p w14:paraId="32F3E036" w14:textId="77777777" w:rsidR="00D1137A" w:rsidRPr="00DE6366" w:rsidRDefault="00D1137A" w:rsidP="00CD3C89">
            <w:pPr>
              <w:widowControl w:val="0"/>
              <w:autoSpaceDE w:val="0"/>
              <w:autoSpaceDN w:val="0"/>
              <w:adjustRightInd w:val="0"/>
              <w:ind w:right="34"/>
              <w:jc w:val="right"/>
              <w:rPr>
                <w:b/>
                <w:sz w:val="22"/>
                <w:szCs w:val="22"/>
              </w:rPr>
            </w:pPr>
          </w:p>
        </w:tc>
        <w:tc>
          <w:tcPr>
            <w:tcW w:w="4961" w:type="dxa"/>
          </w:tcPr>
          <w:p w14:paraId="50ED4910" w14:textId="77777777" w:rsidR="00D1137A" w:rsidRPr="00DE6366" w:rsidRDefault="00D1137A" w:rsidP="00CD3C89">
            <w:pPr>
              <w:widowControl w:val="0"/>
              <w:autoSpaceDE w:val="0"/>
              <w:autoSpaceDN w:val="0"/>
              <w:adjustRightInd w:val="0"/>
              <w:ind w:right="34"/>
              <w:jc w:val="right"/>
              <w:rPr>
                <w:b/>
                <w:sz w:val="22"/>
                <w:szCs w:val="22"/>
              </w:rPr>
            </w:pPr>
          </w:p>
        </w:tc>
      </w:tr>
      <w:tr w:rsidR="00D1137A" w:rsidRPr="00DE6366" w14:paraId="76AB04CC" w14:textId="77777777" w:rsidTr="00CD3C89">
        <w:tc>
          <w:tcPr>
            <w:tcW w:w="1913" w:type="dxa"/>
            <w:shd w:val="clear" w:color="auto" w:fill="F2F2F2"/>
          </w:tcPr>
          <w:p w14:paraId="65C98EFB"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T.V.A (19,25%)</w:t>
            </w:r>
          </w:p>
        </w:tc>
        <w:tc>
          <w:tcPr>
            <w:tcW w:w="2977" w:type="dxa"/>
            <w:shd w:val="clear" w:color="auto" w:fill="auto"/>
          </w:tcPr>
          <w:p w14:paraId="007F242E" w14:textId="77777777" w:rsidR="00D1137A" w:rsidRPr="00DE6366" w:rsidRDefault="00D1137A" w:rsidP="00CD3C89">
            <w:pPr>
              <w:widowControl w:val="0"/>
              <w:autoSpaceDE w:val="0"/>
              <w:autoSpaceDN w:val="0"/>
              <w:adjustRightInd w:val="0"/>
              <w:ind w:right="34"/>
              <w:jc w:val="right"/>
              <w:rPr>
                <w:b/>
                <w:sz w:val="22"/>
                <w:szCs w:val="22"/>
              </w:rPr>
            </w:pPr>
          </w:p>
        </w:tc>
        <w:tc>
          <w:tcPr>
            <w:tcW w:w="4961" w:type="dxa"/>
          </w:tcPr>
          <w:p w14:paraId="289BA8E4" w14:textId="77777777" w:rsidR="00D1137A" w:rsidRPr="00DE6366" w:rsidRDefault="00D1137A" w:rsidP="00CD3C89">
            <w:pPr>
              <w:widowControl w:val="0"/>
              <w:autoSpaceDE w:val="0"/>
              <w:autoSpaceDN w:val="0"/>
              <w:adjustRightInd w:val="0"/>
              <w:ind w:right="34"/>
              <w:jc w:val="right"/>
              <w:rPr>
                <w:b/>
                <w:sz w:val="22"/>
                <w:szCs w:val="22"/>
              </w:rPr>
            </w:pPr>
          </w:p>
        </w:tc>
      </w:tr>
      <w:tr w:rsidR="00D1137A" w:rsidRPr="00DE6366" w14:paraId="6EA5D384" w14:textId="77777777" w:rsidTr="00CD3C89">
        <w:tc>
          <w:tcPr>
            <w:tcW w:w="1913" w:type="dxa"/>
            <w:shd w:val="clear" w:color="auto" w:fill="F2F2F2"/>
          </w:tcPr>
          <w:p w14:paraId="19E406E0"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MONTANT TTC</w:t>
            </w:r>
          </w:p>
        </w:tc>
        <w:tc>
          <w:tcPr>
            <w:tcW w:w="2977" w:type="dxa"/>
            <w:shd w:val="clear" w:color="auto" w:fill="auto"/>
          </w:tcPr>
          <w:p w14:paraId="5BE88BE0" w14:textId="77777777" w:rsidR="00D1137A" w:rsidRPr="00DE6366" w:rsidRDefault="00D1137A" w:rsidP="00CD3C89">
            <w:pPr>
              <w:widowControl w:val="0"/>
              <w:autoSpaceDE w:val="0"/>
              <w:autoSpaceDN w:val="0"/>
              <w:adjustRightInd w:val="0"/>
              <w:ind w:right="34"/>
              <w:jc w:val="right"/>
              <w:rPr>
                <w:b/>
                <w:bCs/>
                <w:sz w:val="22"/>
                <w:szCs w:val="22"/>
              </w:rPr>
            </w:pPr>
          </w:p>
        </w:tc>
        <w:tc>
          <w:tcPr>
            <w:tcW w:w="4961" w:type="dxa"/>
          </w:tcPr>
          <w:p w14:paraId="034AFBAD" w14:textId="77777777" w:rsidR="00D1137A" w:rsidRPr="00DE6366" w:rsidRDefault="00D1137A" w:rsidP="00CD3C89">
            <w:pPr>
              <w:widowControl w:val="0"/>
              <w:autoSpaceDE w:val="0"/>
              <w:autoSpaceDN w:val="0"/>
              <w:adjustRightInd w:val="0"/>
              <w:ind w:right="34"/>
              <w:jc w:val="right"/>
              <w:rPr>
                <w:b/>
                <w:bCs/>
                <w:sz w:val="22"/>
                <w:szCs w:val="22"/>
              </w:rPr>
            </w:pPr>
          </w:p>
        </w:tc>
      </w:tr>
      <w:tr w:rsidR="00D1137A" w:rsidRPr="00DE6366" w14:paraId="27E37973" w14:textId="77777777" w:rsidTr="00CD3C89">
        <w:trPr>
          <w:trHeight w:val="287"/>
        </w:trPr>
        <w:tc>
          <w:tcPr>
            <w:tcW w:w="1913" w:type="dxa"/>
            <w:shd w:val="clear" w:color="auto" w:fill="F2F2F2"/>
          </w:tcPr>
          <w:p w14:paraId="6AB06D95"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AIR</w:t>
            </w:r>
            <w:r w:rsidRPr="00DE6366">
              <w:rPr>
                <w:b/>
                <w:spacing w:val="7"/>
                <w:sz w:val="22"/>
                <w:szCs w:val="22"/>
              </w:rPr>
              <w:t xml:space="preserve"> </w:t>
            </w:r>
            <w:r w:rsidRPr="00DE6366">
              <w:rPr>
                <w:b/>
                <w:sz w:val="22"/>
                <w:szCs w:val="22"/>
              </w:rPr>
              <w:t>(2,2)</w:t>
            </w:r>
            <w:r w:rsidRPr="00DE6366">
              <w:rPr>
                <w:b/>
                <w:spacing w:val="7"/>
                <w:sz w:val="22"/>
                <w:szCs w:val="22"/>
              </w:rPr>
              <w:t xml:space="preserve"> </w:t>
            </w:r>
            <w:r w:rsidRPr="00DE6366">
              <w:rPr>
                <w:b/>
                <w:sz w:val="22"/>
                <w:szCs w:val="22"/>
              </w:rPr>
              <w:t>%)</w:t>
            </w:r>
          </w:p>
        </w:tc>
        <w:tc>
          <w:tcPr>
            <w:tcW w:w="2977" w:type="dxa"/>
            <w:shd w:val="clear" w:color="auto" w:fill="auto"/>
          </w:tcPr>
          <w:p w14:paraId="0D68DD00" w14:textId="77777777" w:rsidR="00D1137A" w:rsidRPr="00DE6366" w:rsidRDefault="00D1137A" w:rsidP="00CD3C89">
            <w:pPr>
              <w:widowControl w:val="0"/>
              <w:autoSpaceDE w:val="0"/>
              <w:autoSpaceDN w:val="0"/>
              <w:adjustRightInd w:val="0"/>
              <w:ind w:right="34"/>
              <w:jc w:val="right"/>
              <w:rPr>
                <w:b/>
                <w:sz w:val="22"/>
                <w:szCs w:val="22"/>
              </w:rPr>
            </w:pPr>
          </w:p>
        </w:tc>
        <w:tc>
          <w:tcPr>
            <w:tcW w:w="4961" w:type="dxa"/>
          </w:tcPr>
          <w:p w14:paraId="0AF303BF" w14:textId="77777777" w:rsidR="00D1137A" w:rsidRPr="00DE6366" w:rsidRDefault="00D1137A" w:rsidP="00CD3C89">
            <w:pPr>
              <w:widowControl w:val="0"/>
              <w:autoSpaceDE w:val="0"/>
              <w:autoSpaceDN w:val="0"/>
              <w:adjustRightInd w:val="0"/>
              <w:ind w:right="34"/>
              <w:jc w:val="right"/>
              <w:rPr>
                <w:b/>
                <w:sz w:val="22"/>
                <w:szCs w:val="22"/>
              </w:rPr>
            </w:pPr>
          </w:p>
        </w:tc>
      </w:tr>
      <w:tr w:rsidR="00D1137A" w:rsidRPr="00DE6366" w14:paraId="7564A3DF" w14:textId="77777777" w:rsidTr="00CD3C89">
        <w:tc>
          <w:tcPr>
            <w:tcW w:w="1913" w:type="dxa"/>
            <w:shd w:val="clear" w:color="auto" w:fill="F2F2F2"/>
          </w:tcPr>
          <w:p w14:paraId="5CB6FA0E" w14:textId="77777777" w:rsidR="00D1137A" w:rsidRPr="00DE6366" w:rsidRDefault="00D1137A" w:rsidP="00CD3C89">
            <w:pPr>
              <w:widowControl w:val="0"/>
              <w:autoSpaceDE w:val="0"/>
              <w:autoSpaceDN w:val="0"/>
              <w:adjustRightInd w:val="0"/>
              <w:ind w:left="20" w:right="-65"/>
              <w:jc w:val="center"/>
              <w:rPr>
                <w:b/>
                <w:sz w:val="22"/>
                <w:szCs w:val="22"/>
              </w:rPr>
            </w:pPr>
            <w:r w:rsidRPr="00DE6366">
              <w:rPr>
                <w:b/>
                <w:sz w:val="22"/>
                <w:szCs w:val="22"/>
              </w:rPr>
              <w:t>Net</w:t>
            </w:r>
            <w:r w:rsidRPr="00DE6366">
              <w:rPr>
                <w:b/>
                <w:spacing w:val="7"/>
                <w:sz w:val="22"/>
                <w:szCs w:val="22"/>
              </w:rPr>
              <w:t xml:space="preserve"> </w:t>
            </w:r>
            <w:r w:rsidRPr="00DE6366">
              <w:rPr>
                <w:b/>
                <w:sz w:val="22"/>
                <w:szCs w:val="22"/>
              </w:rPr>
              <w:t>à</w:t>
            </w:r>
            <w:r w:rsidRPr="00DE6366">
              <w:rPr>
                <w:b/>
                <w:spacing w:val="7"/>
                <w:sz w:val="22"/>
                <w:szCs w:val="22"/>
              </w:rPr>
              <w:t xml:space="preserve"> </w:t>
            </w:r>
            <w:r w:rsidRPr="00DE6366">
              <w:rPr>
                <w:b/>
                <w:sz w:val="22"/>
                <w:szCs w:val="22"/>
              </w:rPr>
              <w:t>mandater</w:t>
            </w:r>
          </w:p>
        </w:tc>
        <w:tc>
          <w:tcPr>
            <w:tcW w:w="2977" w:type="dxa"/>
            <w:shd w:val="clear" w:color="auto" w:fill="auto"/>
          </w:tcPr>
          <w:p w14:paraId="72A3DDA6" w14:textId="77777777" w:rsidR="00D1137A" w:rsidRPr="00DE6366" w:rsidRDefault="00D1137A" w:rsidP="00CD3C89">
            <w:pPr>
              <w:widowControl w:val="0"/>
              <w:autoSpaceDE w:val="0"/>
              <w:autoSpaceDN w:val="0"/>
              <w:adjustRightInd w:val="0"/>
              <w:ind w:right="34"/>
              <w:jc w:val="right"/>
              <w:rPr>
                <w:b/>
                <w:sz w:val="22"/>
                <w:szCs w:val="22"/>
              </w:rPr>
            </w:pPr>
          </w:p>
        </w:tc>
        <w:tc>
          <w:tcPr>
            <w:tcW w:w="4961" w:type="dxa"/>
          </w:tcPr>
          <w:p w14:paraId="137B1F18" w14:textId="77777777" w:rsidR="00D1137A" w:rsidRPr="00DE6366" w:rsidRDefault="00D1137A" w:rsidP="00CD3C89">
            <w:pPr>
              <w:widowControl w:val="0"/>
              <w:autoSpaceDE w:val="0"/>
              <w:autoSpaceDN w:val="0"/>
              <w:adjustRightInd w:val="0"/>
              <w:ind w:right="34"/>
              <w:jc w:val="right"/>
              <w:rPr>
                <w:b/>
                <w:sz w:val="22"/>
                <w:szCs w:val="22"/>
              </w:rPr>
            </w:pPr>
          </w:p>
        </w:tc>
      </w:tr>
    </w:tbl>
    <w:p w14:paraId="30EF9F25" w14:textId="77777777" w:rsidR="00D1137A" w:rsidRPr="00DE6366" w:rsidRDefault="00D1137A" w:rsidP="00D1137A">
      <w:pPr>
        <w:jc w:val="both"/>
        <w:rPr>
          <w:b/>
          <w:bCs/>
          <w:sz w:val="22"/>
          <w:szCs w:val="22"/>
          <w:u w:val="single"/>
        </w:rPr>
      </w:pPr>
    </w:p>
    <w:p w14:paraId="73B90F1A" w14:textId="77777777" w:rsidR="00D1137A" w:rsidRPr="00DE6366" w:rsidRDefault="00D1137A" w:rsidP="00D1137A">
      <w:pPr>
        <w:widowControl w:val="0"/>
        <w:tabs>
          <w:tab w:val="left" w:pos="4340"/>
        </w:tabs>
        <w:autoSpaceDE w:val="0"/>
        <w:autoSpaceDN w:val="0"/>
        <w:adjustRightInd w:val="0"/>
        <w:ind w:right="-16"/>
        <w:jc w:val="both"/>
        <w:rPr>
          <w:sz w:val="22"/>
          <w:szCs w:val="22"/>
        </w:rPr>
      </w:pPr>
      <w:r w:rsidRPr="00DE6366">
        <w:rPr>
          <w:b/>
          <w:sz w:val="22"/>
          <w:szCs w:val="22"/>
          <w:u w:val="single"/>
        </w:rPr>
        <w:t>DUREE D’EXECUTION</w:t>
      </w:r>
      <w:r w:rsidRPr="00DE6366">
        <w:rPr>
          <w:b/>
          <w:sz w:val="22"/>
          <w:szCs w:val="22"/>
        </w:rPr>
        <w:t> </w:t>
      </w:r>
      <w:r w:rsidRPr="00DE6366">
        <w:rPr>
          <w:sz w:val="22"/>
          <w:szCs w:val="22"/>
        </w:rPr>
        <w:t xml:space="preserve">: </w:t>
      </w:r>
    </w:p>
    <w:p w14:paraId="1D854F49" w14:textId="77777777" w:rsidR="00D1137A" w:rsidRPr="00DE6366" w:rsidRDefault="00D1137A" w:rsidP="00D1137A">
      <w:pPr>
        <w:widowControl w:val="0"/>
        <w:tabs>
          <w:tab w:val="left" w:pos="4340"/>
        </w:tabs>
        <w:autoSpaceDE w:val="0"/>
        <w:autoSpaceDN w:val="0"/>
        <w:adjustRightInd w:val="0"/>
        <w:ind w:left="738" w:right="-16" w:hanging="624"/>
        <w:jc w:val="both"/>
        <w:rPr>
          <w:sz w:val="22"/>
          <w:szCs w:val="22"/>
        </w:rPr>
      </w:pPr>
    </w:p>
    <w:p w14:paraId="1E3F5A4B" w14:textId="77777777" w:rsidR="00D1137A" w:rsidRPr="00DE6366" w:rsidRDefault="00D1137A" w:rsidP="00D1137A">
      <w:pPr>
        <w:widowControl w:val="0"/>
        <w:tabs>
          <w:tab w:val="left" w:pos="3000"/>
        </w:tabs>
        <w:autoSpaceDE w:val="0"/>
        <w:autoSpaceDN w:val="0"/>
        <w:adjustRightInd w:val="0"/>
        <w:ind w:right="422"/>
        <w:rPr>
          <w:i/>
          <w:iCs/>
          <w:sz w:val="22"/>
          <w:szCs w:val="22"/>
        </w:rPr>
      </w:pPr>
      <w:r w:rsidRPr="00DE6366">
        <w:rPr>
          <w:b/>
          <w:bCs/>
          <w:sz w:val="22"/>
          <w:szCs w:val="22"/>
          <w:u w:val="single"/>
        </w:rPr>
        <w:t>FINANCEMENT</w:t>
      </w:r>
      <w:r w:rsidRPr="00DE6366">
        <w:rPr>
          <w:sz w:val="22"/>
          <w:szCs w:val="22"/>
          <w:u w:val="single"/>
        </w:rPr>
        <w:t xml:space="preserve"> :</w:t>
      </w:r>
      <w:r w:rsidRPr="00DE6366">
        <w:rPr>
          <w:spacing w:val="7"/>
          <w:sz w:val="22"/>
          <w:szCs w:val="22"/>
        </w:rPr>
        <w:t xml:space="preserve"> </w:t>
      </w:r>
      <w:r w:rsidRPr="00DE6366">
        <w:rPr>
          <w:i/>
          <w:iCs/>
          <w:sz w:val="22"/>
          <w:szCs w:val="22"/>
        </w:rPr>
        <w:t xml:space="preserve">Budget de fonctionnement de l’Hôpital Général de Douala </w:t>
      </w:r>
    </w:p>
    <w:p w14:paraId="7F77C09D" w14:textId="77777777" w:rsidR="00D1137A" w:rsidRPr="00DE6366" w:rsidRDefault="00D1137A" w:rsidP="00D1137A">
      <w:pPr>
        <w:widowControl w:val="0"/>
        <w:tabs>
          <w:tab w:val="left" w:pos="3000"/>
        </w:tabs>
        <w:autoSpaceDE w:val="0"/>
        <w:autoSpaceDN w:val="0"/>
        <w:adjustRightInd w:val="0"/>
        <w:ind w:right="422"/>
        <w:rPr>
          <w:i/>
          <w:iCs/>
          <w:sz w:val="28"/>
          <w:szCs w:val="22"/>
        </w:rPr>
      </w:pPr>
      <w:r w:rsidRPr="00DE6366">
        <w:rPr>
          <w:bCs/>
          <w:sz w:val="22"/>
          <w:szCs w:val="22"/>
        </w:rPr>
        <w:t xml:space="preserve">Exercice 2024. </w:t>
      </w:r>
      <w:r w:rsidRPr="00DE6366">
        <w:rPr>
          <w:bCs/>
          <w:sz w:val="28"/>
          <w:szCs w:val="22"/>
        </w:rPr>
        <w:t>(202x)</w:t>
      </w:r>
    </w:p>
    <w:p w14:paraId="30255147" w14:textId="77777777" w:rsidR="00D1137A" w:rsidRPr="00DE6366" w:rsidRDefault="00D1137A" w:rsidP="00D1137A">
      <w:pPr>
        <w:widowControl w:val="0"/>
        <w:tabs>
          <w:tab w:val="left" w:pos="3000"/>
        </w:tabs>
        <w:autoSpaceDE w:val="0"/>
        <w:autoSpaceDN w:val="0"/>
        <w:adjustRightInd w:val="0"/>
        <w:ind w:left="107" w:right="422"/>
        <w:rPr>
          <w:sz w:val="22"/>
          <w:szCs w:val="22"/>
        </w:rPr>
      </w:pPr>
    </w:p>
    <w:p w14:paraId="22ABEF94" w14:textId="77777777" w:rsidR="00D1137A" w:rsidRPr="00DE6366" w:rsidRDefault="00D1137A" w:rsidP="00D1137A">
      <w:pPr>
        <w:pStyle w:val="Titre9"/>
        <w:rPr>
          <w:b w:val="0"/>
          <w:sz w:val="24"/>
          <w:szCs w:val="24"/>
          <w:lang w:val="fr-FR"/>
        </w:rPr>
      </w:pPr>
      <w:r w:rsidRPr="00DE6366">
        <w:rPr>
          <w:bCs w:val="0"/>
          <w:sz w:val="22"/>
          <w:szCs w:val="22"/>
          <w:u w:val="single"/>
        </w:rPr>
        <w:t>IMPUTATION </w:t>
      </w:r>
      <w:r w:rsidRPr="00DE6366">
        <w:rPr>
          <w:sz w:val="22"/>
          <w:szCs w:val="22"/>
          <w:u w:val="single"/>
        </w:rPr>
        <w:t>:</w:t>
      </w:r>
      <w:r w:rsidRPr="00DE6366">
        <w:rPr>
          <w:sz w:val="22"/>
          <w:szCs w:val="22"/>
        </w:rPr>
        <w:t xml:space="preserve"> </w:t>
      </w:r>
    </w:p>
    <w:p w14:paraId="3912D1FD" w14:textId="77777777" w:rsidR="00D1137A" w:rsidRPr="00DE6366" w:rsidRDefault="00D1137A" w:rsidP="00D1137A">
      <w:pPr>
        <w:pStyle w:val="Titre9"/>
        <w:rPr>
          <w:b w:val="0"/>
          <w:sz w:val="24"/>
          <w:szCs w:val="24"/>
        </w:rPr>
      </w:pPr>
    </w:p>
    <w:p w14:paraId="220EACDB" w14:textId="77777777" w:rsidR="00D1137A" w:rsidRPr="00DE6366" w:rsidRDefault="00D1137A" w:rsidP="00D1137A">
      <w:pPr>
        <w:jc w:val="center"/>
        <w:rPr>
          <w:sz w:val="22"/>
          <w:szCs w:val="22"/>
        </w:rPr>
      </w:pPr>
      <w:r w:rsidRPr="00DE6366">
        <w:rPr>
          <w:sz w:val="22"/>
          <w:szCs w:val="22"/>
        </w:rPr>
        <w:t xml:space="preserve">                                                            SOUSCRIT LE :………………………………………</w:t>
      </w:r>
    </w:p>
    <w:p w14:paraId="280A0E26" w14:textId="77777777" w:rsidR="00D1137A" w:rsidRPr="00DE6366" w:rsidRDefault="00D1137A" w:rsidP="00D1137A">
      <w:pPr>
        <w:jc w:val="center"/>
        <w:rPr>
          <w:sz w:val="22"/>
          <w:szCs w:val="22"/>
        </w:rPr>
      </w:pPr>
      <w:r w:rsidRPr="00DE6366">
        <w:rPr>
          <w:sz w:val="22"/>
          <w:szCs w:val="22"/>
        </w:rPr>
        <w:t xml:space="preserve">                                                             SIGNE LE : ......................……………………………..</w:t>
      </w:r>
    </w:p>
    <w:p w14:paraId="24CD9150" w14:textId="77777777" w:rsidR="00D1137A" w:rsidRPr="00DE6366" w:rsidRDefault="00D1137A" w:rsidP="00D1137A">
      <w:pPr>
        <w:jc w:val="center"/>
        <w:rPr>
          <w:sz w:val="22"/>
          <w:szCs w:val="22"/>
        </w:rPr>
      </w:pPr>
      <w:r w:rsidRPr="00DE6366">
        <w:rPr>
          <w:sz w:val="22"/>
          <w:szCs w:val="22"/>
        </w:rPr>
        <w:t xml:space="preserve">                                                             NOTIFIE LE : ....................……………………………</w:t>
      </w:r>
    </w:p>
    <w:p w14:paraId="7D4C64CE" w14:textId="77777777" w:rsidR="00D1137A" w:rsidRPr="00DE6366" w:rsidRDefault="00D1137A" w:rsidP="00D1137A">
      <w:pPr>
        <w:jc w:val="center"/>
        <w:rPr>
          <w:sz w:val="22"/>
          <w:szCs w:val="22"/>
        </w:rPr>
      </w:pPr>
      <w:r w:rsidRPr="00DE6366">
        <w:rPr>
          <w:sz w:val="22"/>
          <w:szCs w:val="22"/>
        </w:rPr>
        <w:t xml:space="preserve">                                                              ENREGISTRE LE : ...................………………………</w:t>
      </w:r>
    </w:p>
    <w:p w14:paraId="76C41C42" w14:textId="77777777" w:rsidR="00D1137A" w:rsidRPr="00DE6366" w:rsidRDefault="00D1137A" w:rsidP="00D1137A">
      <w:pPr>
        <w:spacing w:line="360" w:lineRule="auto"/>
        <w:rPr>
          <w:sz w:val="22"/>
          <w:szCs w:val="22"/>
        </w:rPr>
      </w:pPr>
    </w:p>
    <w:p w14:paraId="5C7CFFB1" w14:textId="77777777" w:rsidR="00D1137A" w:rsidRPr="00DE6366" w:rsidRDefault="00D1137A" w:rsidP="00D1137A">
      <w:pPr>
        <w:widowControl w:val="0"/>
        <w:autoSpaceDE w:val="0"/>
        <w:autoSpaceDN w:val="0"/>
        <w:adjustRightInd w:val="0"/>
        <w:ind w:left="107" w:right="422"/>
        <w:rPr>
          <w:b/>
          <w:bCs/>
          <w:sz w:val="22"/>
          <w:szCs w:val="22"/>
        </w:rPr>
      </w:pPr>
    </w:p>
    <w:p w14:paraId="426A22E9" w14:textId="77777777" w:rsidR="00D1137A" w:rsidRPr="00DE6366" w:rsidRDefault="00D1137A" w:rsidP="00D1137A">
      <w:pPr>
        <w:widowControl w:val="0"/>
        <w:autoSpaceDE w:val="0"/>
        <w:autoSpaceDN w:val="0"/>
        <w:adjustRightInd w:val="0"/>
        <w:ind w:left="107" w:right="422"/>
        <w:rPr>
          <w:b/>
          <w:bCs/>
          <w:sz w:val="22"/>
          <w:szCs w:val="22"/>
        </w:rPr>
      </w:pPr>
      <w:r w:rsidRPr="00DE6366">
        <w:rPr>
          <w:b/>
          <w:bCs/>
          <w:sz w:val="22"/>
          <w:szCs w:val="22"/>
        </w:rPr>
        <w:br w:type="page"/>
      </w:r>
    </w:p>
    <w:p w14:paraId="7CCA16EA" w14:textId="77777777" w:rsidR="00D1137A" w:rsidRPr="00DE6366" w:rsidRDefault="00D1137A" w:rsidP="00D1137A">
      <w:pPr>
        <w:widowControl w:val="0"/>
        <w:autoSpaceDE w:val="0"/>
        <w:autoSpaceDN w:val="0"/>
        <w:adjustRightInd w:val="0"/>
        <w:ind w:left="107" w:right="422"/>
        <w:rPr>
          <w:b/>
          <w:bCs/>
          <w:sz w:val="22"/>
          <w:szCs w:val="22"/>
        </w:rPr>
      </w:pPr>
    </w:p>
    <w:p w14:paraId="6FDDF9C7" w14:textId="77777777" w:rsidR="00D1137A" w:rsidRPr="00DE6366" w:rsidRDefault="00D1137A" w:rsidP="00D1137A">
      <w:pPr>
        <w:widowControl w:val="0"/>
        <w:autoSpaceDE w:val="0"/>
        <w:autoSpaceDN w:val="0"/>
        <w:adjustRightInd w:val="0"/>
        <w:ind w:left="107" w:right="422"/>
        <w:rPr>
          <w:b/>
          <w:bCs/>
          <w:sz w:val="22"/>
          <w:szCs w:val="22"/>
        </w:rPr>
      </w:pPr>
    </w:p>
    <w:p w14:paraId="31C4415A" w14:textId="77777777" w:rsidR="00D1137A" w:rsidRPr="00DE6366" w:rsidRDefault="00D1137A" w:rsidP="00D1137A">
      <w:pPr>
        <w:widowControl w:val="0"/>
        <w:autoSpaceDE w:val="0"/>
        <w:autoSpaceDN w:val="0"/>
        <w:adjustRightInd w:val="0"/>
        <w:ind w:left="107" w:right="422"/>
        <w:rPr>
          <w:b/>
          <w:bCs/>
          <w:sz w:val="22"/>
          <w:szCs w:val="22"/>
        </w:rPr>
      </w:pPr>
    </w:p>
    <w:p w14:paraId="510BEF7D" w14:textId="77777777" w:rsidR="00D1137A" w:rsidRPr="00DE6366" w:rsidRDefault="00D1137A" w:rsidP="00D1137A">
      <w:pPr>
        <w:widowControl w:val="0"/>
        <w:autoSpaceDE w:val="0"/>
        <w:autoSpaceDN w:val="0"/>
        <w:adjustRightInd w:val="0"/>
        <w:ind w:left="107" w:right="422"/>
        <w:rPr>
          <w:b/>
          <w:bCs/>
          <w:sz w:val="22"/>
          <w:szCs w:val="22"/>
        </w:rPr>
      </w:pPr>
    </w:p>
    <w:p w14:paraId="51EF676D" w14:textId="77777777" w:rsidR="00D1137A" w:rsidRPr="00DE6366" w:rsidRDefault="00D1137A" w:rsidP="00D1137A">
      <w:pPr>
        <w:widowControl w:val="0"/>
        <w:autoSpaceDE w:val="0"/>
        <w:autoSpaceDN w:val="0"/>
        <w:adjustRightInd w:val="0"/>
        <w:ind w:left="107" w:right="422"/>
        <w:rPr>
          <w:b/>
          <w:bCs/>
          <w:sz w:val="22"/>
          <w:szCs w:val="22"/>
        </w:rPr>
      </w:pPr>
    </w:p>
    <w:p w14:paraId="685F9258" w14:textId="77777777" w:rsidR="00D1137A" w:rsidRPr="00DE6366" w:rsidRDefault="00D1137A" w:rsidP="00D1137A">
      <w:pPr>
        <w:widowControl w:val="0"/>
        <w:autoSpaceDE w:val="0"/>
        <w:autoSpaceDN w:val="0"/>
        <w:adjustRightInd w:val="0"/>
        <w:ind w:left="107" w:right="422"/>
        <w:rPr>
          <w:b/>
          <w:bCs/>
          <w:sz w:val="22"/>
          <w:szCs w:val="22"/>
        </w:rPr>
      </w:pPr>
    </w:p>
    <w:p w14:paraId="357E1A54" w14:textId="77777777" w:rsidR="00D1137A" w:rsidRPr="00DE6366" w:rsidRDefault="00D1137A" w:rsidP="00D1137A">
      <w:pPr>
        <w:widowControl w:val="0"/>
        <w:autoSpaceDE w:val="0"/>
        <w:autoSpaceDN w:val="0"/>
        <w:adjustRightInd w:val="0"/>
        <w:ind w:left="107" w:right="422"/>
        <w:rPr>
          <w:b/>
          <w:bCs/>
        </w:rPr>
      </w:pPr>
    </w:p>
    <w:p w14:paraId="41C4D29F" w14:textId="77777777" w:rsidR="00D1137A" w:rsidRPr="00DE6366" w:rsidRDefault="00D1137A" w:rsidP="00D1137A">
      <w:pPr>
        <w:widowControl w:val="0"/>
        <w:autoSpaceDE w:val="0"/>
        <w:autoSpaceDN w:val="0"/>
        <w:adjustRightInd w:val="0"/>
        <w:ind w:left="107" w:right="422"/>
      </w:pPr>
      <w:r w:rsidRPr="00DE6366">
        <w:rPr>
          <w:b/>
          <w:bCs/>
        </w:rPr>
        <w:t>Entre</w:t>
      </w:r>
      <w:r w:rsidRPr="00DE6366">
        <w:rPr>
          <w:b/>
          <w:bCs/>
          <w:spacing w:val="8"/>
        </w:rPr>
        <w:t xml:space="preserve"> </w:t>
      </w:r>
      <w:r w:rsidRPr="00DE6366">
        <w:t>:</w:t>
      </w:r>
    </w:p>
    <w:p w14:paraId="36D0E9E4" w14:textId="77777777" w:rsidR="00D1137A" w:rsidRPr="00DE6366" w:rsidRDefault="00D1137A" w:rsidP="00D1137A">
      <w:pPr>
        <w:widowControl w:val="0"/>
        <w:autoSpaceDE w:val="0"/>
        <w:autoSpaceDN w:val="0"/>
        <w:adjustRightInd w:val="0"/>
        <w:ind w:right="422"/>
      </w:pPr>
    </w:p>
    <w:p w14:paraId="07A9984A" w14:textId="77777777" w:rsidR="00D1137A" w:rsidRPr="00DE6366" w:rsidRDefault="00D1137A" w:rsidP="00D1137A">
      <w:pPr>
        <w:widowControl w:val="0"/>
        <w:autoSpaceDE w:val="0"/>
        <w:autoSpaceDN w:val="0"/>
        <w:adjustRightInd w:val="0"/>
        <w:ind w:right="422"/>
      </w:pPr>
    </w:p>
    <w:p w14:paraId="1043F4CD" w14:textId="77777777" w:rsidR="00D1137A" w:rsidRPr="00DE6366" w:rsidRDefault="00D1137A" w:rsidP="00D1137A">
      <w:pPr>
        <w:widowControl w:val="0"/>
        <w:autoSpaceDE w:val="0"/>
        <w:autoSpaceDN w:val="0"/>
        <w:adjustRightInd w:val="0"/>
        <w:ind w:right="422"/>
      </w:pPr>
    </w:p>
    <w:p w14:paraId="1A130C81" w14:textId="77777777" w:rsidR="00D1137A" w:rsidRPr="00DE6366" w:rsidRDefault="00D1137A" w:rsidP="00D1137A">
      <w:pPr>
        <w:widowControl w:val="0"/>
        <w:autoSpaceDE w:val="0"/>
        <w:autoSpaceDN w:val="0"/>
        <w:adjustRightInd w:val="0"/>
        <w:ind w:right="422"/>
      </w:pPr>
    </w:p>
    <w:p w14:paraId="67D374E5" w14:textId="77777777" w:rsidR="00D1137A" w:rsidRPr="00DE6366" w:rsidRDefault="00D1137A" w:rsidP="00D1137A">
      <w:pPr>
        <w:widowControl w:val="0"/>
        <w:autoSpaceDE w:val="0"/>
        <w:autoSpaceDN w:val="0"/>
        <w:adjustRightInd w:val="0"/>
        <w:ind w:left="107" w:right="422"/>
      </w:pPr>
      <w:r w:rsidRPr="00DE6366">
        <w:t>Le Directeur Général de l’Hôpital Général de Douala</w:t>
      </w:r>
    </w:p>
    <w:p w14:paraId="363872B2" w14:textId="77777777" w:rsidR="00D1137A" w:rsidRPr="00DE6366" w:rsidRDefault="00D1137A" w:rsidP="00D1137A">
      <w:pPr>
        <w:widowControl w:val="0"/>
        <w:autoSpaceDE w:val="0"/>
        <w:autoSpaceDN w:val="0"/>
        <w:adjustRightInd w:val="0"/>
        <w:ind w:left="107" w:right="422"/>
        <w:rPr>
          <w:b/>
        </w:rPr>
      </w:pPr>
      <w:r w:rsidRPr="00DE6366">
        <w:t>Ci-après</w:t>
      </w:r>
      <w:r w:rsidRPr="00DE6366">
        <w:rPr>
          <w:spacing w:val="8"/>
        </w:rPr>
        <w:t xml:space="preserve"> </w:t>
      </w:r>
      <w:proofErr w:type="gramStart"/>
      <w:r w:rsidRPr="00DE6366">
        <w:t>dénommé</w:t>
      </w:r>
      <w:proofErr w:type="gramEnd"/>
      <w:r w:rsidRPr="00DE6366">
        <w:t>,</w:t>
      </w:r>
      <w:r w:rsidRPr="00DE6366">
        <w:rPr>
          <w:spacing w:val="8"/>
        </w:rPr>
        <w:t xml:space="preserve"> </w:t>
      </w:r>
      <w:r w:rsidRPr="00DE6366">
        <w:t>«</w:t>
      </w:r>
      <w:r w:rsidRPr="00DE6366">
        <w:rPr>
          <w:b/>
        </w:rPr>
        <w:t>l’Autorité Contractante »,</w:t>
      </w:r>
    </w:p>
    <w:p w14:paraId="2E94FA05" w14:textId="77777777" w:rsidR="00D1137A" w:rsidRPr="00DE6366" w:rsidRDefault="00D1137A" w:rsidP="00D1137A">
      <w:pPr>
        <w:widowControl w:val="0"/>
        <w:autoSpaceDE w:val="0"/>
        <w:autoSpaceDN w:val="0"/>
        <w:adjustRightInd w:val="0"/>
        <w:ind w:right="422"/>
        <w:rPr>
          <w:b/>
        </w:rPr>
      </w:pPr>
    </w:p>
    <w:p w14:paraId="2448661D" w14:textId="77777777" w:rsidR="00D1137A" w:rsidRPr="00DE6366" w:rsidRDefault="00D1137A" w:rsidP="00D1137A">
      <w:pPr>
        <w:widowControl w:val="0"/>
        <w:autoSpaceDE w:val="0"/>
        <w:autoSpaceDN w:val="0"/>
        <w:adjustRightInd w:val="0"/>
        <w:ind w:right="422"/>
      </w:pPr>
    </w:p>
    <w:p w14:paraId="08822747" w14:textId="77777777" w:rsidR="00D1137A" w:rsidRPr="00DE6366" w:rsidRDefault="00D1137A" w:rsidP="00D1137A">
      <w:pPr>
        <w:widowControl w:val="0"/>
        <w:autoSpaceDE w:val="0"/>
        <w:autoSpaceDN w:val="0"/>
        <w:adjustRightInd w:val="0"/>
        <w:ind w:right="422"/>
      </w:pPr>
    </w:p>
    <w:p w14:paraId="04297FE0" w14:textId="77777777" w:rsidR="00D1137A" w:rsidRPr="00DE6366" w:rsidRDefault="00D1137A" w:rsidP="00D1137A">
      <w:pPr>
        <w:widowControl w:val="0"/>
        <w:autoSpaceDE w:val="0"/>
        <w:autoSpaceDN w:val="0"/>
        <w:adjustRightInd w:val="0"/>
        <w:ind w:right="422"/>
      </w:pPr>
    </w:p>
    <w:p w14:paraId="471B66E0" w14:textId="77777777" w:rsidR="00D1137A" w:rsidRPr="00DE6366" w:rsidRDefault="00D1137A" w:rsidP="00D1137A">
      <w:pPr>
        <w:widowControl w:val="0"/>
        <w:autoSpaceDE w:val="0"/>
        <w:autoSpaceDN w:val="0"/>
        <w:adjustRightInd w:val="0"/>
        <w:ind w:left="107" w:right="422"/>
      </w:pPr>
      <w:r w:rsidRPr="00DE6366">
        <w:rPr>
          <w:b/>
          <w:bCs/>
        </w:rPr>
        <w:t>D'une</w:t>
      </w:r>
      <w:r w:rsidRPr="00DE6366">
        <w:rPr>
          <w:b/>
          <w:bCs/>
          <w:spacing w:val="8"/>
        </w:rPr>
        <w:t xml:space="preserve"> </w:t>
      </w:r>
      <w:r w:rsidRPr="00DE6366">
        <w:rPr>
          <w:b/>
          <w:bCs/>
        </w:rPr>
        <w:t>part</w:t>
      </w:r>
      <w:r w:rsidRPr="00DE6366">
        <w:t>,</w:t>
      </w:r>
    </w:p>
    <w:p w14:paraId="0146898D" w14:textId="77777777" w:rsidR="00D1137A" w:rsidRPr="00DE6366" w:rsidRDefault="00D1137A" w:rsidP="00D1137A">
      <w:pPr>
        <w:widowControl w:val="0"/>
        <w:autoSpaceDE w:val="0"/>
        <w:autoSpaceDN w:val="0"/>
        <w:adjustRightInd w:val="0"/>
        <w:ind w:right="422"/>
      </w:pPr>
    </w:p>
    <w:p w14:paraId="0A17A876" w14:textId="77777777" w:rsidR="00D1137A" w:rsidRPr="00DE6366" w:rsidRDefault="00D1137A" w:rsidP="00D1137A">
      <w:pPr>
        <w:widowControl w:val="0"/>
        <w:autoSpaceDE w:val="0"/>
        <w:autoSpaceDN w:val="0"/>
        <w:adjustRightInd w:val="0"/>
        <w:ind w:right="422"/>
      </w:pPr>
    </w:p>
    <w:p w14:paraId="48A68039" w14:textId="77777777" w:rsidR="00D1137A" w:rsidRPr="00DE6366" w:rsidRDefault="00D1137A" w:rsidP="00D1137A">
      <w:pPr>
        <w:widowControl w:val="0"/>
        <w:autoSpaceDE w:val="0"/>
        <w:autoSpaceDN w:val="0"/>
        <w:adjustRightInd w:val="0"/>
        <w:ind w:right="422"/>
      </w:pPr>
    </w:p>
    <w:p w14:paraId="3691E961" w14:textId="77777777" w:rsidR="00D1137A" w:rsidRPr="00DE6366" w:rsidRDefault="00D1137A" w:rsidP="00D1137A">
      <w:pPr>
        <w:widowControl w:val="0"/>
        <w:autoSpaceDE w:val="0"/>
        <w:autoSpaceDN w:val="0"/>
        <w:adjustRightInd w:val="0"/>
        <w:ind w:right="422"/>
      </w:pPr>
    </w:p>
    <w:p w14:paraId="16B30828" w14:textId="77777777" w:rsidR="00D1137A" w:rsidRPr="00DE6366" w:rsidRDefault="00D1137A" w:rsidP="00D1137A">
      <w:pPr>
        <w:widowControl w:val="0"/>
        <w:autoSpaceDE w:val="0"/>
        <w:autoSpaceDN w:val="0"/>
        <w:adjustRightInd w:val="0"/>
        <w:ind w:right="422"/>
      </w:pPr>
    </w:p>
    <w:p w14:paraId="6D4C98CE" w14:textId="77777777" w:rsidR="00D1137A" w:rsidRPr="00DE6366" w:rsidRDefault="00D1137A" w:rsidP="00D1137A">
      <w:pPr>
        <w:widowControl w:val="0"/>
        <w:autoSpaceDE w:val="0"/>
        <w:autoSpaceDN w:val="0"/>
        <w:adjustRightInd w:val="0"/>
        <w:ind w:right="422"/>
      </w:pPr>
    </w:p>
    <w:p w14:paraId="2E8F1278" w14:textId="77777777" w:rsidR="00D1137A" w:rsidRPr="00DE6366" w:rsidRDefault="00D1137A" w:rsidP="00D1137A">
      <w:pPr>
        <w:widowControl w:val="0"/>
        <w:autoSpaceDE w:val="0"/>
        <w:autoSpaceDN w:val="0"/>
        <w:adjustRightInd w:val="0"/>
        <w:ind w:right="422"/>
      </w:pPr>
    </w:p>
    <w:p w14:paraId="41C45458" w14:textId="77777777" w:rsidR="00D1137A" w:rsidRPr="00DE6366" w:rsidRDefault="00D1137A" w:rsidP="00D1137A">
      <w:pPr>
        <w:widowControl w:val="0"/>
        <w:autoSpaceDE w:val="0"/>
        <w:autoSpaceDN w:val="0"/>
        <w:adjustRightInd w:val="0"/>
        <w:ind w:left="107" w:right="422"/>
      </w:pPr>
      <w:r w:rsidRPr="00DE6366">
        <w:rPr>
          <w:b/>
        </w:rPr>
        <w:t>Et</w:t>
      </w:r>
      <w:r w:rsidRPr="00DE6366">
        <w:rPr>
          <w:spacing w:val="8"/>
        </w:rPr>
        <w:t xml:space="preserve"> </w:t>
      </w:r>
      <w:r w:rsidRPr="00DE6366">
        <w:t>la</w:t>
      </w:r>
      <w:r w:rsidRPr="00DE6366">
        <w:rPr>
          <w:spacing w:val="8"/>
        </w:rPr>
        <w:t xml:space="preserve"> </w:t>
      </w:r>
      <w:r w:rsidRPr="00DE6366">
        <w:t xml:space="preserve">société : </w:t>
      </w:r>
    </w:p>
    <w:p w14:paraId="23E48A23" w14:textId="77777777" w:rsidR="00D1137A" w:rsidRPr="00DE6366" w:rsidRDefault="00D1137A" w:rsidP="00D1137A">
      <w:pPr>
        <w:widowControl w:val="0"/>
        <w:tabs>
          <w:tab w:val="left" w:pos="1340"/>
          <w:tab w:val="left" w:pos="4620"/>
        </w:tabs>
        <w:autoSpaceDE w:val="0"/>
        <w:autoSpaceDN w:val="0"/>
        <w:adjustRightInd w:val="0"/>
        <w:ind w:left="107" w:right="422"/>
      </w:pPr>
      <w:r w:rsidRPr="00DE6366">
        <w:t>B.P:</w:t>
      </w:r>
      <w:r w:rsidRPr="00DE6366">
        <w:rPr>
          <w:spacing w:val="8"/>
        </w:rPr>
        <w:t xml:space="preserve"> </w:t>
      </w:r>
      <w:r w:rsidRPr="00DE6366">
        <w:rPr>
          <w:u w:val="single"/>
        </w:rPr>
        <w:tab/>
      </w:r>
      <w:r w:rsidRPr="00DE6366">
        <w:t>à ___</w:t>
      </w:r>
      <w:r w:rsidRPr="00DE6366">
        <w:rPr>
          <w:spacing w:val="-35"/>
        </w:rPr>
        <w:t xml:space="preserve"> </w:t>
      </w:r>
      <w:r w:rsidRPr="00DE6366">
        <w:t>Tel___ Fax</w:t>
      </w:r>
      <w:r w:rsidRPr="00DE6366">
        <w:rPr>
          <w:spacing w:val="8"/>
        </w:rPr>
        <w:t xml:space="preserve"> </w:t>
      </w:r>
      <w:r w:rsidRPr="00DE6366">
        <w:t>:</w:t>
      </w:r>
      <w:r w:rsidRPr="00DE6366">
        <w:rPr>
          <w:spacing w:val="8"/>
        </w:rPr>
        <w:t xml:space="preserve"> </w:t>
      </w:r>
      <w:r w:rsidRPr="00DE6366">
        <w:rPr>
          <w:u w:val="single"/>
        </w:rPr>
        <w:tab/>
      </w:r>
    </w:p>
    <w:p w14:paraId="11943636" w14:textId="77777777" w:rsidR="00D1137A" w:rsidRPr="00DE6366" w:rsidRDefault="00D1137A" w:rsidP="00D1137A">
      <w:pPr>
        <w:widowControl w:val="0"/>
        <w:tabs>
          <w:tab w:val="left" w:pos="1860"/>
          <w:tab w:val="left" w:pos="3080"/>
        </w:tabs>
        <w:autoSpaceDE w:val="0"/>
        <w:autoSpaceDN w:val="0"/>
        <w:adjustRightInd w:val="0"/>
        <w:ind w:left="107" w:right="422"/>
      </w:pPr>
      <w:r w:rsidRPr="00DE6366">
        <w:t>N°</w:t>
      </w:r>
      <w:r w:rsidRPr="00DE6366">
        <w:rPr>
          <w:spacing w:val="8"/>
        </w:rPr>
        <w:t xml:space="preserve"> </w:t>
      </w:r>
      <w:r w:rsidRPr="00DE6366">
        <w:t>R.C</w:t>
      </w:r>
      <w:r w:rsidRPr="00DE6366">
        <w:rPr>
          <w:spacing w:val="8"/>
        </w:rPr>
        <w:t xml:space="preserve"> </w:t>
      </w:r>
      <w:r w:rsidRPr="00DE6366">
        <w:t>:</w:t>
      </w:r>
      <w:r w:rsidRPr="00DE6366">
        <w:rPr>
          <w:spacing w:val="8"/>
        </w:rPr>
        <w:t xml:space="preserve"> </w:t>
      </w:r>
      <w:r w:rsidRPr="00DE6366">
        <w:rPr>
          <w:u w:val="single"/>
        </w:rPr>
        <w:tab/>
      </w:r>
      <w:r w:rsidRPr="00DE6366">
        <w:t>A</w:t>
      </w:r>
      <w:r w:rsidRPr="00DE6366">
        <w:rPr>
          <w:spacing w:val="8"/>
        </w:rPr>
        <w:t xml:space="preserve"> </w:t>
      </w:r>
      <w:r w:rsidRPr="00DE6366">
        <w:t>à</w:t>
      </w:r>
      <w:r w:rsidRPr="00DE6366">
        <w:rPr>
          <w:spacing w:val="8"/>
        </w:rPr>
        <w:t xml:space="preserve"> </w:t>
      </w:r>
      <w:r w:rsidRPr="00DE6366">
        <w:rPr>
          <w:u w:val="single"/>
        </w:rPr>
        <w:tab/>
      </w:r>
    </w:p>
    <w:p w14:paraId="7DF072C1" w14:textId="77777777" w:rsidR="00D1137A" w:rsidRPr="00DE6366" w:rsidRDefault="00D1137A" w:rsidP="00D1137A">
      <w:pPr>
        <w:widowControl w:val="0"/>
        <w:tabs>
          <w:tab w:val="left" w:pos="3120"/>
        </w:tabs>
        <w:autoSpaceDE w:val="0"/>
        <w:autoSpaceDN w:val="0"/>
        <w:adjustRightInd w:val="0"/>
        <w:ind w:left="107" w:right="422"/>
      </w:pPr>
      <w:r w:rsidRPr="00DE6366">
        <w:t>N°</w:t>
      </w:r>
      <w:r w:rsidRPr="00DE6366">
        <w:rPr>
          <w:spacing w:val="8"/>
        </w:rPr>
        <w:t xml:space="preserve"> </w:t>
      </w:r>
      <w:r w:rsidRPr="00DE6366">
        <w:t>Contribuable</w:t>
      </w:r>
      <w:r w:rsidRPr="00DE6366">
        <w:rPr>
          <w:spacing w:val="8"/>
        </w:rPr>
        <w:t xml:space="preserve"> </w:t>
      </w:r>
      <w:r w:rsidRPr="00DE6366">
        <w:t>:</w:t>
      </w:r>
      <w:r w:rsidRPr="00DE6366">
        <w:rPr>
          <w:spacing w:val="8"/>
        </w:rPr>
        <w:t xml:space="preserve"> </w:t>
      </w:r>
      <w:r w:rsidRPr="00DE6366">
        <w:rPr>
          <w:u w:val="single"/>
        </w:rPr>
        <w:tab/>
      </w:r>
    </w:p>
    <w:p w14:paraId="0C6F5EB6" w14:textId="77777777" w:rsidR="00D1137A" w:rsidRPr="00DE6366" w:rsidRDefault="00D1137A" w:rsidP="00D1137A">
      <w:pPr>
        <w:widowControl w:val="0"/>
        <w:autoSpaceDE w:val="0"/>
        <w:autoSpaceDN w:val="0"/>
        <w:adjustRightInd w:val="0"/>
        <w:ind w:right="422"/>
      </w:pPr>
      <w:r w:rsidRPr="00DE6366">
        <w:t>Ci-après dénommée,</w:t>
      </w:r>
      <w:r w:rsidRPr="00DE6366">
        <w:rPr>
          <w:spacing w:val="8"/>
        </w:rPr>
        <w:t xml:space="preserve"> </w:t>
      </w:r>
      <w:r w:rsidRPr="00DE6366">
        <w:t>«Le</w:t>
      </w:r>
      <w:r w:rsidRPr="00DE6366">
        <w:rPr>
          <w:spacing w:val="8"/>
        </w:rPr>
        <w:t xml:space="preserve"> </w:t>
      </w:r>
      <w:r w:rsidRPr="00DE6366">
        <w:t>Cocontractant»</w:t>
      </w:r>
    </w:p>
    <w:p w14:paraId="279124B1" w14:textId="77777777" w:rsidR="00D1137A" w:rsidRPr="00DE6366" w:rsidRDefault="00D1137A" w:rsidP="00D1137A">
      <w:pPr>
        <w:widowControl w:val="0"/>
        <w:autoSpaceDE w:val="0"/>
        <w:autoSpaceDN w:val="0"/>
        <w:adjustRightInd w:val="0"/>
        <w:ind w:right="422"/>
      </w:pPr>
    </w:p>
    <w:p w14:paraId="0639531A" w14:textId="77777777" w:rsidR="00D1137A" w:rsidRPr="00DE6366" w:rsidRDefault="00D1137A" w:rsidP="00D1137A">
      <w:pPr>
        <w:widowControl w:val="0"/>
        <w:autoSpaceDE w:val="0"/>
        <w:autoSpaceDN w:val="0"/>
        <w:adjustRightInd w:val="0"/>
        <w:ind w:right="422"/>
      </w:pPr>
    </w:p>
    <w:p w14:paraId="6035B3C8" w14:textId="77777777" w:rsidR="00D1137A" w:rsidRPr="00DE6366" w:rsidRDefault="00D1137A" w:rsidP="00D1137A">
      <w:pPr>
        <w:widowControl w:val="0"/>
        <w:autoSpaceDE w:val="0"/>
        <w:autoSpaceDN w:val="0"/>
        <w:adjustRightInd w:val="0"/>
        <w:ind w:right="422"/>
      </w:pPr>
    </w:p>
    <w:p w14:paraId="073EE75C" w14:textId="77777777" w:rsidR="00D1137A" w:rsidRPr="00DE6366" w:rsidRDefault="00D1137A" w:rsidP="00D1137A">
      <w:pPr>
        <w:widowControl w:val="0"/>
        <w:autoSpaceDE w:val="0"/>
        <w:autoSpaceDN w:val="0"/>
        <w:adjustRightInd w:val="0"/>
        <w:ind w:right="422"/>
      </w:pPr>
    </w:p>
    <w:p w14:paraId="133E76E3" w14:textId="77777777" w:rsidR="00D1137A" w:rsidRPr="00DE6366" w:rsidRDefault="00D1137A" w:rsidP="00D1137A">
      <w:pPr>
        <w:widowControl w:val="0"/>
        <w:autoSpaceDE w:val="0"/>
        <w:autoSpaceDN w:val="0"/>
        <w:adjustRightInd w:val="0"/>
        <w:ind w:right="422"/>
      </w:pPr>
    </w:p>
    <w:p w14:paraId="5E639A5C" w14:textId="77777777" w:rsidR="00D1137A" w:rsidRPr="00DE6366" w:rsidRDefault="00D1137A" w:rsidP="00D1137A">
      <w:pPr>
        <w:widowControl w:val="0"/>
        <w:autoSpaceDE w:val="0"/>
        <w:autoSpaceDN w:val="0"/>
        <w:adjustRightInd w:val="0"/>
        <w:ind w:right="422"/>
      </w:pPr>
    </w:p>
    <w:p w14:paraId="2E25A898" w14:textId="77777777" w:rsidR="00D1137A" w:rsidRPr="00DE6366" w:rsidRDefault="00D1137A" w:rsidP="00D1137A">
      <w:pPr>
        <w:widowControl w:val="0"/>
        <w:autoSpaceDE w:val="0"/>
        <w:autoSpaceDN w:val="0"/>
        <w:adjustRightInd w:val="0"/>
        <w:ind w:right="422"/>
      </w:pPr>
    </w:p>
    <w:p w14:paraId="75C19BA5" w14:textId="77777777" w:rsidR="00D1137A" w:rsidRPr="00DE6366" w:rsidRDefault="00D1137A" w:rsidP="00D1137A">
      <w:pPr>
        <w:widowControl w:val="0"/>
        <w:autoSpaceDE w:val="0"/>
        <w:autoSpaceDN w:val="0"/>
        <w:adjustRightInd w:val="0"/>
        <w:ind w:left="107" w:right="422"/>
      </w:pPr>
      <w:r w:rsidRPr="00DE6366">
        <w:rPr>
          <w:b/>
          <w:bCs/>
        </w:rPr>
        <w:t>D'autre</w:t>
      </w:r>
      <w:r w:rsidRPr="00DE6366">
        <w:rPr>
          <w:b/>
          <w:bCs/>
          <w:spacing w:val="8"/>
        </w:rPr>
        <w:t xml:space="preserve"> </w:t>
      </w:r>
      <w:r w:rsidRPr="00DE6366">
        <w:rPr>
          <w:b/>
          <w:bCs/>
        </w:rPr>
        <w:t>part</w:t>
      </w:r>
      <w:r w:rsidRPr="00DE6366">
        <w:t>,</w:t>
      </w:r>
    </w:p>
    <w:p w14:paraId="1F7CED46" w14:textId="77777777" w:rsidR="00D1137A" w:rsidRPr="00DE6366" w:rsidRDefault="00D1137A" w:rsidP="00D1137A">
      <w:pPr>
        <w:widowControl w:val="0"/>
        <w:autoSpaceDE w:val="0"/>
        <w:autoSpaceDN w:val="0"/>
        <w:adjustRightInd w:val="0"/>
        <w:ind w:right="422"/>
      </w:pPr>
    </w:p>
    <w:p w14:paraId="16A7524D" w14:textId="77777777" w:rsidR="00D1137A" w:rsidRPr="00DE6366" w:rsidRDefault="00D1137A" w:rsidP="00D1137A">
      <w:pPr>
        <w:widowControl w:val="0"/>
        <w:autoSpaceDE w:val="0"/>
        <w:autoSpaceDN w:val="0"/>
        <w:adjustRightInd w:val="0"/>
        <w:ind w:right="422"/>
      </w:pPr>
    </w:p>
    <w:p w14:paraId="2C0D0C78" w14:textId="77777777" w:rsidR="00D1137A" w:rsidRPr="00DE6366" w:rsidRDefault="00D1137A" w:rsidP="00D1137A">
      <w:pPr>
        <w:widowControl w:val="0"/>
        <w:autoSpaceDE w:val="0"/>
        <w:autoSpaceDN w:val="0"/>
        <w:adjustRightInd w:val="0"/>
        <w:ind w:right="422"/>
      </w:pPr>
    </w:p>
    <w:p w14:paraId="0BA42FCA" w14:textId="77777777" w:rsidR="00D1137A" w:rsidRPr="00DE6366" w:rsidRDefault="00D1137A" w:rsidP="00D1137A">
      <w:pPr>
        <w:widowControl w:val="0"/>
        <w:autoSpaceDE w:val="0"/>
        <w:autoSpaceDN w:val="0"/>
        <w:adjustRightInd w:val="0"/>
        <w:ind w:right="422"/>
      </w:pPr>
    </w:p>
    <w:p w14:paraId="34CA03D8" w14:textId="77777777" w:rsidR="00D1137A" w:rsidRPr="00DE6366" w:rsidRDefault="00D1137A" w:rsidP="00D1137A">
      <w:pPr>
        <w:widowControl w:val="0"/>
        <w:autoSpaceDE w:val="0"/>
        <w:autoSpaceDN w:val="0"/>
        <w:adjustRightInd w:val="0"/>
        <w:ind w:right="422"/>
      </w:pPr>
    </w:p>
    <w:p w14:paraId="4502366E" w14:textId="77777777" w:rsidR="00D1137A" w:rsidRPr="00DE6366" w:rsidRDefault="00D1137A" w:rsidP="00D1137A">
      <w:pPr>
        <w:widowControl w:val="0"/>
        <w:autoSpaceDE w:val="0"/>
        <w:autoSpaceDN w:val="0"/>
        <w:adjustRightInd w:val="0"/>
        <w:ind w:right="422"/>
      </w:pPr>
    </w:p>
    <w:p w14:paraId="00EF0650" w14:textId="77777777" w:rsidR="00D1137A" w:rsidRPr="00DE6366" w:rsidRDefault="00D1137A" w:rsidP="00D1137A">
      <w:pPr>
        <w:widowControl w:val="0"/>
        <w:autoSpaceDE w:val="0"/>
        <w:autoSpaceDN w:val="0"/>
        <w:adjustRightInd w:val="0"/>
        <w:ind w:right="422"/>
      </w:pPr>
    </w:p>
    <w:p w14:paraId="6CD1D133" w14:textId="77777777" w:rsidR="00D1137A" w:rsidRPr="00DE6366" w:rsidRDefault="00D1137A" w:rsidP="00D1137A">
      <w:pPr>
        <w:jc w:val="both"/>
      </w:pPr>
      <w:r w:rsidRPr="00DE6366">
        <w:t>Il</w:t>
      </w:r>
      <w:r w:rsidRPr="00DE6366">
        <w:rPr>
          <w:spacing w:val="8"/>
        </w:rPr>
        <w:t xml:space="preserve"> </w:t>
      </w:r>
      <w:r w:rsidRPr="00DE6366">
        <w:t>a</w:t>
      </w:r>
      <w:r w:rsidRPr="00DE6366">
        <w:rPr>
          <w:spacing w:val="8"/>
        </w:rPr>
        <w:t xml:space="preserve"> </w:t>
      </w:r>
      <w:r w:rsidRPr="00DE6366">
        <w:t>été</w:t>
      </w:r>
      <w:r w:rsidRPr="00DE6366">
        <w:rPr>
          <w:spacing w:val="8"/>
        </w:rPr>
        <w:t xml:space="preserve"> </w:t>
      </w:r>
      <w:r w:rsidRPr="00DE6366">
        <w:t>convenu</w:t>
      </w:r>
      <w:r w:rsidRPr="00DE6366">
        <w:rPr>
          <w:spacing w:val="8"/>
        </w:rPr>
        <w:t xml:space="preserve"> </w:t>
      </w:r>
      <w:r w:rsidRPr="00DE6366">
        <w:t>et</w:t>
      </w:r>
      <w:r w:rsidRPr="00DE6366">
        <w:rPr>
          <w:spacing w:val="8"/>
        </w:rPr>
        <w:t xml:space="preserve"> </w:t>
      </w:r>
      <w:r w:rsidRPr="00DE6366">
        <w:t>arrêté</w:t>
      </w:r>
      <w:r w:rsidRPr="00DE6366">
        <w:rPr>
          <w:spacing w:val="8"/>
        </w:rPr>
        <w:t xml:space="preserve"> </w:t>
      </w:r>
      <w:r w:rsidRPr="00DE6366">
        <w:t>ce</w:t>
      </w:r>
      <w:r w:rsidRPr="00DE6366">
        <w:rPr>
          <w:spacing w:val="8"/>
        </w:rPr>
        <w:t xml:space="preserve"> </w:t>
      </w:r>
      <w:r w:rsidRPr="00DE6366">
        <w:t>qui</w:t>
      </w:r>
      <w:r w:rsidRPr="00DE6366">
        <w:rPr>
          <w:spacing w:val="8"/>
        </w:rPr>
        <w:t xml:space="preserve"> </w:t>
      </w:r>
      <w:r w:rsidRPr="00DE6366">
        <w:t>suit</w:t>
      </w:r>
      <w:r w:rsidRPr="00DE6366">
        <w:rPr>
          <w:spacing w:val="8"/>
        </w:rPr>
        <w:t xml:space="preserve"> </w:t>
      </w:r>
      <w:r w:rsidRPr="00DE6366">
        <w:t>:</w:t>
      </w:r>
    </w:p>
    <w:p w14:paraId="48537CD3" w14:textId="77777777" w:rsidR="00D1137A" w:rsidRPr="00DE6366" w:rsidRDefault="00D1137A" w:rsidP="00D1137A">
      <w:pPr>
        <w:jc w:val="both"/>
      </w:pPr>
    </w:p>
    <w:p w14:paraId="45E8943A"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r w:rsidRPr="00DE6366">
        <w:br w:type="page"/>
      </w:r>
    </w:p>
    <w:p w14:paraId="068B4C4A"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28FA76D8"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2BAE0CA5"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4F27D70E"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46720801"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1FA9F8FD" w14:textId="77777777" w:rsidR="00D1137A" w:rsidRPr="00DE6366" w:rsidRDefault="00D1137A" w:rsidP="00D1137A">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14:paraId="56C1C798" w14:textId="77777777" w:rsidR="00D1137A" w:rsidRPr="00DE6366" w:rsidRDefault="00D1137A" w:rsidP="00D1137A">
      <w:pPr>
        <w:widowControl w:val="0"/>
        <w:autoSpaceDE w:val="0"/>
        <w:autoSpaceDN w:val="0"/>
        <w:adjustRightInd w:val="0"/>
        <w:ind w:left="4018" w:right="62" w:hanging="4018"/>
        <w:jc w:val="center"/>
        <w:rPr>
          <w:spacing w:val="30"/>
          <w:sz w:val="40"/>
          <w:szCs w:val="40"/>
        </w:rPr>
      </w:pPr>
      <w:r w:rsidRPr="00DE6366">
        <w:rPr>
          <w:b/>
          <w:bCs/>
          <w:spacing w:val="30"/>
          <w:sz w:val="40"/>
          <w:szCs w:val="40"/>
          <w14:shadow w14:blurRad="50800" w14:dist="38100" w14:dir="2700000" w14:sx="100000" w14:sy="100000" w14:kx="0" w14:ky="0" w14:algn="tl">
            <w14:srgbClr w14:val="000000">
              <w14:alpha w14:val="60000"/>
            </w14:srgbClr>
          </w14:shadow>
        </w:rPr>
        <w:t>S</w:t>
      </w:r>
      <w:r w:rsidRPr="00DE6366">
        <w:rPr>
          <w:b/>
          <w:bCs/>
          <w:spacing w:val="29"/>
          <w:sz w:val="40"/>
          <w:szCs w:val="40"/>
          <w14:shadow w14:blurRad="50800" w14:dist="38100" w14:dir="2700000" w14:sx="100000" w14:sy="100000" w14:kx="0" w14:ky="0" w14:algn="tl">
            <w14:srgbClr w14:val="000000">
              <w14:alpha w14:val="60000"/>
            </w14:srgbClr>
          </w14:shadow>
        </w:rPr>
        <w:t>o</w:t>
      </w:r>
      <w:r w:rsidRPr="00DE6366">
        <w:rPr>
          <w:b/>
          <w:bCs/>
          <w:spacing w:val="30"/>
          <w:sz w:val="40"/>
          <w:szCs w:val="40"/>
          <w14:shadow w14:blurRad="50800" w14:dist="38100" w14:dir="2700000" w14:sx="100000" w14:sy="100000" w14:kx="0" w14:ky="0" w14:algn="tl">
            <w14:srgbClr w14:val="000000">
              <w14:alpha w14:val="60000"/>
            </w14:srgbClr>
          </w14:shadow>
        </w:rPr>
        <w:t>mma</w:t>
      </w:r>
      <w:r w:rsidRPr="00DE6366">
        <w:rPr>
          <w:b/>
          <w:bCs/>
          <w:spacing w:val="29"/>
          <w:sz w:val="40"/>
          <w:szCs w:val="40"/>
          <w14:shadow w14:blurRad="50800" w14:dist="38100" w14:dir="2700000" w14:sx="100000" w14:sy="100000" w14:kx="0" w14:ky="0" w14:algn="tl">
            <w14:srgbClr w14:val="000000">
              <w14:alpha w14:val="60000"/>
            </w14:srgbClr>
          </w14:shadow>
        </w:rPr>
        <w:t>i</w:t>
      </w:r>
      <w:r w:rsidRPr="00DE6366">
        <w:rPr>
          <w:b/>
          <w:bCs/>
          <w:spacing w:val="30"/>
          <w:sz w:val="40"/>
          <w:szCs w:val="40"/>
          <w14:shadow w14:blurRad="50800" w14:dist="38100" w14:dir="2700000" w14:sx="100000" w14:sy="100000" w14:kx="0" w14:ky="0" w14:algn="tl">
            <w14:srgbClr w14:val="000000">
              <w14:alpha w14:val="60000"/>
            </w14:srgbClr>
          </w14:shadow>
        </w:rPr>
        <w:t>re</w:t>
      </w:r>
    </w:p>
    <w:p w14:paraId="6312E935" w14:textId="77777777" w:rsidR="00D1137A" w:rsidRPr="00DE6366" w:rsidRDefault="00D1137A" w:rsidP="00D1137A">
      <w:pPr>
        <w:widowControl w:val="0"/>
        <w:autoSpaceDE w:val="0"/>
        <w:autoSpaceDN w:val="0"/>
        <w:adjustRightInd w:val="0"/>
        <w:ind w:right="422"/>
        <w:rPr>
          <w:spacing w:val="30"/>
          <w:sz w:val="22"/>
          <w:szCs w:val="22"/>
        </w:rPr>
      </w:pPr>
    </w:p>
    <w:p w14:paraId="67899209" w14:textId="77777777" w:rsidR="00D1137A" w:rsidRPr="00DE6366" w:rsidRDefault="00D1137A" w:rsidP="00D1137A">
      <w:pPr>
        <w:widowControl w:val="0"/>
        <w:autoSpaceDE w:val="0"/>
        <w:autoSpaceDN w:val="0"/>
        <w:adjustRightInd w:val="0"/>
        <w:ind w:right="422"/>
        <w:rPr>
          <w:spacing w:val="30"/>
          <w:sz w:val="22"/>
          <w:szCs w:val="22"/>
        </w:rPr>
      </w:pPr>
    </w:p>
    <w:p w14:paraId="23B43FCF" w14:textId="77777777" w:rsidR="00D1137A" w:rsidRPr="00DE6366" w:rsidRDefault="00D1137A" w:rsidP="00D1137A">
      <w:pPr>
        <w:widowControl w:val="0"/>
        <w:autoSpaceDE w:val="0"/>
        <w:autoSpaceDN w:val="0"/>
        <w:adjustRightInd w:val="0"/>
        <w:ind w:right="422"/>
        <w:rPr>
          <w:spacing w:val="30"/>
          <w:sz w:val="22"/>
          <w:szCs w:val="22"/>
        </w:rPr>
      </w:pPr>
    </w:p>
    <w:p w14:paraId="5500A830" w14:textId="77777777" w:rsidR="00D1137A" w:rsidRPr="00DE6366" w:rsidRDefault="00D1137A" w:rsidP="00D1137A">
      <w:pPr>
        <w:widowControl w:val="0"/>
        <w:autoSpaceDE w:val="0"/>
        <w:autoSpaceDN w:val="0"/>
        <w:adjustRightInd w:val="0"/>
        <w:ind w:right="422"/>
        <w:rPr>
          <w:spacing w:val="30"/>
          <w:sz w:val="22"/>
          <w:szCs w:val="22"/>
        </w:rPr>
      </w:pPr>
    </w:p>
    <w:p w14:paraId="154117ED" w14:textId="77777777" w:rsidR="00D1137A" w:rsidRPr="00DE6366" w:rsidRDefault="00D1137A" w:rsidP="00D1137A">
      <w:pPr>
        <w:widowControl w:val="0"/>
        <w:tabs>
          <w:tab w:val="left" w:pos="1080"/>
        </w:tabs>
        <w:autoSpaceDE w:val="0"/>
        <w:autoSpaceDN w:val="0"/>
        <w:adjustRightInd w:val="0"/>
        <w:ind w:left="107" w:right="422"/>
        <w:rPr>
          <w:w w:val="95"/>
          <w:sz w:val="22"/>
          <w:szCs w:val="22"/>
        </w:rPr>
      </w:pPr>
      <w:r w:rsidRPr="00DE6366">
        <w:rPr>
          <w:spacing w:val="30"/>
          <w:w w:val="95"/>
          <w:sz w:val="22"/>
          <w:szCs w:val="22"/>
        </w:rPr>
        <w:t>Titre</w:t>
      </w:r>
      <w:r w:rsidRPr="00DE6366">
        <w:rPr>
          <w:spacing w:val="4"/>
          <w:sz w:val="22"/>
          <w:szCs w:val="22"/>
        </w:rPr>
        <w:t xml:space="preserve"> </w:t>
      </w:r>
      <w:r w:rsidRPr="00DE6366">
        <w:rPr>
          <w:w w:val="95"/>
          <w:sz w:val="22"/>
          <w:szCs w:val="22"/>
        </w:rPr>
        <w:t>I:</w:t>
      </w:r>
      <w:r w:rsidRPr="00DE6366">
        <w:rPr>
          <w:sz w:val="22"/>
          <w:szCs w:val="22"/>
        </w:rPr>
        <w:t xml:space="preserve"> </w:t>
      </w:r>
      <w:r w:rsidRPr="00DE6366">
        <w:rPr>
          <w:w w:val="95"/>
          <w:sz w:val="22"/>
          <w:szCs w:val="22"/>
        </w:rPr>
        <w:t>Cahier</w:t>
      </w:r>
      <w:r w:rsidRPr="00DE6366">
        <w:rPr>
          <w:spacing w:val="4"/>
          <w:sz w:val="22"/>
          <w:szCs w:val="22"/>
        </w:rPr>
        <w:t xml:space="preserve"> </w:t>
      </w:r>
      <w:r w:rsidRPr="00DE6366">
        <w:rPr>
          <w:w w:val="95"/>
          <w:sz w:val="22"/>
          <w:szCs w:val="22"/>
        </w:rPr>
        <w:t>des</w:t>
      </w:r>
      <w:r w:rsidRPr="00DE6366">
        <w:rPr>
          <w:spacing w:val="4"/>
          <w:sz w:val="22"/>
          <w:szCs w:val="22"/>
        </w:rPr>
        <w:t xml:space="preserve"> </w:t>
      </w:r>
      <w:r w:rsidRPr="00DE6366">
        <w:rPr>
          <w:w w:val="95"/>
          <w:sz w:val="22"/>
          <w:szCs w:val="22"/>
        </w:rPr>
        <w:t>Clauses</w:t>
      </w:r>
      <w:r w:rsidRPr="00DE6366">
        <w:rPr>
          <w:spacing w:val="4"/>
          <w:sz w:val="22"/>
          <w:szCs w:val="22"/>
        </w:rPr>
        <w:t xml:space="preserve"> </w:t>
      </w:r>
      <w:r w:rsidRPr="00DE6366">
        <w:rPr>
          <w:w w:val="95"/>
          <w:sz w:val="22"/>
          <w:szCs w:val="22"/>
        </w:rPr>
        <w:t>Administratives</w:t>
      </w:r>
      <w:r w:rsidRPr="00DE6366">
        <w:rPr>
          <w:spacing w:val="4"/>
          <w:sz w:val="22"/>
          <w:szCs w:val="22"/>
        </w:rPr>
        <w:t xml:space="preserve"> </w:t>
      </w:r>
      <w:r w:rsidRPr="00DE6366">
        <w:rPr>
          <w:w w:val="95"/>
          <w:sz w:val="22"/>
          <w:szCs w:val="22"/>
        </w:rPr>
        <w:t>Particulières</w:t>
      </w:r>
      <w:r w:rsidRPr="00DE6366">
        <w:rPr>
          <w:spacing w:val="4"/>
          <w:sz w:val="22"/>
          <w:szCs w:val="22"/>
        </w:rPr>
        <w:t xml:space="preserve"> </w:t>
      </w:r>
      <w:r w:rsidRPr="00DE6366">
        <w:rPr>
          <w:w w:val="95"/>
          <w:sz w:val="22"/>
          <w:szCs w:val="22"/>
        </w:rPr>
        <w:t xml:space="preserve">(CCAP) </w:t>
      </w:r>
    </w:p>
    <w:p w14:paraId="7D3F9471" w14:textId="77777777" w:rsidR="00D1137A" w:rsidRPr="00DE6366" w:rsidRDefault="00D1137A" w:rsidP="00D1137A">
      <w:pPr>
        <w:widowControl w:val="0"/>
        <w:tabs>
          <w:tab w:val="left" w:pos="1080"/>
        </w:tabs>
        <w:autoSpaceDE w:val="0"/>
        <w:autoSpaceDN w:val="0"/>
        <w:adjustRightInd w:val="0"/>
        <w:ind w:left="107" w:right="422"/>
        <w:rPr>
          <w:w w:val="95"/>
          <w:sz w:val="22"/>
          <w:szCs w:val="22"/>
        </w:rPr>
      </w:pPr>
    </w:p>
    <w:p w14:paraId="0B2EBFD8" w14:textId="77777777" w:rsidR="00D1137A" w:rsidRPr="00DE6366" w:rsidRDefault="00D1137A" w:rsidP="00D1137A">
      <w:pPr>
        <w:widowControl w:val="0"/>
        <w:tabs>
          <w:tab w:val="left" w:pos="1080"/>
        </w:tabs>
        <w:autoSpaceDE w:val="0"/>
        <w:autoSpaceDN w:val="0"/>
        <w:adjustRightInd w:val="0"/>
        <w:ind w:left="107" w:right="422"/>
        <w:rPr>
          <w:w w:val="95"/>
          <w:sz w:val="22"/>
          <w:szCs w:val="22"/>
        </w:rPr>
      </w:pPr>
      <w:r w:rsidRPr="00DE6366">
        <w:rPr>
          <w:w w:val="95"/>
          <w:sz w:val="22"/>
          <w:szCs w:val="22"/>
        </w:rPr>
        <w:t>Titre</w:t>
      </w:r>
      <w:r w:rsidRPr="00DE6366">
        <w:rPr>
          <w:spacing w:val="4"/>
          <w:sz w:val="22"/>
          <w:szCs w:val="22"/>
        </w:rPr>
        <w:t xml:space="preserve"> </w:t>
      </w:r>
      <w:r w:rsidRPr="00DE6366">
        <w:rPr>
          <w:w w:val="95"/>
          <w:sz w:val="22"/>
          <w:szCs w:val="22"/>
        </w:rPr>
        <w:t>II:</w:t>
      </w:r>
      <w:r w:rsidRPr="00DE6366">
        <w:rPr>
          <w:sz w:val="22"/>
          <w:szCs w:val="22"/>
        </w:rPr>
        <w:t xml:space="preserve"> </w:t>
      </w:r>
      <w:r w:rsidRPr="00DE6366">
        <w:rPr>
          <w:w w:val="95"/>
          <w:sz w:val="22"/>
          <w:szCs w:val="22"/>
        </w:rPr>
        <w:t>Descriptif de la Fourniture</w:t>
      </w:r>
      <w:r w:rsidRPr="00DE6366">
        <w:rPr>
          <w:spacing w:val="4"/>
          <w:sz w:val="22"/>
          <w:szCs w:val="22"/>
        </w:rPr>
        <w:t xml:space="preserve"> </w:t>
      </w:r>
      <w:r w:rsidRPr="00DE6366">
        <w:rPr>
          <w:w w:val="95"/>
          <w:sz w:val="22"/>
          <w:szCs w:val="22"/>
        </w:rPr>
        <w:t>(TDR)</w:t>
      </w:r>
    </w:p>
    <w:p w14:paraId="1B8280A3" w14:textId="77777777" w:rsidR="00D1137A" w:rsidRPr="00DE6366" w:rsidRDefault="00D1137A" w:rsidP="00D1137A">
      <w:pPr>
        <w:widowControl w:val="0"/>
        <w:tabs>
          <w:tab w:val="left" w:pos="1080"/>
        </w:tabs>
        <w:autoSpaceDE w:val="0"/>
        <w:autoSpaceDN w:val="0"/>
        <w:adjustRightInd w:val="0"/>
        <w:ind w:left="107" w:right="422"/>
        <w:rPr>
          <w:sz w:val="22"/>
          <w:szCs w:val="22"/>
        </w:rPr>
      </w:pPr>
    </w:p>
    <w:p w14:paraId="788DA568" w14:textId="77777777" w:rsidR="00D1137A" w:rsidRPr="00DE6366" w:rsidRDefault="00D1137A" w:rsidP="00D1137A">
      <w:pPr>
        <w:widowControl w:val="0"/>
        <w:autoSpaceDE w:val="0"/>
        <w:autoSpaceDN w:val="0"/>
        <w:adjustRightInd w:val="0"/>
        <w:ind w:left="107" w:right="422"/>
        <w:rPr>
          <w:sz w:val="22"/>
          <w:szCs w:val="22"/>
        </w:rPr>
      </w:pPr>
      <w:r w:rsidRPr="00DE6366">
        <w:rPr>
          <w:w w:val="95"/>
          <w:sz w:val="22"/>
          <w:szCs w:val="22"/>
        </w:rPr>
        <w:t>Titre</w:t>
      </w:r>
      <w:r w:rsidRPr="00DE6366">
        <w:rPr>
          <w:spacing w:val="4"/>
          <w:sz w:val="22"/>
          <w:szCs w:val="22"/>
        </w:rPr>
        <w:t xml:space="preserve"> </w:t>
      </w:r>
      <w:r w:rsidRPr="00DE6366">
        <w:rPr>
          <w:w w:val="95"/>
          <w:sz w:val="22"/>
          <w:szCs w:val="22"/>
        </w:rPr>
        <w:t>III</w:t>
      </w:r>
      <w:r w:rsidRPr="00DE6366">
        <w:rPr>
          <w:sz w:val="22"/>
          <w:szCs w:val="22"/>
        </w:rPr>
        <w:t xml:space="preserve"> </w:t>
      </w:r>
      <w:r w:rsidRPr="00DE6366">
        <w:rPr>
          <w:w w:val="95"/>
          <w:sz w:val="22"/>
          <w:szCs w:val="22"/>
        </w:rPr>
        <w:t>:</w:t>
      </w:r>
      <w:r w:rsidRPr="00DE6366">
        <w:rPr>
          <w:sz w:val="22"/>
          <w:szCs w:val="22"/>
        </w:rPr>
        <w:t xml:space="preserve"> </w:t>
      </w:r>
      <w:r w:rsidRPr="00DE6366">
        <w:rPr>
          <w:w w:val="95"/>
          <w:sz w:val="22"/>
          <w:szCs w:val="22"/>
        </w:rPr>
        <w:t>Bordereau</w:t>
      </w:r>
      <w:r w:rsidRPr="00DE6366">
        <w:rPr>
          <w:spacing w:val="4"/>
          <w:sz w:val="22"/>
          <w:szCs w:val="22"/>
        </w:rPr>
        <w:t xml:space="preserve"> </w:t>
      </w:r>
      <w:r w:rsidRPr="00DE6366">
        <w:rPr>
          <w:w w:val="95"/>
          <w:sz w:val="22"/>
          <w:szCs w:val="22"/>
        </w:rPr>
        <w:t>des</w:t>
      </w:r>
      <w:r w:rsidRPr="00DE6366">
        <w:rPr>
          <w:spacing w:val="4"/>
          <w:sz w:val="22"/>
          <w:szCs w:val="22"/>
        </w:rPr>
        <w:t xml:space="preserve"> </w:t>
      </w:r>
      <w:r w:rsidRPr="00DE6366">
        <w:rPr>
          <w:w w:val="95"/>
          <w:sz w:val="22"/>
          <w:szCs w:val="22"/>
        </w:rPr>
        <w:t>prix</w:t>
      </w:r>
    </w:p>
    <w:p w14:paraId="6D0F8FD3" w14:textId="77777777" w:rsidR="00D1137A" w:rsidRPr="00DE6366" w:rsidRDefault="00D1137A" w:rsidP="00D1137A">
      <w:pPr>
        <w:widowControl w:val="0"/>
        <w:autoSpaceDE w:val="0"/>
        <w:autoSpaceDN w:val="0"/>
        <w:adjustRightInd w:val="0"/>
        <w:ind w:right="422"/>
        <w:rPr>
          <w:sz w:val="22"/>
          <w:szCs w:val="22"/>
        </w:rPr>
      </w:pPr>
    </w:p>
    <w:p w14:paraId="090D7409" w14:textId="77777777" w:rsidR="00D1137A" w:rsidRPr="00DE6366" w:rsidRDefault="00D1137A" w:rsidP="00D1137A">
      <w:pPr>
        <w:widowControl w:val="0"/>
        <w:autoSpaceDE w:val="0"/>
        <w:autoSpaceDN w:val="0"/>
        <w:adjustRightInd w:val="0"/>
        <w:ind w:left="107" w:right="422"/>
        <w:rPr>
          <w:sz w:val="22"/>
          <w:szCs w:val="22"/>
        </w:rPr>
      </w:pPr>
      <w:r w:rsidRPr="00DE6366">
        <w:rPr>
          <w:w w:val="95"/>
          <w:sz w:val="22"/>
          <w:szCs w:val="22"/>
        </w:rPr>
        <w:t>Titre</w:t>
      </w:r>
      <w:r w:rsidRPr="00DE6366">
        <w:rPr>
          <w:spacing w:val="4"/>
          <w:sz w:val="22"/>
          <w:szCs w:val="22"/>
        </w:rPr>
        <w:t xml:space="preserve"> </w:t>
      </w:r>
      <w:r w:rsidRPr="00DE6366">
        <w:rPr>
          <w:w w:val="95"/>
          <w:sz w:val="22"/>
          <w:szCs w:val="22"/>
        </w:rPr>
        <w:t>IV</w:t>
      </w:r>
      <w:r w:rsidRPr="00DE6366">
        <w:rPr>
          <w:spacing w:val="38"/>
          <w:sz w:val="22"/>
          <w:szCs w:val="22"/>
        </w:rPr>
        <w:t xml:space="preserve"> </w:t>
      </w:r>
      <w:r w:rsidRPr="00DE6366">
        <w:rPr>
          <w:w w:val="95"/>
          <w:sz w:val="22"/>
          <w:szCs w:val="22"/>
        </w:rPr>
        <w:t>:</w:t>
      </w:r>
      <w:r w:rsidRPr="00DE6366">
        <w:rPr>
          <w:sz w:val="22"/>
          <w:szCs w:val="22"/>
        </w:rPr>
        <w:t xml:space="preserve"> </w:t>
      </w:r>
      <w:r w:rsidRPr="00DE6366">
        <w:rPr>
          <w:w w:val="95"/>
          <w:sz w:val="22"/>
          <w:szCs w:val="22"/>
        </w:rPr>
        <w:t xml:space="preserve">Détail quantitatif et </w:t>
      </w:r>
      <w:r w:rsidRPr="00DE6366">
        <w:rPr>
          <w:spacing w:val="4"/>
          <w:sz w:val="22"/>
          <w:szCs w:val="22"/>
        </w:rPr>
        <w:t xml:space="preserve"> </w:t>
      </w:r>
      <w:r w:rsidRPr="00DE6366">
        <w:rPr>
          <w:w w:val="95"/>
          <w:sz w:val="22"/>
          <w:szCs w:val="22"/>
        </w:rPr>
        <w:t>estimatif</w:t>
      </w:r>
    </w:p>
    <w:p w14:paraId="642943C6" w14:textId="77777777" w:rsidR="00D1137A" w:rsidRPr="00DE6366" w:rsidRDefault="00D1137A" w:rsidP="00D1137A">
      <w:pPr>
        <w:widowControl w:val="0"/>
        <w:autoSpaceDE w:val="0"/>
        <w:autoSpaceDN w:val="0"/>
        <w:adjustRightInd w:val="0"/>
        <w:ind w:right="422"/>
        <w:rPr>
          <w:sz w:val="22"/>
          <w:szCs w:val="22"/>
        </w:rPr>
      </w:pPr>
    </w:p>
    <w:p w14:paraId="1E1A0036" w14:textId="77777777" w:rsidR="00D1137A" w:rsidRPr="00DE6366" w:rsidRDefault="00D1137A" w:rsidP="00D1137A">
      <w:pPr>
        <w:widowControl w:val="0"/>
        <w:autoSpaceDE w:val="0"/>
        <w:autoSpaceDN w:val="0"/>
        <w:adjustRightInd w:val="0"/>
        <w:ind w:right="422"/>
        <w:rPr>
          <w:sz w:val="22"/>
          <w:szCs w:val="22"/>
        </w:rPr>
      </w:pPr>
    </w:p>
    <w:p w14:paraId="6686E611" w14:textId="77777777" w:rsidR="00D1137A" w:rsidRPr="00DE6366" w:rsidRDefault="00D1137A" w:rsidP="00D1137A">
      <w:pPr>
        <w:widowControl w:val="0"/>
        <w:autoSpaceDE w:val="0"/>
        <w:autoSpaceDN w:val="0"/>
        <w:adjustRightInd w:val="0"/>
        <w:ind w:right="422"/>
        <w:rPr>
          <w:sz w:val="22"/>
          <w:szCs w:val="22"/>
        </w:rPr>
      </w:pPr>
    </w:p>
    <w:p w14:paraId="6034FAD5" w14:textId="77777777" w:rsidR="00D1137A" w:rsidRPr="00DE6366" w:rsidRDefault="00D1137A" w:rsidP="00D1137A">
      <w:pPr>
        <w:widowControl w:val="0"/>
        <w:autoSpaceDE w:val="0"/>
        <w:autoSpaceDN w:val="0"/>
        <w:adjustRightInd w:val="0"/>
        <w:ind w:right="422"/>
        <w:rPr>
          <w:sz w:val="22"/>
          <w:szCs w:val="22"/>
        </w:rPr>
      </w:pPr>
    </w:p>
    <w:p w14:paraId="6B87A35B" w14:textId="77777777" w:rsidR="00D1137A" w:rsidRPr="00DE6366" w:rsidRDefault="00D1137A" w:rsidP="00D1137A">
      <w:pPr>
        <w:rPr>
          <w:sz w:val="22"/>
          <w:szCs w:val="22"/>
        </w:rPr>
      </w:pPr>
      <w:r w:rsidRPr="00DE6366">
        <w:rPr>
          <w:sz w:val="22"/>
          <w:szCs w:val="22"/>
        </w:rPr>
        <w:br w:type="page"/>
      </w:r>
    </w:p>
    <w:p w14:paraId="4D92BC10" w14:textId="77777777" w:rsidR="00D1137A" w:rsidRPr="00DE6366" w:rsidRDefault="00D1137A" w:rsidP="00D1137A">
      <w:pPr>
        <w:widowControl w:val="0"/>
        <w:autoSpaceDE w:val="0"/>
        <w:autoSpaceDN w:val="0"/>
        <w:adjustRightInd w:val="0"/>
        <w:ind w:right="422"/>
        <w:rPr>
          <w:b/>
          <w:sz w:val="22"/>
          <w:szCs w:val="22"/>
        </w:rPr>
      </w:pPr>
    </w:p>
    <w:p w14:paraId="1145A222" w14:textId="71143A0E" w:rsidR="00D1137A" w:rsidRPr="00DE6366" w:rsidRDefault="00D1137A" w:rsidP="008E7121">
      <w:pPr>
        <w:ind w:right="29"/>
        <w:jc w:val="both"/>
        <w:rPr>
          <w:b/>
          <w:sz w:val="22"/>
          <w:szCs w:val="22"/>
        </w:rPr>
      </w:pPr>
      <w:r w:rsidRPr="00DE6366">
        <w:rPr>
          <w:b/>
          <w:sz w:val="22"/>
          <w:szCs w:val="22"/>
        </w:rPr>
        <w:t>PAGE N°       ET DERNIERE DU MARCHE N</w:t>
      </w:r>
      <w:r w:rsidRPr="00DE6366">
        <w:rPr>
          <w:b/>
          <w:bCs/>
          <w:sz w:val="22"/>
          <w:szCs w:val="22"/>
        </w:rPr>
        <w:t>°……../M/HGD/CIPM/202</w:t>
      </w:r>
      <w:r w:rsidR="008E7121" w:rsidRPr="00DE6366">
        <w:rPr>
          <w:b/>
          <w:bCs/>
          <w:sz w:val="22"/>
          <w:szCs w:val="22"/>
        </w:rPr>
        <w:t>5</w:t>
      </w:r>
      <w:r w:rsidRPr="00DE6366">
        <w:rPr>
          <w:b/>
          <w:bCs/>
          <w:sz w:val="22"/>
          <w:szCs w:val="22"/>
        </w:rPr>
        <w:t xml:space="preserve"> PASSE AVEC LA </w:t>
      </w:r>
      <w:r w:rsidRPr="00DE6366">
        <w:rPr>
          <w:b/>
          <w:bCs/>
          <w:i/>
          <w:sz w:val="22"/>
          <w:szCs w:val="22"/>
        </w:rPr>
        <w:t>SOCIETE ………………A</w:t>
      </w:r>
      <w:r w:rsidRPr="00DE6366">
        <w:rPr>
          <w:b/>
          <w:bCs/>
          <w:sz w:val="22"/>
          <w:szCs w:val="22"/>
        </w:rPr>
        <w:t xml:space="preserve">PRES </w:t>
      </w:r>
      <w:r w:rsidR="006461B2" w:rsidRPr="00DE6366">
        <w:rPr>
          <w:b/>
          <w:bCs/>
          <w:sz w:val="22"/>
          <w:szCs w:val="22"/>
        </w:rPr>
        <w:t xml:space="preserve">APPEL D’OFFRES NATIONAL OUVERT EN PROCÉDURE D’URGENCE </w:t>
      </w:r>
      <w:r w:rsidRPr="00DE6366">
        <w:rPr>
          <w:b/>
          <w:bCs/>
          <w:sz w:val="22"/>
          <w:szCs w:val="22"/>
        </w:rPr>
        <w:t xml:space="preserve"> EN PROCEDURE D’URGENCE N°………………. </w:t>
      </w:r>
      <w:r w:rsidRPr="00DE6366">
        <w:rPr>
          <w:bCs/>
        </w:rPr>
        <w:t xml:space="preserve"> </w:t>
      </w:r>
      <w:r w:rsidRPr="00DE6366">
        <w:rPr>
          <w:b/>
          <w:i/>
          <w:sz w:val="22"/>
          <w:szCs w:val="22"/>
        </w:rPr>
        <w:t xml:space="preserve">POUR </w:t>
      </w:r>
      <w:r w:rsidR="00CF1692">
        <w:rPr>
          <w:b/>
          <w:i/>
          <w:sz w:val="22"/>
          <w:szCs w:val="22"/>
        </w:rPr>
        <w:t>LA CONCEPTION D’UN SYSTÈME D’INFORMATION HOSPITALIER</w:t>
      </w:r>
      <w:r w:rsidRPr="00DE6366">
        <w:rPr>
          <w:b/>
          <w:i/>
          <w:sz w:val="22"/>
          <w:szCs w:val="22"/>
        </w:rPr>
        <w:t xml:space="preserve"> À L’HÔPITAL GÉNÉRAL DE DOUALA (HGD)</w:t>
      </w:r>
    </w:p>
    <w:p w14:paraId="3769B08B" w14:textId="77777777" w:rsidR="00D1137A" w:rsidRPr="00DE6366" w:rsidRDefault="00D1137A" w:rsidP="00D1137A">
      <w:pPr>
        <w:ind w:right="-41"/>
        <w:rPr>
          <w:b/>
          <w:sz w:val="22"/>
          <w:szCs w:val="22"/>
        </w:rPr>
      </w:pPr>
    </w:p>
    <w:p w14:paraId="6CA69531" w14:textId="77777777" w:rsidR="00D1137A" w:rsidRPr="00DE6366" w:rsidRDefault="00D1137A" w:rsidP="00D1137A">
      <w:pPr>
        <w:ind w:right="-41"/>
        <w:rPr>
          <w:b/>
          <w:sz w:val="22"/>
          <w:szCs w:val="22"/>
        </w:rPr>
      </w:pPr>
      <w:r w:rsidRPr="00DE6366">
        <w:rPr>
          <w:b/>
          <w:sz w:val="22"/>
          <w:szCs w:val="22"/>
          <w:u w:val="single"/>
        </w:rPr>
        <w:t>MAITRE D’OUVRAGE </w:t>
      </w:r>
      <w:r w:rsidRPr="00DE6366">
        <w:rPr>
          <w:b/>
          <w:sz w:val="22"/>
          <w:szCs w:val="22"/>
        </w:rPr>
        <w:t>:   LE DIRECTEUR GENERAL DE L’HOPITAL GENERAL DE DOUALA</w:t>
      </w:r>
    </w:p>
    <w:p w14:paraId="4DB66AB1" w14:textId="77777777" w:rsidR="00D1137A" w:rsidRPr="00DE6366" w:rsidRDefault="00D1137A" w:rsidP="00D1137A">
      <w:pPr>
        <w:widowControl w:val="0"/>
        <w:autoSpaceDE w:val="0"/>
        <w:autoSpaceDN w:val="0"/>
        <w:adjustRightInd w:val="0"/>
        <w:ind w:right="-41"/>
        <w:rPr>
          <w:b/>
          <w:sz w:val="22"/>
          <w:szCs w:val="22"/>
        </w:rPr>
      </w:pPr>
    </w:p>
    <w:p w14:paraId="6A27E5BC" w14:textId="77777777" w:rsidR="00D1137A" w:rsidRPr="00DE6366" w:rsidRDefault="00D1137A" w:rsidP="00D1137A">
      <w:pPr>
        <w:ind w:right="-41"/>
        <w:rPr>
          <w:b/>
          <w:sz w:val="22"/>
          <w:szCs w:val="22"/>
        </w:rPr>
      </w:pPr>
      <w:r w:rsidRPr="00DE6366">
        <w:rPr>
          <w:b/>
          <w:bCs/>
          <w:sz w:val="22"/>
          <w:szCs w:val="22"/>
        </w:rPr>
        <w:t>TITULAIRE</w:t>
      </w:r>
      <w:r w:rsidRPr="00DE6366">
        <w:rPr>
          <w:b/>
          <w:bCs/>
          <w:spacing w:val="7"/>
          <w:sz w:val="22"/>
          <w:szCs w:val="22"/>
        </w:rPr>
        <w:t xml:space="preserve"> </w:t>
      </w:r>
      <w:r w:rsidRPr="00DE6366">
        <w:rPr>
          <w:b/>
          <w:bCs/>
          <w:sz w:val="22"/>
          <w:szCs w:val="22"/>
        </w:rPr>
        <w:t>DU</w:t>
      </w:r>
      <w:r w:rsidRPr="00DE6366">
        <w:rPr>
          <w:b/>
          <w:bCs/>
          <w:spacing w:val="7"/>
          <w:sz w:val="22"/>
          <w:szCs w:val="22"/>
        </w:rPr>
        <w:t xml:space="preserve"> </w:t>
      </w:r>
      <w:r w:rsidRPr="00DE6366">
        <w:rPr>
          <w:b/>
          <w:bCs/>
          <w:sz w:val="22"/>
          <w:szCs w:val="22"/>
        </w:rPr>
        <w:t>MARCHE </w:t>
      </w:r>
      <w:r w:rsidRPr="00DE6366">
        <w:rPr>
          <w:sz w:val="22"/>
          <w:szCs w:val="22"/>
        </w:rPr>
        <w:t>:</w:t>
      </w:r>
      <w:r w:rsidRPr="00DE6366">
        <w:rPr>
          <w:spacing w:val="7"/>
          <w:sz w:val="22"/>
          <w:szCs w:val="22"/>
        </w:rPr>
        <w:t xml:space="preserve"> </w:t>
      </w:r>
    </w:p>
    <w:p w14:paraId="17A54A8C" w14:textId="77777777" w:rsidR="00D1137A" w:rsidRPr="00DE6366" w:rsidRDefault="00D1137A" w:rsidP="00D1137A">
      <w:pPr>
        <w:ind w:right="-41"/>
        <w:rPr>
          <w:b/>
          <w:sz w:val="22"/>
          <w:szCs w:val="22"/>
        </w:rPr>
      </w:pPr>
    </w:p>
    <w:p w14:paraId="3B2989E4" w14:textId="77777777" w:rsidR="00D1137A" w:rsidRPr="00DE6366" w:rsidRDefault="00D1137A" w:rsidP="00D1137A">
      <w:pPr>
        <w:ind w:right="-41"/>
        <w:rPr>
          <w:b/>
          <w:sz w:val="22"/>
          <w:szCs w:val="22"/>
        </w:rPr>
      </w:pPr>
    </w:p>
    <w:p w14:paraId="439BD009" w14:textId="77777777" w:rsidR="00D1137A" w:rsidRPr="00DE6366" w:rsidRDefault="00D1137A" w:rsidP="00D1137A">
      <w:pPr>
        <w:ind w:right="-41"/>
        <w:rPr>
          <w:b/>
          <w:sz w:val="22"/>
          <w:szCs w:val="22"/>
        </w:rPr>
      </w:pPr>
    </w:p>
    <w:p w14:paraId="4B88CBCD" w14:textId="77777777" w:rsidR="00D1137A" w:rsidRPr="00DE6366" w:rsidRDefault="00D1137A" w:rsidP="00D1137A">
      <w:pPr>
        <w:ind w:right="-41"/>
        <w:rPr>
          <w:i/>
          <w:sz w:val="22"/>
          <w:szCs w:val="22"/>
        </w:rPr>
      </w:pPr>
      <w:r w:rsidRPr="00DE6366">
        <w:rPr>
          <w:spacing w:val="8"/>
          <w:sz w:val="22"/>
          <w:szCs w:val="22"/>
        </w:rPr>
        <w:t xml:space="preserve"> </w:t>
      </w:r>
      <w:r w:rsidRPr="00DE6366">
        <w:rPr>
          <w:b/>
          <w:bCs/>
          <w:sz w:val="22"/>
          <w:szCs w:val="22"/>
        </w:rPr>
        <w:t>MONTANTS EN</w:t>
      </w:r>
      <w:r w:rsidRPr="00DE6366">
        <w:rPr>
          <w:b/>
          <w:bCs/>
          <w:spacing w:val="7"/>
          <w:sz w:val="22"/>
          <w:szCs w:val="22"/>
        </w:rPr>
        <w:t xml:space="preserve"> </w:t>
      </w:r>
      <w:r w:rsidRPr="00DE6366">
        <w:rPr>
          <w:b/>
          <w:bCs/>
          <w:sz w:val="22"/>
          <w:szCs w:val="22"/>
        </w:rPr>
        <w:t>FCFA </w:t>
      </w:r>
      <w:r w:rsidRPr="00DE6366">
        <w:rPr>
          <w:sz w:val="22"/>
          <w:szCs w:val="22"/>
        </w:rPr>
        <w:t>:</w:t>
      </w:r>
      <w:r w:rsidRPr="00DE6366">
        <w:rPr>
          <w:i/>
          <w:sz w:val="22"/>
          <w:szCs w:val="22"/>
        </w:rPr>
        <w:t xml:space="preserve"> </w:t>
      </w:r>
    </w:p>
    <w:p w14:paraId="59FF4BD7" w14:textId="77777777" w:rsidR="00D1137A" w:rsidRPr="00DE6366" w:rsidRDefault="00D1137A" w:rsidP="00D1137A">
      <w:pPr>
        <w:ind w:right="-41"/>
        <w:rPr>
          <w:i/>
          <w:sz w:val="22"/>
          <w:szCs w:val="22"/>
        </w:rPr>
      </w:pPr>
    </w:p>
    <w:p w14:paraId="320D652D" w14:textId="77777777" w:rsidR="00D1137A" w:rsidRPr="00DE6366" w:rsidRDefault="00D1137A" w:rsidP="00D1137A">
      <w:pPr>
        <w:ind w:right="-41"/>
        <w:rPr>
          <w:i/>
          <w:sz w:val="22"/>
          <w:szCs w:val="22"/>
        </w:rPr>
      </w:pPr>
    </w:p>
    <w:p w14:paraId="46EF42AB" w14:textId="77777777" w:rsidR="00D1137A" w:rsidRPr="00DE6366" w:rsidRDefault="00D1137A" w:rsidP="00D1137A">
      <w:pPr>
        <w:ind w:right="-41"/>
        <w:rPr>
          <w:b/>
          <w:sz w:val="22"/>
          <w:szCs w:val="22"/>
        </w:rPr>
      </w:pPr>
    </w:p>
    <w:p w14:paraId="63DD735C" w14:textId="77777777" w:rsidR="00D1137A" w:rsidRPr="00DE6366" w:rsidRDefault="00D1137A" w:rsidP="00D1137A">
      <w:pPr>
        <w:widowControl w:val="0"/>
        <w:tabs>
          <w:tab w:val="left" w:pos="2552"/>
        </w:tabs>
        <w:autoSpaceDE w:val="0"/>
        <w:autoSpaceDN w:val="0"/>
        <w:adjustRightInd w:val="0"/>
        <w:ind w:left="2136" w:right="-41"/>
        <w:rPr>
          <w:i/>
          <w:sz w:val="22"/>
          <w:szCs w:val="22"/>
        </w:rPr>
      </w:pPr>
    </w:p>
    <w:p w14:paraId="419F7713" w14:textId="52F43ADB" w:rsidR="00D1137A" w:rsidRPr="00DE6366" w:rsidRDefault="00D1137A" w:rsidP="00D1137A">
      <w:pPr>
        <w:widowControl w:val="0"/>
        <w:tabs>
          <w:tab w:val="left" w:pos="4340"/>
        </w:tabs>
        <w:autoSpaceDE w:val="0"/>
        <w:autoSpaceDN w:val="0"/>
        <w:adjustRightInd w:val="0"/>
        <w:ind w:right="-16"/>
        <w:jc w:val="both"/>
        <w:rPr>
          <w:sz w:val="28"/>
          <w:szCs w:val="22"/>
        </w:rPr>
      </w:pPr>
      <w:r w:rsidRPr="00DE6366">
        <w:rPr>
          <w:b/>
          <w:bCs/>
          <w:sz w:val="22"/>
          <w:szCs w:val="22"/>
        </w:rPr>
        <w:t>DELAI</w:t>
      </w:r>
      <w:r w:rsidRPr="00DE6366">
        <w:rPr>
          <w:b/>
          <w:bCs/>
          <w:spacing w:val="7"/>
          <w:sz w:val="22"/>
          <w:szCs w:val="22"/>
        </w:rPr>
        <w:t xml:space="preserve"> </w:t>
      </w:r>
      <w:r w:rsidRPr="00DE6366">
        <w:rPr>
          <w:b/>
          <w:bCs/>
          <w:sz w:val="22"/>
          <w:szCs w:val="22"/>
        </w:rPr>
        <w:t>DE</w:t>
      </w:r>
      <w:r w:rsidRPr="00DE6366">
        <w:rPr>
          <w:b/>
          <w:bCs/>
          <w:spacing w:val="7"/>
          <w:sz w:val="22"/>
          <w:szCs w:val="22"/>
        </w:rPr>
        <w:t xml:space="preserve"> </w:t>
      </w:r>
      <w:r w:rsidRPr="00DE6366">
        <w:rPr>
          <w:b/>
          <w:bCs/>
          <w:sz w:val="22"/>
          <w:szCs w:val="22"/>
        </w:rPr>
        <w:t>LIVRAISON</w:t>
      </w:r>
      <w:r w:rsidRPr="00DE6366">
        <w:rPr>
          <w:sz w:val="22"/>
          <w:szCs w:val="22"/>
        </w:rPr>
        <w:t xml:space="preserve"> :</w:t>
      </w:r>
      <w:r w:rsidRPr="00DE6366">
        <w:rPr>
          <w:spacing w:val="7"/>
          <w:sz w:val="22"/>
          <w:szCs w:val="22"/>
        </w:rPr>
        <w:t xml:space="preserve"> </w:t>
      </w:r>
      <w:r w:rsidR="00390F38">
        <w:rPr>
          <w:sz w:val="22"/>
          <w:szCs w:val="22"/>
        </w:rPr>
        <w:t>02 mois</w:t>
      </w:r>
      <w:r w:rsidRPr="00DE6366">
        <w:rPr>
          <w:sz w:val="22"/>
          <w:szCs w:val="22"/>
        </w:rPr>
        <w:t xml:space="preserve">. </w:t>
      </w:r>
      <w:r w:rsidRPr="00DE6366">
        <w:rPr>
          <w:sz w:val="28"/>
          <w:szCs w:val="22"/>
        </w:rPr>
        <w:t>(xx mois)</w:t>
      </w:r>
    </w:p>
    <w:p w14:paraId="1DA7E7E6" w14:textId="77777777" w:rsidR="00D1137A" w:rsidRPr="00DE6366" w:rsidRDefault="00D1137A" w:rsidP="00D1137A">
      <w:pPr>
        <w:widowControl w:val="0"/>
        <w:autoSpaceDE w:val="0"/>
        <w:autoSpaceDN w:val="0"/>
        <w:adjustRightInd w:val="0"/>
        <w:ind w:right="42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E6366" w:rsidRPr="00DE6366" w14:paraId="2D0995F5" w14:textId="77777777" w:rsidTr="00CD3C89">
        <w:tc>
          <w:tcPr>
            <w:tcW w:w="9634" w:type="dxa"/>
          </w:tcPr>
          <w:p w14:paraId="4D782DC8" w14:textId="77777777" w:rsidR="00D1137A" w:rsidRPr="00DE6366" w:rsidRDefault="00D1137A" w:rsidP="00CD3C89">
            <w:pPr>
              <w:widowControl w:val="0"/>
              <w:autoSpaceDE w:val="0"/>
              <w:autoSpaceDN w:val="0"/>
              <w:adjustRightInd w:val="0"/>
              <w:ind w:left="3289" w:right="422"/>
            </w:pPr>
            <w:r w:rsidRPr="00DE6366">
              <w:rPr>
                <w:b/>
                <w:bCs/>
              </w:rPr>
              <w:t>Lu</w:t>
            </w:r>
            <w:r w:rsidRPr="00DE6366">
              <w:rPr>
                <w:b/>
                <w:bCs/>
                <w:spacing w:val="7"/>
              </w:rPr>
              <w:t xml:space="preserve"> </w:t>
            </w:r>
            <w:r w:rsidRPr="00DE6366">
              <w:rPr>
                <w:b/>
                <w:bCs/>
              </w:rPr>
              <w:t>et</w:t>
            </w:r>
            <w:r w:rsidRPr="00DE6366">
              <w:rPr>
                <w:b/>
                <w:bCs/>
                <w:spacing w:val="7"/>
              </w:rPr>
              <w:t xml:space="preserve"> </w:t>
            </w:r>
            <w:r w:rsidRPr="00DE6366">
              <w:rPr>
                <w:b/>
                <w:bCs/>
              </w:rPr>
              <w:t>accepté</w:t>
            </w:r>
            <w:r w:rsidRPr="00DE6366">
              <w:rPr>
                <w:b/>
                <w:bCs/>
                <w:spacing w:val="7"/>
              </w:rPr>
              <w:t xml:space="preserve"> </w:t>
            </w:r>
            <w:r w:rsidRPr="00DE6366">
              <w:rPr>
                <w:b/>
                <w:bCs/>
              </w:rPr>
              <w:t>par</w:t>
            </w:r>
            <w:r w:rsidRPr="00DE6366">
              <w:rPr>
                <w:b/>
                <w:bCs/>
                <w:spacing w:val="7"/>
              </w:rPr>
              <w:t xml:space="preserve"> </w:t>
            </w:r>
            <w:r w:rsidRPr="00DE6366">
              <w:rPr>
                <w:b/>
                <w:bCs/>
              </w:rPr>
              <w:t>le</w:t>
            </w:r>
            <w:r w:rsidRPr="00DE6366">
              <w:rPr>
                <w:b/>
                <w:bCs/>
                <w:spacing w:val="7"/>
              </w:rPr>
              <w:t xml:space="preserve"> </w:t>
            </w:r>
            <w:r w:rsidRPr="00DE6366">
              <w:rPr>
                <w:b/>
                <w:bCs/>
              </w:rPr>
              <w:t>Cocontractant</w:t>
            </w:r>
          </w:p>
          <w:p w14:paraId="16813996" w14:textId="77777777" w:rsidR="00D1137A" w:rsidRPr="00DE6366" w:rsidRDefault="00D1137A" w:rsidP="00CD3C89">
            <w:pPr>
              <w:widowControl w:val="0"/>
              <w:autoSpaceDE w:val="0"/>
              <w:autoSpaceDN w:val="0"/>
              <w:adjustRightInd w:val="0"/>
              <w:ind w:left="3289" w:right="422"/>
            </w:pPr>
          </w:p>
          <w:p w14:paraId="768AE07E" w14:textId="77777777" w:rsidR="00D1137A" w:rsidRPr="00DE6366" w:rsidRDefault="00D1137A" w:rsidP="00CD3C89">
            <w:pPr>
              <w:widowControl w:val="0"/>
              <w:autoSpaceDE w:val="0"/>
              <w:autoSpaceDN w:val="0"/>
              <w:adjustRightInd w:val="0"/>
              <w:ind w:left="3289" w:right="422"/>
            </w:pPr>
          </w:p>
          <w:p w14:paraId="48D33A08" w14:textId="77777777" w:rsidR="00D1137A" w:rsidRPr="00DE6366" w:rsidRDefault="00D1137A" w:rsidP="00CD3C89">
            <w:pPr>
              <w:widowControl w:val="0"/>
              <w:autoSpaceDE w:val="0"/>
              <w:autoSpaceDN w:val="0"/>
              <w:adjustRightInd w:val="0"/>
              <w:ind w:left="3289" w:right="422"/>
            </w:pPr>
          </w:p>
          <w:p w14:paraId="6A663346" w14:textId="77777777" w:rsidR="00D1137A" w:rsidRPr="00DE6366" w:rsidRDefault="00D1137A" w:rsidP="00CD3C89">
            <w:pPr>
              <w:widowControl w:val="0"/>
              <w:autoSpaceDE w:val="0"/>
              <w:autoSpaceDN w:val="0"/>
              <w:adjustRightInd w:val="0"/>
              <w:ind w:left="3289" w:right="422"/>
            </w:pPr>
          </w:p>
          <w:p w14:paraId="6DC9F39F" w14:textId="77777777" w:rsidR="00D1137A" w:rsidRPr="00DE6366" w:rsidRDefault="00D1137A" w:rsidP="00CD3C89">
            <w:pPr>
              <w:widowControl w:val="0"/>
              <w:autoSpaceDE w:val="0"/>
              <w:autoSpaceDN w:val="0"/>
              <w:adjustRightInd w:val="0"/>
              <w:ind w:left="3289" w:right="422"/>
            </w:pPr>
          </w:p>
          <w:p w14:paraId="779409E1" w14:textId="77777777" w:rsidR="00D1137A" w:rsidRPr="00DE6366" w:rsidRDefault="00D1137A" w:rsidP="00CD3C89">
            <w:pPr>
              <w:widowControl w:val="0"/>
              <w:autoSpaceDE w:val="0"/>
              <w:autoSpaceDN w:val="0"/>
              <w:adjustRightInd w:val="0"/>
              <w:ind w:left="3289" w:right="422"/>
            </w:pPr>
          </w:p>
          <w:p w14:paraId="054BE4F8" w14:textId="77777777" w:rsidR="00D1137A" w:rsidRPr="00DE6366" w:rsidRDefault="00D1137A" w:rsidP="00CD3C89">
            <w:pPr>
              <w:widowControl w:val="0"/>
              <w:autoSpaceDE w:val="0"/>
              <w:autoSpaceDN w:val="0"/>
              <w:adjustRightInd w:val="0"/>
              <w:ind w:left="3289" w:right="422"/>
            </w:pPr>
            <w:r w:rsidRPr="00DE6366">
              <w:rPr>
                <w:i/>
                <w:iCs/>
                <w:position w:val="-4"/>
              </w:rPr>
              <w:t>Douala,</w:t>
            </w:r>
            <w:r w:rsidRPr="00DE6366">
              <w:rPr>
                <w:i/>
                <w:iCs/>
                <w:spacing w:val="7"/>
                <w:position w:val="-4"/>
              </w:rPr>
              <w:t xml:space="preserve"> </w:t>
            </w:r>
            <w:r w:rsidRPr="00DE6366">
              <w:rPr>
                <w:i/>
                <w:iCs/>
                <w:position w:val="-4"/>
              </w:rPr>
              <w:t>le</w:t>
            </w:r>
            <w:r w:rsidRPr="00DE6366">
              <w:rPr>
                <w:i/>
                <w:iCs/>
              </w:rPr>
              <w:t>...............................................</w:t>
            </w:r>
          </w:p>
          <w:p w14:paraId="4B9BA4AE" w14:textId="77777777" w:rsidR="00D1137A" w:rsidRPr="00DE6366" w:rsidRDefault="00D1137A" w:rsidP="00CD3C89">
            <w:pPr>
              <w:widowControl w:val="0"/>
              <w:autoSpaceDE w:val="0"/>
              <w:autoSpaceDN w:val="0"/>
              <w:adjustRightInd w:val="0"/>
              <w:ind w:left="3289" w:right="422"/>
            </w:pPr>
          </w:p>
        </w:tc>
      </w:tr>
      <w:tr w:rsidR="00DE6366" w:rsidRPr="00DE6366" w14:paraId="55E99576" w14:textId="77777777" w:rsidTr="00CD3C89">
        <w:tc>
          <w:tcPr>
            <w:tcW w:w="9634" w:type="dxa"/>
          </w:tcPr>
          <w:p w14:paraId="63CA9D50" w14:textId="77777777" w:rsidR="00D1137A" w:rsidRPr="00DE6366" w:rsidRDefault="00D1137A" w:rsidP="00CD3C89">
            <w:pPr>
              <w:widowControl w:val="0"/>
              <w:autoSpaceDE w:val="0"/>
              <w:autoSpaceDN w:val="0"/>
              <w:adjustRightInd w:val="0"/>
              <w:ind w:left="3289" w:right="422"/>
              <w:rPr>
                <w:b/>
                <w:bCs/>
              </w:rPr>
            </w:pPr>
            <w:r w:rsidRPr="00DE6366">
              <w:rPr>
                <w:b/>
                <w:bCs/>
              </w:rPr>
              <w:t>Signé</w:t>
            </w:r>
            <w:r w:rsidRPr="00DE6366">
              <w:rPr>
                <w:b/>
                <w:bCs/>
                <w:spacing w:val="7"/>
              </w:rPr>
              <w:t xml:space="preserve"> </w:t>
            </w:r>
            <w:r w:rsidRPr="00DE6366">
              <w:rPr>
                <w:b/>
                <w:bCs/>
              </w:rPr>
              <w:t>par</w:t>
            </w:r>
            <w:r w:rsidRPr="00DE6366">
              <w:rPr>
                <w:b/>
                <w:bCs/>
                <w:spacing w:val="7"/>
              </w:rPr>
              <w:t xml:space="preserve"> </w:t>
            </w:r>
            <w:r w:rsidRPr="00DE6366">
              <w:rPr>
                <w:b/>
                <w:bCs/>
              </w:rPr>
              <w:t>l’autorité contractante,</w:t>
            </w:r>
          </w:p>
          <w:p w14:paraId="6F01E093" w14:textId="77777777" w:rsidR="00D1137A" w:rsidRPr="00DE6366" w:rsidRDefault="00D1137A" w:rsidP="00CD3C89">
            <w:pPr>
              <w:widowControl w:val="0"/>
              <w:autoSpaceDE w:val="0"/>
              <w:autoSpaceDN w:val="0"/>
              <w:adjustRightInd w:val="0"/>
              <w:ind w:left="3289" w:right="422"/>
              <w:rPr>
                <w:b/>
                <w:bCs/>
              </w:rPr>
            </w:pPr>
          </w:p>
          <w:p w14:paraId="3611516D" w14:textId="77777777" w:rsidR="00D1137A" w:rsidRPr="00DE6366" w:rsidRDefault="00D1137A" w:rsidP="00CD3C89">
            <w:pPr>
              <w:widowControl w:val="0"/>
              <w:autoSpaceDE w:val="0"/>
              <w:autoSpaceDN w:val="0"/>
              <w:adjustRightInd w:val="0"/>
              <w:ind w:left="3289" w:right="422"/>
              <w:rPr>
                <w:b/>
                <w:bCs/>
              </w:rPr>
            </w:pPr>
          </w:p>
          <w:p w14:paraId="516D9D56" w14:textId="77777777" w:rsidR="00D1137A" w:rsidRPr="00DE6366" w:rsidRDefault="00D1137A" w:rsidP="00CD3C89">
            <w:pPr>
              <w:widowControl w:val="0"/>
              <w:autoSpaceDE w:val="0"/>
              <w:autoSpaceDN w:val="0"/>
              <w:adjustRightInd w:val="0"/>
              <w:ind w:left="3289" w:right="422"/>
              <w:rPr>
                <w:b/>
                <w:bCs/>
              </w:rPr>
            </w:pPr>
          </w:p>
          <w:p w14:paraId="7539C4CE" w14:textId="77777777" w:rsidR="00D1137A" w:rsidRPr="00DE6366" w:rsidRDefault="00D1137A" w:rsidP="00CD3C89">
            <w:pPr>
              <w:widowControl w:val="0"/>
              <w:autoSpaceDE w:val="0"/>
              <w:autoSpaceDN w:val="0"/>
              <w:adjustRightInd w:val="0"/>
              <w:ind w:left="3289" w:right="422"/>
              <w:rPr>
                <w:b/>
                <w:bCs/>
              </w:rPr>
            </w:pPr>
          </w:p>
          <w:p w14:paraId="44400780" w14:textId="77777777" w:rsidR="00D1137A" w:rsidRPr="00DE6366" w:rsidRDefault="00D1137A" w:rsidP="00CD3C89">
            <w:pPr>
              <w:widowControl w:val="0"/>
              <w:autoSpaceDE w:val="0"/>
              <w:autoSpaceDN w:val="0"/>
              <w:adjustRightInd w:val="0"/>
              <w:ind w:left="3289" w:right="422"/>
              <w:rPr>
                <w:b/>
                <w:bCs/>
              </w:rPr>
            </w:pPr>
          </w:p>
          <w:p w14:paraId="676C8C4B" w14:textId="77777777" w:rsidR="00D1137A" w:rsidRPr="00DE6366" w:rsidRDefault="00D1137A" w:rsidP="00CD3C89">
            <w:pPr>
              <w:widowControl w:val="0"/>
              <w:autoSpaceDE w:val="0"/>
              <w:autoSpaceDN w:val="0"/>
              <w:adjustRightInd w:val="0"/>
              <w:ind w:left="3289" w:right="422"/>
            </w:pPr>
          </w:p>
          <w:p w14:paraId="4A4F0E6F" w14:textId="77777777" w:rsidR="00D1137A" w:rsidRPr="00DE6366" w:rsidRDefault="00D1137A" w:rsidP="00CD3C89">
            <w:pPr>
              <w:widowControl w:val="0"/>
              <w:autoSpaceDE w:val="0"/>
              <w:autoSpaceDN w:val="0"/>
              <w:adjustRightInd w:val="0"/>
              <w:ind w:left="3289" w:right="422"/>
            </w:pPr>
            <w:r w:rsidRPr="00DE6366">
              <w:rPr>
                <w:i/>
                <w:iCs/>
                <w:position w:val="-4"/>
              </w:rPr>
              <w:t>Douala,</w:t>
            </w:r>
            <w:r w:rsidRPr="00DE6366">
              <w:rPr>
                <w:i/>
                <w:iCs/>
                <w:spacing w:val="7"/>
                <w:position w:val="-4"/>
              </w:rPr>
              <w:t xml:space="preserve"> </w:t>
            </w:r>
            <w:r w:rsidRPr="00DE6366">
              <w:rPr>
                <w:i/>
                <w:iCs/>
                <w:position w:val="-4"/>
              </w:rPr>
              <w:t>le</w:t>
            </w:r>
            <w:r w:rsidRPr="00DE6366">
              <w:rPr>
                <w:i/>
                <w:iCs/>
              </w:rPr>
              <w:t>...................................................</w:t>
            </w:r>
          </w:p>
        </w:tc>
      </w:tr>
      <w:tr w:rsidR="00DE6366" w:rsidRPr="00DE6366" w14:paraId="361D8842" w14:textId="77777777" w:rsidTr="00CD3C89">
        <w:trPr>
          <w:trHeight w:val="1806"/>
        </w:trPr>
        <w:tc>
          <w:tcPr>
            <w:tcW w:w="9634" w:type="dxa"/>
          </w:tcPr>
          <w:p w14:paraId="7D17A13C" w14:textId="77777777" w:rsidR="00D1137A" w:rsidRPr="00DE6366" w:rsidRDefault="00D1137A" w:rsidP="00CD3C89">
            <w:pPr>
              <w:widowControl w:val="0"/>
              <w:autoSpaceDE w:val="0"/>
              <w:autoSpaceDN w:val="0"/>
              <w:adjustRightInd w:val="0"/>
              <w:ind w:left="3289" w:right="422"/>
              <w:rPr>
                <w:b/>
                <w:bCs/>
              </w:rPr>
            </w:pPr>
            <w:r w:rsidRPr="00DE6366">
              <w:rPr>
                <w:b/>
                <w:bCs/>
              </w:rPr>
              <w:t>Enregistrement</w:t>
            </w:r>
          </w:p>
          <w:p w14:paraId="0E91850B" w14:textId="77777777" w:rsidR="00D1137A" w:rsidRPr="00DE6366" w:rsidRDefault="00D1137A" w:rsidP="00CD3C89">
            <w:pPr>
              <w:widowControl w:val="0"/>
              <w:autoSpaceDE w:val="0"/>
              <w:autoSpaceDN w:val="0"/>
              <w:adjustRightInd w:val="0"/>
              <w:ind w:left="3289" w:right="422"/>
            </w:pPr>
          </w:p>
          <w:p w14:paraId="7FA9AF6A" w14:textId="77777777" w:rsidR="00D1137A" w:rsidRPr="00DE6366" w:rsidRDefault="00D1137A" w:rsidP="00CD3C89">
            <w:pPr>
              <w:widowControl w:val="0"/>
              <w:autoSpaceDE w:val="0"/>
              <w:autoSpaceDN w:val="0"/>
              <w:adjustRightInd w:val="0"/>
              <w:ind w:left="3289" w:right="422"/>
            </w:pPr>
          </w:p>
          <w:p w14:paraId="2BBB6D18" w14:textId="77777777" w:rsidR="00D1137A" w:rsidRPr="00DE6366" w:rsidRDefault="00D1137A" w:rsidP="00CD3C89">
            <w:pPr>
              <w:widowControl w:val="0"/>
              <w:autoSpaceDE w:val="0"/>
              <w:autoSpaceDN w:val="0"/>
              <w:adjustRightInd w:val="0"/>
              <w:ind w:left="3289" w:right="422"/>
            </w:pPr>
          </w:p>
          <w:p w14:paraId="505507A9" w14:textId="77777777" w:rsidR="00D1137A" w:rsidRPr="00DE6366" w:rsidRDefault="00D1137A" w:rsidP="00CD3C89">
            <w:pPr>
              <w:widowControl w:val="0"/>
              <w:autoSpaceDE w:val="0"/>
              <w:autoSpaceDN w:val="0"/>
              <w:adjustRightInd w:val="0"/>
              <w:ind w:left="3289" w:right="422"/>
            </w:pPr>
          </w:p>
          <w:p w14:paraId="6913C558" w14:textId="77777777" w:rsidR="00D1137A" w:rsidRPr="00DE6366" w:rsidRDefault="00D1137A" w:rsidP="00CD3C89">
            <w:pPr>
              <w:widowControl w:val="0"/>
              <w:autoSpaceDE w:val="0"/>
              <w:autoSpaceDN w:val="0"/>
              <w:adjustRightInd w:val="0"/>
              <w:ind w:left="3289" w:right="422"/>
            </w:pPr>
          </w:p>
          <w:p w14:paraId="3686B0D6" w14:textId="77777777" w:rsidR="00D1137A" w:rsidRPr="00DE6366" w:rsidRDefault="00D1137A" w:rsidP="00CD3C89">
            <w:pPr>
              <w:widowControl w:val="0"/>
              <w:autoSpaceDE w:val="0"/>
              <w:autoSpaceDN w:val="0"/>
              <w:adjustRightInd w:val="0"/>
              <w:ind w:left="3289" w:right="422"/>
            </w:pPr>
          </w:p>
          <w:p w14:paraId="683AE2D9" w14:textId="77777777" w:rsidR="00D1137A" w:rsidRPr="00DE6366" w:rsidRDefault="00D1137A" w:rsidP="00CD3C89">
            <w:pPr>
              <w:widowControl w:val="0"/>
              <w:autoSpaceDE w:val="0"/>
              <w:autoSpaceDN w:val="0"/>
              <w:adjustRightInd w:val="0"/>
              <w:ind w:left="3289" w:right="422"/>
            </w:pPr>
          </w:p>
        </w:tc>
      </w:tr>
    </w:tbl>
    <w:p w14:paraId="26011542" w14:textId="77777777" w:rsidR="00D1137A" w:rsidRPr="00DE6366" w:rsidRDefault="00D1137A" w:rsidP="00D1137A">
      <w:pPr>
        <w:rPr>
          <w:b/>
        </w:rPr>
      </w:pPr>
    </w:p>
    <w:p w14:paraId="1299512F" w14:textId="77777777" w:rsidR="00D1137A" w:rsidRPr="00DE6366" w:rsidRDefault="00D1137A" w:rsidP="00D1137A">
      <w:pPr>
        <w:widowControl w:val="0"/>
        <w:autoSpaceDE w:val="0"/>
        <w:autoSpaceDN w:val="0"/>
        <w:adjustRightInd w:val="0"/>
        <w:ind w:right="422"/>
        <w:rPr>
          <w:b/>
          <w:sz w:val="22"/>
          <w:szCs w:val="22"/>
        </w:rPr>
      </w:pPr>
      <w:r w:rsidRPr="00DE6366">
        <w:rPr>
          <w:b/>
          <w:sz w:val="22"/>
          <w:szCs w:val="22"/>
        </w:rPr>
        <w:br w:type="page"/>
      </w:r>
    </w:p>
    <w:p w14:paraId="1ECC2123" w14:textId="77777777" w:rsidR="00D1137A" w:rsidRPr="00DE6366" w:rsidRDefault="00D1137A" w:rsidP="00D1137A">
      <w:pPr>
        <w:spacing w:after="200" w:line="276" w:lineRule="auto"/>
        <w:jc w:val="center"/>
        <w:rPr>
          <w:b/>
          <w:spacing w:val="4"/>
        </w:rPr>
      </w:pPr>
    </w:p>
    <w:p w14:paraId="182003E0" w14:textId="77777777" w:rsidR="00D1137A" w:rsidRPr="00DE6366" w:rsidRDefault="00D1137A" w:rsidP="00D1137A">
      <w:pPr>
        <w:jc w:val="center"/>
        <w:rPr>
          <w:b/>
        </w:rPr>
      </w:pPr>
    </w:p>
    <w:p w14:paraId="1F4158C8" w14:textId="77777777" w:rsidR="00D1137A" w:rsidRPr="00DE6366" w:rsidRDefault="00D1137A" w:rsidP="00D1137A">
      <w:pPr>
        <w:jc w:val="center"/>
        <w:rPr>
          <w:b/>
        </w:rPr>
      </w:pPr>
    </w:p>
    <w:p w14:paraId="28F7B12C" w14:textId="77777777" w:rsidR="00D1137A" w:rsidRPr="00DE6366" w:rsidRDefault="00D1137A" w:rsidP="00D1137A">
      <w:pPr>
        <w:jc w:val="center"/>
        <w:rPr>
          <w:b/>
        </w:rPr>
      </w:pPr>
    </w:p>
    <w:p w14:paraId="4154A785" w14:textId="77777777" w:rsidR="00D1137A" w:rsidRPr="00DE6366" w:rsidRDefault="00D1137A" w:rsidP="00D1137A">
      <w:pPr>
        <w:jc w:val="center"/>
        <w:rPr>
          <w:b/>
        </w:rPr>
      </w:pPr>
    </w:p>
    <w:p w14:paraId="67AB7E8B" w14:textId="77777777" w:rsidR="00D1137A" w:rsidRPr="00DE6366" w:rsidRDefault="00D1137A" w:rsidP="00D1137A">
      <w:pPr>
        <w:jc w:val="center"/>
        <w:rPr>
          <w:b/>
        </w:rPr>
      </w:pPr>
    </w:p>
    <w:p w14:paraId="3922838C" w14:textId="77777777" w:rsidR="00D1137A" w:rsidRDefault="00D1137A" w:rsidP="00D1137A">
      <w:pPr>
        <w:jc w:val="center"/>
        <w:rPr>
          <w:b/>
        </w:rPr>
      </w:pPr>
    </w:p>
    <w:p w14:paraId="555287CA" w14:textId="77777777" w:rsidR="00AB438C" w:rsidRDefault="00AB438C" w:rsidP="00D1137A">
      <w:pPr>
        <w:jc w:val="center"/>
        <w:rPr>
          <w:b/>
        </w:rPr>
      </w:pPr>
    </w:p>
    <w:p w14:paraId="5A302BA5" w14:textId="77777777" w:rsidR="00AB438C" w:rsidRDefault="00AB438C" w:rsidP="00D1137A">
      <w:pPr>
        <w:jc w:val="center"/>
        <w:rPr>
          <w:b/>
        </w:rPr>
      </w:pPr>
    </w:p>
    <w:p w14:paraId="05073BED" w14:textId="77777777" w:rsidR="00AB438C" w:rsidRDefault="00AB438C" w:rsidP="00D1137A">
      <w:pPr>
        <w:jc w:val="center"/>
        <w:rPr>
          <w:b/>
        </w:rPr>
      </w:pPr>
    </w:p>
    <w:p w14:paraId="0192A48E" w14:textId="77777777" w:rsidR="00AB438C" w:rsidRDefault="00AB438C" w:rsidP="00D1137A">
      <w:pPr>
        <w:jc w:val="center"/>
        <w:rPr>
          <w:b/>
        </w:rPr>
      </w:pPr>
    </w:p>
    <w:p w14:paraId="71BF8A90" w14:textId="77777777" w:rsidR="00AB438C" w:rsidRDefault="00AB438C" w:rsidP="00D1137A">
      <w:pPr>
        <w:jc w:val="center"/>
        <w:rPr>
          <w:b/>
        </w:rPr>
      </w:pPr>
    </w:p>
    <w:p w14:paraId="5C33B23E" w14:textId="77777777" w:rsidR="00AB438C" w:rsidRDefault="00AB438C" w:rsidP="00D1137A">
      <w:pPr>
        <w:jc w:val="center"/>
        <w:rPr>
          <w:b/>
        </w:rPr>
      </w:pPr>
    </w:p>
    <w:p w14:paraId="4649EA89" w14:textId="77777777" w:rsidR="00AB438C" w:rsidRDefault="00AB438C" w:rsidP="00D1137A">
      <w:pPr>
        <w:jc w:val="center"/>
        <w:rPr>
          <w:b/>
        </w:rPr>
      </w:pPr>
    </w:p>
    <w:p w14:paraId="1CB766D5" w14:textId="77777777" w:rsidR="00AB438C" w:rsidRDefault="00AB438C" w:rsidP="00D1137A">
      <w:pPr>
        <w:jc w:val="center"/>
        <w:rPr>
          <w:b/>
        </w:rPr>
      </w:pPr>
    </w:p>
    <w:p w14:paraId="42F0C3C8" w14:textId="77777777" w:rsidR="00AB438C" w:rsidRDefault="00AB438C" w:rsidP="00D1137A">
      <w:pPr>
        <w:jc w:val="center"/>
        <w:rPr>
          <w:b/>
        </w:rPr>
      </w:pPr>
    </w:p>
    <w:p w14:paraId="2993B7A9" w14:textId="77777777" w:rsidR="00AB438C" w:rsidRDefault="00AB438C" w:rsidP="00D1137A">
      <w:pPr>
        <w:jc w:val="center"/>
        <w:rPr>
          <w:b/>
        </w:rPr>
      </w:pPr>
    </w:p>
    <w:p w14:paraId="22F9865E" w14:textId="77777777" w:rsidR="00AB438C" w:rsidRDefault="00AB438C" w:rsidP="00D1137A">
      <w:pPr>
        <w:jc w:val="center"/>
        <w:rPr>
          <w:b/>
        </w:rPr>
      </w:pPr>
    </w:p>
    <w:p w14:paraId="59A491EC" w14:textId="77777777" w:rsidR="00AB438C" w:rsidRDefault="00AB438C" w:rsidP="00D1137A">
      <w:pPr>
        <w:jc w:val="center"/>
        <w:rPr>
          <w:b/>
        </w:rPr>
      </w:pPr>
    </w:p>
    <w:p w14:paraId="197EF968" w14:textId="77777777" w:rsidR="00AB438C" w:rsidRPr="00DE6366" w:rsidRDefault="00AB438C" w:rsidP="00D1137A">
      <w:pPr>
        <w:jc w:val="center"/>
        <w:rPr>
          <w:b/>
        </w:rPr>
      </w:pPr>
      <w:bookmarkStart w:id="59" w:name="_GoBack"/>
      <w:bookmarkEnd w:id="59"/>
    </w:p>
    <w:p w14:paraId="7C1D5EA8" w14:textId="77777777" w:rsidR="00D1137A" w:rsidRPr="00DE6366" w:rsidRDefault="00D1137A" w:rsidP="00D1137A">
      <w:pPr>
        <w:jc w:val="center"/>
        <w:rPr>
          <w:b/>
        </w:rPr>
      </w:pPr>
    </w:p>
    <w:p w14:paraId="0DC55A35" w14:textId="77777777" w:rsidR="00D1137A" w:rsidRPr="00DE6366" w:rsidRDefault="00D1137A" w:rsidP="00D1137A">
      <w:pPr>
        <w:jc w:val="center"/>
        <w:rPr>
          <w:b/>
        </w:rPr>
      </w:pPr>
    </w:p>
    <w:p w14:paraId="67224A70" w14:textId="77777777" w:rsidR="00D1137A" w:rsidRPr="00DE6366" w:rsidRDefault="00D1137A" w:rsidP="00D1137A">
      <w:pPr>
        <w:jc w:val="center"/>
        <w:rPr>
          <w:b/>
        </w:rPr>
      </w:pPr>
    </w:p>
    <w:p w14:paraId="298EAAD1" w14:textId="77777777" w:rsidR="00D1137A" w:rsidRPr="00DE6366" w:rsidRDefault="00D1137A" w:rsidP="00D1137A">
      <w:pPr>
        <w:jc w:val="center"/>
        <w:rPr>
          <w:b/>
        </w:rPr>
      </w:pPr>
    </w:p>
    <w:p w14:paraId="613BDEA1" w14:textId="77777777" w:rsidR="00D1137A" w:rsidRPr="00DE6366" w:rsidRDefault="00D1137A" w:rsidP="00D1137A">
      <w:pPr>
        <w:jc w:val="center"/>
        <w:rPr>
          <w:b/>
        </w:rPr>
      </w:pPr>
    </w:p>
    <w:p w14:paraId="1C6EB779" w14:textId="2B216DAA" w:rsidR="00D1137A" w:rsidRPr="00A22949" w:rsidRDefault="00D1137A" w:rsidP="00A22949">
      <w:pPr>
        <w:ind w:left="426" w:right="561"/>
        <w:jc w:val="center"/>
        <w:outlineLvl w:val="0"/>
        <w:rPr>
          <w:b/>
          <w:sz w:val="36"/>
        </w:rPr>
      </w:pPr>
      <w:r w:rsidRPr="00DE6366">
        <w:rPr>
          <w:b/>
          <w:spacing w:val="4"/>
          <w:sz w:val="40"/>
          <w:szCs w:val="40"/>
        </w:rPr>
        <w:t xml:space="preserve">  </w:t>
      </w:r>
      <w:bookmarkStart w:id="60" w:name="_Toc187417873"/>
      <w:r w:rsidRPr="00A22949">
        <w:rPr>
          <w:b/>
          <w:sz w:val="36"/>
        </w:rPr>
        <w:t>PIECE N° 8 : FORMULAIRES ET MODELES DES PIECES</w:t>
      </w:r>
      <w:bookmarkEnd w:id="60"/>
    </w:p>
    <w:p w14:paraId="5E81572D" w14:textId="77777777" w:rsidR="00D1137A" w:rsidRPr="00DE6366" w:rsidRDefault="00D1137A" w:rsidP="00D1137A">
      <w:pPr>
        <w:spacing w:line="259" w:lineRule="auto"/>
        <w:ind w:right="1924"/>
        <w:jc w:val="center"/>
      </w:pPr>
      <w:r w:rsidRPr="00DE6366">
        <w:br w:type="page"/>
      </w:r>
    </w:p>
    <w:p w14:paraId="22FA385C" w14:textId="77777777" w:rsidR="00D1137A" w:rsidRPr="00DE6366" w:rsidRDefault="00D1137A" w:rsidP="00D1137A">
      <w:pPr>
        <w:spacing w:line="360" w:lineRule="auto"/>
        <w:jc w:val="center"/>
        <w:rPr>
          <w:b/>
          <w:u w:val="single"/>
        </w:rPr>
      </w:pPr>
      <w:r w:rsidRPr="00DE6366">
        <w:rPr>
          <w:b/>
          <w:u w:val="single"/>
        </w:rPr>
        <w:lastRenderedPageBreak/>
        <w:t>SOMMAIRE</w:t>
      </w:r>
    </w:p>
    <w:p w14:paraId="7450E12F" w14:textId="77777777" w:rsidR="00D1137A" w:rsidRPr="00DE6366" w:rsidRDefault="00D1137A" w:rsidP="00D1137A">
      <w:pPr>
        <w:spacing w:line="360" w:lineRule="auto"/>
        <w:jc w:val="both"/>
      </w:pPr>
    </w:p>
    <w:p w14:paraId="5DDBB804" w14:textId="77777777" w:rsidR="00D1137A" w:rsidRPr="00DE6366" w:rsidRDefault="00D1137A" w:rsidP="00D1137A">
      <w:pPr>
        <w:tabs>
          <w:tab w:val="left" w:pos="7890"/>
          <w:tab w:val="right" w:leader="hyphen" w:pos="8820"/>
        </w:tabs>
        <w:spacing w:line="360" w:lineRule="auto"/>
        <w:jc w:val="both"/>
      </w:pPr>
      <w:r w:rsidRPr="00DE6366">
        <w:t xml:space="preserve">Annexe n°1 : Modèle de déclaration d’intention de soumissionner  </w:t>
      </w:r>
    </w:p>
    <w:p w14:paraId="512F59AD" w14:textId="77777777" w:rsidR="00D1137A" w:rsidRPr="00DE6366" w:rsidRDefault="00D1137A" w:rsidP="00D1137A">
      <w:pPr>
        <w:tabs>
          <w:tab w:val="left" w:pos="8070"/>
          <w:tab w:val="right" w:leader="hyphen" w:pos="8820"/>
        </w:tabs>
        <w:spacing w:line="360" w:lineRule="auto"/>
        <w:jc w:val="both"/>
      </w:pPr>
      <w:r w:rsidRPr="00DE6366">
        <w:t xml:space="preserve">Annexe n°2 : Modèle de soumission </w:t>
      </w:r>
      <w:r w:rsidRPr="00DE6366">
        <w:tab/>
      </w:r>
    </w:p>
    <w:p w14:paraId="20903517" w14:textId="77777777" w:rsidR="00D1137A" w:rsidRPr="00DE6366" w:rsidRDefault="00D1137A" w:rsidP="00D1137A">
      <w:pPr>
        <w:tabs>
          <w:tab w:val="left" w:pos="7680"/>
          <w:tab w:val="right" w:leader="hyphen" w:pos="8820"/>
        </w:tabs>
        <w:spacing w:line="360" w:lineRule="auto"/>
        <w:jc w:val="both"/>
      </w:pPr>
      <w:r w:rsidRPr="00DE6366">
        <w:t>Annexe n°3 : Modèle de caution de soumission</w:t>
      </w:r>
      <w:r w:rsidRPr="00DE6366">
        <w:tab/>
      </w:r>
    </w:p>
    <w:p w14:paraId="575174C4" w14:textId="77777777" w:rsidR="00D1137A" w:rsidRPr="00DE6366" w:rsidRDefault="00D1137A" w:rsidP="00D1137A">
      <w:pPr>
        <w:tabs>
          <w:tab w:val="left" w:pos="7575"/>
          <w:tab w:val="right" w:leader="hyphen" w:pos="8820"/>
        </w:tabs>
        <w:spacing w:line="360" w:lineRule="auto"/>
        <w:jc w:val="both"/>
      </w:pPr>
      <w:r w:rsidRPr="00DE6366">
        <w:t>Annexe n°4 : Modèle de cautionnement définitif</w:t>
      </w:r>
      <w:r w:rsidRPr="00DE6366">
        <w:tab/>
      </w:r>
    </w:p>
    <w:p w14:paraId="6AF972FE" w14:textId="77777777" w:rsidR="00D1137A" w:rsidRPr="00DE6366" w:rsidRDefault="00D1137A" w:rsidP="00D1137A">
      <w:pPr>
        <w:tabs>
          <w:tab w:val="left" w:pos="7890"/>
          <w:tab w:val="right" w:leader="hyphen" w:pos="8820"/>
        </w:tabs>
        <w:spacing w:line="360" w:lineRule="auto"/>
        <w:jc w:val="both"/>
      </w:pPr>
      <w:r w:rsidRPr="00DE6366">
        <w:t>Annexe n°5 : Modèle de caution d’avance de démarrage</w:t>
      </w:r>
      <w:r w:rsidRPr="00DE6366">
        <w:tab/>
      </w:r>
    </w:p>
    <w:p w14:paraId="7EBD7AC6" w14:textId="77777777" w:rsidR="00D1137A" w:rsidRPr="00DE6366" w:rsidRDefault="00D1137A" w:rsidP="00D1137A">
      <w:pPr>
        <w:tabs>
          <w:tab w:val="left" w:pos="7530"/>
          <w:tab w:val="right" w:leader="hyphen" w:pos="8820"/>
        </w:tabs>
        <w:spacing w:line="360" w:lineRule="auto"/>
        <w:jc w:val="both"/>
      </w:pPr>
      <w:r w:rsidRPr="00DE6366">
        <w:t>Annexe n°6 : Modèle de caution de retenue de garantie</w:t>
      </w:r>
      <w:r w:rsidRPr="00DE6366">
        <w:tab/>
      </w:r>
    </w:p>
    <w:p w14:paraId="461BEB8D" w14:textId="77777777" w:rsidR="00D1137A" w:rsidRPr="00DE6366" w:rsidRDefault="00D1137A" w:rsidP="00D1137A">
      <w:r w:rsidRPr="00DE6366">
        <w:br w:type="page"/>
      </w:r>
    </w:p>
    <w:p w14:paraId="3828502C" w14:textId="77777777" w:rsidR="00D1137A" w:rsidRPr="00DE6366" w:rsidRDefault="00D1137A" w:rsidP="00D1137A">
      <w:pPr>
        <w:widowControl w:val="0"/>
        <w:autoSpaceDE w:val="0"/>
        <w:autoSpaceDN w:val="0"/>
        <w:adjustRightInd w:val="0"/>
        <w:ind w:right="-20"/>
        <w:jc w:val="center"/>
        <w:rPr>
          <w:u w:val="single"/>
        </w:rPr>
      </w:pPr>
      <w:r w:rsidRPr="00DE6366">
        <w:rPr>
          <w:b/>
          <w:bCs/>
          <w:u w:val="single"/>
        </w:rPr>
        <w:lastRenderedPageBreak/>
        <w:t>Annexe</w:t>
      </w:r>
      <w:r w:rsidRPr="00DE6366">
        <w:rPr>
          <w:b/>
          <w:bCs/>
          <w:spacing w:val="10"/>
          <w:u w:val="single"/>
        </w:rPr>
        <w:t xml:space="preserve"> </w:t>
      </w:r>
      <w:r w:rsidRPr="00DE6366">
        <w:rPr>
          <w:b/>
          <w:bCs/>
          <w:u w:val="single"/>
        </w:rPr>
        <w:t>n°</w:t>
      </w:r>
      <w:r w:rsidRPr="00DE6366">
        <w:rPr>
          <w:b/>
          <w:bCs/>
          <w:spacing w:val="10"/>
          <w:u w:val="single"/>
        </w:rPr>
        <w:t xml:space="preserve"> </w:t>
      </w:r>
      <w:r w:rsidRPr="00DE6366">
        <w:rPr>
          <w:b/>
          <w:bCs/>
          <w:u w:val="single"/>
        </w:rPr>
        <w:t>1</w:t>
      </w:r>
      <w:r w:rsidRPr="00DE6366">
        <w:rPr>
          <w:b/>
          <w:bCs/>
          <w:spacing w:val="10"/>
          <w:u w:val="single"/>
        </w:rPr>
        <w:t xml:space="preserve"> </w:t>
      </w:r>
      <w:r w:rsidRPr="00DE6366">
        <w:rPr>
          <w:b/>
          <w:bCs/>
          <w:u w:val="single"/>
        </w:rPr>
        <w:t>:</w:t>
      </w:r>
      <w:r w:rsidRPr="00DE6366">
        <w:rPr>
          <w:b/>
          <w:bCs/>
          <w:spacing w:val="10"/>
          <w:u w:val="single"/>
        </w:rPr>
        <w:t xml:space="preserve"> </w:t>
      </w:r>
      <w:r w:rsidRPr="00DE6366">
        <w:rPr>
          <w:b/>
          <w:bCs/>
          <w:u w:val="single"/>
        </w:rPr>
        <w:t>Modèle</w:t>
      </w:r>
      <w:r w:rsidRPr="00DE6366">
        <w:rPr>
          <w:b/>
          <w:bCs/>
          <w:spacing w:val="10"/>
          <w:u w:val="single"/>
        </w:rPr>
        <w:t xml:space="preserve"> </w:t>
      </w:r>
      <w:r w:rsidRPr="00DE6366">
        <w:rPr>
          <w:b/>
          <w:bCs/>
          <w:u w:val="single"/>
        </w:rPr>
        <w:t>de</w:t>
      </w:r>
      <w:r w:rsidRPr="00DE6366">
        <w:rPr>
          <w:b/>
          <w:bCs/>
          <w:spacing w:val="10"/>
          <w:u w:val="single"/>
        </w:rPr>
        <w:t xml:space="preserve"> déclaration d</w:t>
      </w:r>
      <w:r w:rsidRPr="00DE6366">
        <w:rPr>
          <w:u w:val="single"/>
        </w:rPr>
        <w:t>’</w:t>
      </w:r>
      <w:r w:rsidRPr="00DE6366">
        <w:rPr>
          <w:b/>
          <w:bCs/>
          <w:spacing w:val="10"/>
          <w:u w:val="single"/>
        </w:rPr>
        <w:t>intention de soumissionner</w:t>
      </w:r>
    </w:p>
    <w:p w14:paraId="7D987A8D" w14:textId="77777777" w:rsidR="00D1137A" w:rsidRPr="00DE6366" w:rsidRDefault="00D1137A" w:rsidP="00D1137A">
      <w:pPr>
        <w:widowControl w:val="0"/>
        <w:autoSpaceDE w:val="0"/>
        <w:autoSpaceDN w:val="0"/>
        <w:adjustRightInd w:val="0"/>
      </w:pPr>
    </w:p>
    <w:p w14:paraId="5DA279DE" w14:textId="77777777" w:rsidR="00D1137A" w:rsidRPr="00DE6366" w:rsidRDefault="00D1137A" w:rsidP="00D1137A">
      <w:pPr>
        <w:widowControl w:val="0"/>
        <w:autoSpaceDE w:val="0"/>
        <w:autoSpaceDN w:val="0"/>
        <w:adjustRightInd w:val="0"/>
        <w:ind w:right="-20"/>
      </w:pPr>
    </w:p>
    <w:p w14:paraId="3D2A2339" w14:textId="77777777" w:rsidR="00D1137A" w:rsidRPr="00DE6366" w:rsidRDefault="00D1137A" w:rsidP="00D1137A">
      <w:pPr>
        <w:ind w:right="-6"/>
        <w:jc w:val="center"/>
        <w:rPr>
          <w:b/>
        </w:rPr>
      </w:pPr>
      <w:r w:rsidRPr="00DE6366">
        <w:rPr>
          <w:b/>
        </w:rPr>
        <w:t>[En-tête du Soumissionnaire]</w:t>
      </w:r>
    </w:p>
    <w:p w14:paraId="149618ED" w14:textId="77777777" w:rsidR="00D1137A" w:rsidRPr="00DE6366" w:rsidRDefault="00D1137A" w:rsidP="00D1137A">
      <w:pPr>
        <w:ind w:right="-6"/>
        <w:jc w:val="right"/>
      </w:pPr>
    </w:p>
    <w:p w14:paraId="5D47000E" w14:textId="77777777" w:rsidR="00D1137A" w:rsidRPr="00DE6366" w:rsidRDefault="00D1137A" w:rsidP="00D1137A">
      <w:pPr>
        <w:ind w:right="-6"/>
        <w:jc w:val="right"/>
      </w:pPr>
      <w:r w:rsidRPr="00DE6366">
        <w:t xml:space="preserve">                                                                           Monsieur le Directeur Général de l’Hôpital                     Général de Douala                     </w:t>
      </w:r>
    </w:p>
    <w:p w14:paraId="07DA0FA0" w14:textId="77777777" w:rsidR="00D1137A" w:rsidRPr="00DE6366" w:rsidRDefault="00D1137A" w:rsidP="00D1137A">
      <w:pPr>
        <w:ind w:right="-6"/>
        <w:jc w:val="right"/>
      </w:pPr>
      <w:r w:rsidRPr="00DE6366">
        <w:t xml:space="preserve">                                                                                  </w:t>
      </w:r>
    </w:p>
    <w:p w14:paraId="53962E3D" w14:textId="77777777" w:rsidR="00D1137A" w:rsidRPr="00DE6366" w:rsidRDefault="00D1137A" w:rsidP="00D1137A">
      <w:pPr>
        <w:tabs>
          <w:tab w:val="left" w:pos="5387"/>
        </w:tabs>
        <w:ind w:right="-6"/>
        <w:jc w:val="right"/>
      </w:pPr>
    </w:p>
    <w:p w14:paraId="4378AE14" w14:textId="55FF5EC9" w:rsidR="00D1137A" w:rsidRPr="00DE6366" w:rsidRDefault="00D1137A" w:rsidP="00D1137A">
      <w:pPr>
        <w:tabs>
          <w:tab w:val="left" w:pos="5387"/>
        </w:tabs>
        <w:ind w:left="5387" w:right="-6"/>
      </w:pPr>
      <w:r w:rsidRPr="00DE6366">
        <w:t xml:space="preserve">[_________], le [___________], </w:t>
      </w:r>
      <w:r w:rsidRPr="00DE6366">
        <w:rPr>
          <w:sz w:val="28"/>
        </w:rPr>
        <w:t>(202x)</w:t>
      </w:r>
    </w:p>
    <w:p w14:paraId="07BB1FE4" w14:textId="77777777" w:rsidR="00D1137A" w:rsidRPr="00DE6366" w:rsidRDefault="00D1137A" w:rsidP="00D1137A">
      <w:pPr>
        <w:tabs>
          <w:tab w:val="left" w:pos="5670"/>
        </w:tabs>
        <w:ind w:right="-6"/>
      </w:pPr>
    </w:p>
    <w:p w14:paraId="30C33383" w14:textId="77777777" w:rsidR="00D1137A" w:rsidRPr="00DE6366" w:rsidRDefault="00D1137A" w:rsidP="00D1137A">
      <w:pPr>
        <w:tabs>
          <w:tab w:val="left" w:pos="5670"/>
        </w:tabs>
        <w:ind w:right="-6"/>
      </w:pPr>
      <w:r w:rsidRPr="00DE6366">
        <w:t>Monsieur le Directeur Général,</w:t>
      </w:r>
    </w:p>
    <w:p w14:paraId="4B9BFF95" w14:textId="77777777" w:rsidR="00D1137A" w:rsidRPr="00DE6366" w:rsidRDefault="00D1137A" w:rsidP="00D1137A">
      <w:pPr>
        <w:tabs>
          <w:tab w:val="left" w:pos="5670"/>
        </w:tabs>
        <w:ind w:right="-6"/>
      </w:pPr>
    </w:p>
    <w:p w14:paraId="3AA8CC8C"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ind w:right="-6"/>
        <w:jc w:val="both"/>
      </w:pPr>
      <w:r w:rsidRPr="00DE6366">
        <w:t xml:space="preserve">Nous, soussigné(e), [ _ </w:t>
      </w:r>
      <w:r w:rsidRPr="00DE6366">
        <w:rPr>
          <w:i/>
        </w:rPr>
        <w:t>prénom et nom du signataire</w:t>
      </w:r>
      <w:r w:rsidRPr="00DE6366">
        <w:t xml:space="preserve"> _ ] né(e) le [ _ </w:t>
      </w:r>
      <w:r w:rsidRPr="00DE6366">
        <w:rPr>
          <w:i/>
        </w:rPr>
        <w:t>jour/mois/année</w:t>
      </w:r>
      <w:r w:rsidRPr="00DE6366">
        <w:t xml:space="preserve"> _ ], à [ _ </w:t>
      </w:r>
      <w:r w:rsidRPr="00DE6366">
        <w:rPr>
          <w:i/>
        </w:rPr>
        <w:t>ville et pays</w:t>
      </w:r>
      <w:r w:rsidRPr="00DE6366">
        <w:t xml:space="preserve"> _ ] et domicilié(e) à [ _ </w:t>
      </w:r>
      <w:r w:rsidRPr="00DE6366">
        <w:rPr>
          <w:i/>
        </w:rPr>
        <w:t>indiquez adresse exacte</w:t>
      </w:r>
      <w:r w:rsidRPr="00DE6366">
        <w:t xml:space="preserve"> _ ] attestons sur l'honneur être le représentant dûment habilité, agissant en qualité de [ _ </w:t>
      </w:r>
      <w:r w:rsidRPr="00DE6366">
        <w:rPr>
          <w:i/>
        </w:rPr>
        <w:t>précisez la qualité : mandataire spécial, directeur, etc.</w:t>
      </w:r>
      <w:r w:rsidRPr="00DE6366">
        <w:t xml:space="preserve"> _ ] de [ _ </w:t>
      </w:r>
      <w:r w:rsidRPr="00DE6366">
        <w:rPr>
          <w:i/>
        </w:rPr>
        <w:t xml:space="preserve">dénomination de la société </w:t>
      </w:r>
      <w:r w:rsidRPr="00DE6366">
        <w:t xml:space="preserve">_ ], une société [ _ </w:t>
      </w:r>
      <w:r w:rsidRPr="00DE6366">
        <w:rPr>
          <w:i/>
        </w:rPr>
        <w:t>précisez la forme juridique de la société</w:t>
      </w:r>
      <w:r w:rsidRPr="00DE6366">
        <w:t xml:space="preserve"> _ ] de droit [_ </w:t>
      </w:r>
      <w:r w:rsidRPr="00DE6366">
        <w:rPr>
          <w:i/>
        </w:rPr>
        <w:t xml:space="preserve">pays / </w:t>
      </w:r>
      <w:proofErr w:type="spellStart"/>
      <w:r w:rsidRPr="00DE6366">
        <w:rPr>
          <w:i/>
        </w:rPr>
        <w:t>Etat</w:t>
      </w:r>
      <w:proofErr w:type="spellEnd"/>
      <w:r w:rsidRPr="00DE6366">
        <w:t xml:space="preserve"> _ ], au capital de [ _ </w:t>
      </w:r>
      <w:r w:rsidRPr="00DE6366">
        <w:rPr>
          <w:i/>
        </w:rPr>
        <w:t>montant du capital social</w:t>
      </w:r>
      <w:r w:rsidRPr="00DE6366">
        <w:t xml:space="preserve"> _ ], inscrite au registre du commerce de [ _ </w:t>
      </w:r>
      <w:r w:rsidRPr="00DE6366">
        <w:rPr>
          <w:i/>
        </w:rPr>
        <w:t>ville</w:t>
      </w:r>
      <w:r w:rsidRPr="00DE6366">
        <w:t xml:space="preserve"> _ ] sous le n° [ __ ], dont le siège social est sis à [ _ </w:t>
      </w:r>
      <w:r w:rsidRPr="00DE6366">
        <w:rPr>
          <w:i/>
        </w:rPr>
        <w:t>adresse du siège social</w:t>
      </w:r>
      <w:r w:rsidRPr="00DE6366">
        <w:t xml:space="preserve"> _ ], </w:t>
      </w:r>
    </w:p>
    <w:p w14:paraId="78BBF365" w14:textId="01C3F7A0" w:rsidR="00D1137A" w:rsidRPr="00DE6366" w:rsidRDefault="00D1137A" w:rsidP="00D1137A">
      <w:pPr>
        <w:jc w:val="both"/>
      </w:pPr>
      <w:r w:rsidRPr="00DE6366">
        <w:t xml:space="preserve">Après avoir pris connaissance de </w:t>
      </w:r>
      <w:r w:rsidRPr="00DE6366">
        <w:rPr>
          <w:spacing w:val="-15"/>
        </w:rPr>
        <w:t xml:space="preserve"> </w:t>
      </w:r>
      <w:r w:rsidRPr="00DE6366">
        <w:t xml:space="preserve">toutes </w:t>
      </w:r>
      <w:r w:rsidRPr="00DE6366">
        <w:rPr>
          <w:spacing w:val="-15"/>
        </w:rPr>
        <w:t xml:space="preserve"> </w:t>
      </w:r>
      <w:r w:rsidRPr="00DE6366">
        <w:t xml:space="preserve">les </w:t>
      </w:r>
      <w:r w:rsidRPr="00DE6366">
        <w:rPr>
          <w:spacing w:val="-15"/>
        </w:rPr>
        <w:t xml:space="preserve"> </w:t>
      </w:r>
      <w:r w:rsidRPr="00DE6366">
        <w:t xml:space="preserve">pièces </w:t>
      </w:r>
      <w:r w:rsidRPr="00DE6366">
        <w:rPr>
          <w:spacing w:val="-15"/>
        </w:rPr>
        <w:t xml:space="preserve"> </w:t>
      </w:r>
      <w:r w:rsidRPr="00DE6366">
        <w:t xml:space="preserve">figurant </w:t>
      </w:r>
      <w:r w:rsidRPr="00DE6366">
        <w:rPr>
          <w:spacing w:val="-15"/>
        </w:rPr>
        <w:t xml:space="preserve"> </w:t>
      </w:r>
      <w:r w:rsidRPr="00DE6366">
        <w:t xml:space="preserve">ou </w:t>
      </w:r>
      <w:r w:rsidRPr="00DE6366">
        <w:rPr>
          <w:spacing w:val="-15"/>
        </w:rPr>
        <w:t xml:space="preserve"> </w:t>
      </w:r>
      <w:r w:rsidRPr="00DE6366">
        <w:t xml:space="preserve">mentionnées </w:t>
      </w:r>
      <w:r w:rsidRPr="00DE6366">
        <w:rPr>
          <w:spacing w:val="-15"/>
        </w:rPr>
        <w:t xml:space="preserve"> </w:t>
      </w:r>
      <w:r w:rsidRPr="00DE6366">
        <w:t xml:space="preserve">au </w:t>
      </w:r>
      <w:r w:rsidRPr="00DE6366">
        <w:rPr>
          <w:spacing w:val="-15"/>
        </w:rPr>
        <w:t xml:space="preserve"> </w:t>
      </w:r>
      <w:r w:rsidRPr="00DE6366">
        <w:t xml:space="preserve">Dossier </w:t>
      </w:r>
      <w:r w:rsidRPr="00DE6366">
        <w:rPr>
          <w:spacing w:val="-15"/>
        </w:rPr>
        <w:t xml:space="preserve"> </w:t>
      </w:r>
      <w:r w:rsidRPr="00DE6366">
        <w:t>de Consultation</w:t>
      </w:r>
      <w:r w:rsidRPr="00DE6366">
        <w:rPr>
          <w:spacing w:val="7"/>
        </w:rPr>
        <w:t xml:space="preserve"> </w:t>
      </w:r>
      <w:r w:rsidRPr="00DE6366">
        <w:rPr>
          <w:b/>
          <w:lang w:val="nl-NL"/>
        </w:rPr>
        <w:t xml:space="preserve">N° ………./ / </w:t>
      </w:r>
      <w:r w:rsidRPr="00DE6366">
        <w:rPr>
          <w:b/>
          <w:sz w:val="32"/>
          <w:lang w:val="nl-NL"/>
        </w:rPr>
        <w:t>(202x)</w:t>
      </w:r>
      <w:r w:rsidRPr="00DE6366">
        <w:rPr>
          <w:b/>
          <w:lang w:val="nl-NL"/>
        </w:rPr>
        <w:t xml:space="preserve"> </w:t>
      </w:r>
      <w:r w:rsidRPr="00DE6366">
        <w:rPr>
          <w:i/>
        </w:rPr>
        <w:t xml:space="preserve">Pour  </w:t>
      </w:r>
      <w:r w:rsidRPr="00DE6366">
        <w:rPr>
          <w:i/>
          <w:iCs/>
        </w:rPr>
        <w:t>[indiquer</w:t>
      </w:r>
      <w:r w:rsidRPr="00DE6366">
        <w:rPr>
          <w:i/>
          <w:iCs/>
          <w:spacing w:val="4"/>
        </w:rPr>
        <w:t xml:space="preserve"> </w:t>
      </w:r>
      <w:r w:rsidRPr="00DE6366">
        <w:rPr>
          <w:i/>
          <w:iCs/>
        </w:rPr>
        <w:t>l’objet</w:t>
      </w:r>
      <w:r w:rsidRPr="00DE6366">
        <w:rPr>
          <w:i/>
          <w:iCs/>
          <w:spacing w:val="4"/>
        </w:rPr>
        <w:t xml:space="preserve"> </w:t>
      </w:r>
      <w:r w:rsidRPr="00DE6366">
        <w:rPr>
          <w:i/>
          <w:iCs/>
        </w:rPr>
        <w:t>des</w:t>
      </w:r>
      <w:r w:rsidRPr="00DE6366">
        <w:rPr>
          <w:i/>
          <w:iCs/>
          <w:spacing w:val="4"/>
        </w:rPr>
        <w:t xml:space="preserve"> </w:t>
      </w:r>
      <w:r w:rsidRPr="00DE6366">
        <w:rPr>
          <w:i/>
          <w:iCs/>
        </w:rPr>
        <w:t>travaux,</w:t>
      </w:r>
      <w:r w:rsidRPr="00DE6366">
        <w:rPr>
          <w:i/>
          <w:iCs/>
          <w:spacing w:val="4"/>
        </w:rPr>
        <w:t xml:space="preserve"> </w:t>
      </w:r>
      <w:r w:rsidRPr="00DE6366">
        <w:rPr>
          <w:i/>
          <w:iCs/>
        </w:rPr>
        <w:t>les</w:t>
      </w:r>
      <w:r w:rsidRPr="00DE6366">
        <w:rPr>
          <w:i/>
          <w:iCs/>
          <w:spacing w:val="4"/>
        </w:rPr>
        <w:t xml:space="preserve"> </w:t>
      </w:r>
      <w:r w:rsidRPr="00DE6366">
        <w:rPr>
          <w:i/>
          <w:iCs/>
        </w:rPr>
        <w:t>références</w:t>
      </w:r>
      <w:r w:rsidRPr="00DE6366">
        <w:rPr>
          <w:i/>
          <w:iCs/>
          <w:spacing w:val="4"/>
        </w:rPr>
        <w:t xml:space="preserve"> </w:t>
      </w:r>
      <w:r w:rsidRPr="00DE6366">
        <w:rPr>
          <w:i/>
          <w:iCs/>
        </w:rPr>
        <w:t>de</w:t>
      </w:r>
      <w:r w:rsidRPr="00DE6366">
        <w:rPr>
          <w:i/>
          <w:iCs/>
          <w:spacing w:val="4"/>
        </w:rPr>
        <w:t xml:space="preserve"> </w:t>
      </w:r>
      <w:r w:rsidRPr="00DE6366">
        <w:rPr>
          <w:i/>
          <w:iCs/>
        </w:rPr>
        <w:t>l’appel</w:t>
      </w:r>
      <w:r w:rsidRPr="00DE6366">
        <w:rPr>
          <w:i/>
          <w:iCs/>
          <w:spacing w:val="4"/>
        </w:rPr>
        <w:t xml:space="preserve"> </w:t>
      </w:r>
      <w:r w:rsidRPr="00DE6366">
        <w:rPr>
          <w:i/>
          <w:iCs/>
        </w:rPr>
        <w:t>d’offres</w:t>
      </w:r>
      <w:r w:rsidRPr="00DE6366">
        <w:rPr>
          <w:i/>
          <w:iCs/>
          <w:spacing w:val="4"/>
        </w:rPr>
        <w:t xml:space="preserve"> </w:t>
      </w:r>
      <w:r w:rsidRPr="00DE6366">
        <w:rPr>
          <w:i/>
          <w:iCs/>
        </w:rPr>
        <w:t>et</w:t>
      </w:r>
      <w:r w:rsidRPr="00DE6366">
        <w:rPr>
          <w:i/>
          <w:iCs/>
          <w:spacing w:val="4"/>
        </w:rPr>
        <w:t xml:space="preserve"> </w:t>
      </w:r>
      <w:r w:rsidRPr="00DE6366">
        <w:rPr>
          <w:i/>
          <w:iCs/>
        </w:rPr>
        <w:t>le</w:t>
      </w:r>
      <w:r w:rsidRPr="00DE6366">
        <w:rPr>
          <w:i/>
          <w:iCs/>
          <w:spacing w:val="4"/>
        </w:rPr>
        <w:t xml:space="preserve"> </w:t>
      </w:r>
      <w:r w:rsidRPr="00DE6366">
        <w:rPr>
          <w:i/>
          <w:iCs/>
        </w:rPr>
        <w:t>lot,</w:t>
      </w:r>
      <w:r w:rsidRPr="00DE6366">
        <w:rPr>
          <w:i/>
          <w:iCs/>
          <w:spacing w:val="4"/>
        </w:rPr>
        <w:t xml:space="preserve"> </w:t>
      </w:r>
      <w:r w:rsidRPr="00DE6366">
        <w:rPr>
          <w:i/>
          <w:iCs/>
        </w:rPr>
        <w:t>éventuellement]</w:t>
      </w:r>
      <w:r w:rsidRPr="00DE6366">
        <w:rPr>
          <w:i/>
        </w:rPr>
        <w:t xml:space="preserve">                                                                                                                                                                                                                                                                                                                                                                                                                                                                                                                                                                                 </w:t>
      </w:r>
    </w:p>
    <w:p w14:paraId="5D75500B" w14:textId="77777777" w:rsidR="00D1137A" w:rsidRPr="00DE6366" w:rsidRDefault="00D1137A" w:rsidP="00D1137A"/>
    <w:p w14:paraId="788C94A1" w14:textId="77777777" w:rsidR="00D1137A" w:rsidRPr="00DE6366" w:rsidRDefault="00D1137A" w:rsidP="00D1137A"/>
    <w:p w14:paraId="442ECE23" w14:textId="77777777" w:rsidR="00D1137A" w:rsidRPr="00DE6366" w:rsidRDefault="00D1137A" w:rsidP="00D1137A">
      <w:pPr>
        <w:widowControl w:val="0"/>
        <w:autoSpaceDE w:val="0"/>
        <w:autoSpaceDN w:val="0"/>
        <w:adjustRightInd w:val="0"/>
        <w:ind w:right="-20"/>
      </w:pPr>
      <w:r w:rsidRPr="00DE6366">
        <w:t>Nous déclarons par la présente l</w:t>
      </w:r>
      <w:r w:rsidRPr="00DE6366">
        <w:rPr>
          <w:b/>
        </w:rPr>
        <w:t>’</w:t>
      </w:r>
      <w:r w:rsidRPr="00DE6366">
        <w:t>intention de soumissionner pour cette consultation.</w:t>
      </w:r>
    </w:p>
    <w:p w14:paraId="52A6F30C"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69C7077F"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r w:rsidRPr="00DE6366">
        <w:t>Nous acceptons par la présente les termes et conditions du Dossier de Consultation (DC)  et nous vous certifions sur l'honneur que notre offre est en tous points conformes avec les termes du DC. Nous comprenons et nous acceptons qu'en cas d'inexactitude des informations, notre offre pourrait être purement et simplement rejetée.</w:t>
      </w:r>
    </w:p>
    <w:p w14:paraId="137781CF" w14:textId="77777777" w:rsidR="00D1137A" w:rsidRPr="00DE6366" w:rsidRDefault="00D1137A" w:rsidP="00D1137A">
      <w:pPr>
        <w:widowControl w:val="0"/>
        <w:autoSpaceDE w:val="0"/>
        <w:autoSpaceDN w:val="0"/>
        <w:adjustRightInd w:val="0"/>
        <w:ind w:right="-214"/>
        <w:jc w:val="both"/>
      </w:pPr>
    </w:p>
    <w:p w14:paraId="6ABBA08A" w14:textId="77777777" w:rsidR="00D1137A" w:rsidRPr="00DE6366" w:rsidRDefault="00D1137A" w:rsidP="00D1137A">
      <w:pPr>
        <w:widowControl w:val="0"/>
        <w:autoSpaceDE w:val="0"/>
        <w:autoSpaceDN w:val="0"/>
        <w:adjustRightInd w:val="0"/>
        <w:ind w:right="-214"/>
        <w:jc w:val="both"/>
      </w:pPr>
      <w:r w:rsidRPr="00DE6366">
        <w:t xml:space="preserve">Nous nous engageons </w:t>
      </w:r>
      <w:r w:rsidRPr="00DE6366">
        <w:rPr>
          <w:spacing w:val="-14"/>
        </w:rPr>
        <w:t>en</w:t>
      </w:r>
      <w:r w:rsidRPr="00DE6366">
        <w:t xml:space="preserve"> </w:t>
      </w:r>
      <w:r w:rsidRPr="00DE6366">
        <w:rPr>
          <w:spacing w:val="-14"/>
        </w:rPr>
        <w:t>outre</w:t>
      </w:r>
      <w:r w:rsidRPr="00DE6366">
        <w:t xml:space="preserve"> </w:t>
      </w:r>
      <w:r w:rsidRPr="00DE6366">
        <w:rPr>
          <w:spacing w:val="-14"/>
        </w:rPr>
        <w:t>à</w:t>
      </w:r>
      <w:r w:rsidRPr="00DE6366">
        <w:t xml:space="preserve"> </w:t>
      </w:r>
      <w:r w:rsidRPr="00DE6366">
        <w:rPr>
          <w:spacing w:val="-14"/>
        </w:rPr>
        <w:t>maintenir</w:t>
      </w:r>
      <w:r w:rsidRPr="00DE6366">
        <w:t xml:space="preserve"> </w:t>
      </w:r>
      <w:r w:rsidRPr="00DE6366">
        <w:rPr>
          <w:spacing w:val="-14"/>
        </w:rPr>
        <w:t>mon</w:t>
      </w:r>
      <w:r w:rsidRPr="00DE6366">
        <w:t xml:space="preserve"> </w:t>
      </w:r>
      <w:r w:rsidRPr="00DE6366">
        <w:rPr>
          <w:spacing w:val="-14"/>
        </w:rPr>
        <w:t>offre</w:t>
      </w:r>
      <w:r w:rsidRPr="00DE6366">
        <w:t xml:space="preserve"> </w:t>
      </w:r>
      <w:r w:rsidRPr="00DE6366">
        <w:rPr>
          <w:spacing w:val="-14"/>
        </w:rPr>
        <w:t>dans</w:t>
      </w:r>
      <w:r w:rsidRPr="00DE6366">
        <w:t xml:space="preserve"> </w:t>
      </w:r>
      <w:r w:rsidRPr="00DE6366">
        <w:rPr>
          <w:spacing w:val="-14"/>
        </w:rPr>
        <w:t>le</w:t>
      </w:r>
      <w:r w:rsidRPr="00DE6366">
        <w:t xml:space="preserve"> </w:t>
      </w:r>
      <w:r w:rsidRPr="00DE6366">
        <w:rPr>
          <w:spacing w:val="-14"/>
        </w:rPr>
        <w:t>délai</w:t>
      </w:r>
      <w:r w:rsidRPr="00DE6366">
        <w:t xml:space="preserve"> </w:t>
      </w:r>
      <w:r w:rsidRPr="00DE6366">
        <w:rPr>
          <w:spacing w:val="-14"/>
        </w:rPr>
        <w:t>…</w:t>
      </w:r>
      <w:r w:rsidRPr="00DE6366">
        <w:t xml:space="preserve">…….... </w:t>
      </w:r>
      <w:r w:rsidRPr="00DE6366">
        <w:rPr>
          <w:spacing w:val="-7"/>
        </w:rPr>
        <w:t xml:space="preserve"> </w:t>
      </w:r>
      <w:r w:rsidRPr="00DE6366">
        <w:t xml:space="preserve">Jours </w:t>
      </w:r>
      <w:r w:rsidRPr="00DE6366">
        <w:rPr>
          <w:spacing w:val="-13"/>
        </w:rPr>
        <w:t>[</w:t>
      </w:r>
      <w:r w:rsidRPr="00DE6366">
        <w:rPr>
          <w:i/>
          <w:iCs/>
        </w:rPr>
        <w:t xml:space="preserve">indiquer </w:t>
      </w:r>
      <w:r w:rsidRPr="00DE6366">
        <w:rPr>
          <w:i/>
          <w:iCs/>
          <w:spacing w:val="-12"/>
        </w:rPr>
        <w:t>la</w:t>
      </w:r>
      <w:r w:rsidRPr="00DE6366">
        <w:rPr>
          <w:i/>
          <w:iCs/>
        </w:rPr>
        <w:t xml:space="preserve"> </w:t>
      </w:r>
      <w:r w:rsidRPr="00DE6366">
        <w:rPr>
          <w:i/>
          <w:iCs/>
          <w:spacing w:val="-12"/>
        </w:rPr>
        <w:t xml:space="preserve"> </w:t>
      </w:r>
      <w:r w:rsidRPr="00DE6366">
        <w:rPr>
          <w:i/>
          <w:iCs/>
        </w:rPr>
        <w:t xml:space="preserve">durée </w:t>
      </w:r>
      <w:r w:rsidRPr="00DE6366">
        <w:rPr>
          <w:i/>
          <w:iCs/>
          <w:spacing w:val="-12"/>
        </w:rPr>
        <w:t xml:space="preserve"> </w:t>
      </w:r>
      <w:r w:rsidRPr="00DE6366">
        <w:rPr>
          <w:i/>
          <w:iCs/>
        </w:rPr>
        <w:t xml:space="preserve">de </w:t>
      </w:r>
      <w:r w:rsidRPr="00DE6366">
        <w:rPr>
          <w:i/>
          <w:iCs/>
          <w:spacing w:val="-12"/>
        </w:rPr>
        <w:t xml:space="preserve"> </w:t>
      </w:r>
      <w:r w:rsidRPr="00DE6366">
        <w:rPr>
          <w:i/>
          <w:iCs/>
        </w:rPr>
        <w:t>validité,]</w:t>
      </w:r>
      <w:r w:rsidRPr="00DE6366">
        <w:rPr>
          <w:i/>
          <w:iCs/>
          <w:spacing w:val="18"/>
        </w:rPr>
        <w:t xml:space="preserve"> </w:t>
      </w:r>
      <w:r w:rsidRPr="00DE6366">
        <w:t>à</w:t>
      </w:r>
      <w:r w:rsidRPr="00DE6366">
        <w:rPr>
          <w:spacing w:val="7"/>
        </w:rPr>
        <w:t xml:space="preserve"> </w:t>
      </w:r>
      <w:r w:rsidRPr="00DE6366">
        <w:t>compter</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date</w:t>
      </w:r>
      <w:r w:rsidRPr="00DE6366">
        <w:rPr>
          <w:spacing w:val="7"/>
        </w:rPr>
        <w:t xml:space="preserve"> </w:t>
      </w:r>
      <w:r w:rsidRPr="00DE6366">
        <w:t>limite</w:t>
      </w:r>
      <w:r w:rsidRPr="00DE6366">
        <w:rPr>
          <w:spacing w:val="7"/>
        </w:rPr>
        <w:t xml:space="preserve"> </w:t>
      </w:r>
      <w:r w:rsidRPr="00DE6366">
        <w:t>de</w:t>
      </w:r>
      <w:r w:rsidRPr="00DE6366">
        <w:rPr>
          <w:spacing w:val="7"/>
        </w:rPr>
        <w:t xml:space="preserve"> </w:t>
      </w:r>
      <w:r w:rsidRPr="00DE6366">
        <w:t>remise</w:t>
      </w:r>
      <w:r w:rsidRPr="00DE6366">
        <w:rPr>
          <w:spacing w:val="7"/>
        </w:rPr>
        <w:t xml:space="preserve"> </w:t>
      </w:r>
      <w:r w:rsidRPr="00DE6366">
        <w:t>des</w:t>
      </w:r>
      <w:r w:rsidRPr="00DE6366">
        <w:rPr>
          <w:spacing w:val="7"/>
        </w:rPr>
        <w:t xml:space="preserve"> </w:t>
      </w:r>
      <w:r w:rsidRPr="00DE6366">
        <w:t>offres.</w:t>
      </w:r>
    </w:p>
    <w:p w14:paraId="3B0AACC5"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2392C4DB"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5096BD61"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r w:rsidRPr="00DE6366">
        <w:t>Enfin, nous déclarons sur l'honneur que tous les renseignements fournis dans notre  offre sont sincères et exacts en tous points.</w:t>
      </w:r>
    </w:p>
    <w:p w14:paraId="41EC1871"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1972779A" w14:textId="77777777" w:rsidR="00D1137A" w:rsidRPr="00DE6366" w:rsidRDefault="00D1137A" w:rsidP="00D1137A">
      <w:pPr>
        <w:ind w:right="-6"/>
        <w:jc w:val="both"/>
      </w:pPr>
      <w:r w:rsidRPr="00DE6366">
        <w:t>Nous vous prions, Monsieur le Directeur Général, de recevoir l'expression de notre haute considération.</w:t>
      </w:r>
    </w:p>
    <w:p w14:paraId="57630C89" w14:textId="77777777" w:rsidR="00D1137A" w:rsidRPr="00DE6366" w:rsidRDefault="00D1137A" w:rsidP="00D1137A">
      <w:pPr>
        <w:ind w:right="-6"/>
        <w:jc w:val="both"/>
      </w:pPr>
    </w:p>
    <w:p w14:paraId="0DE4C973"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14:paraId="1D1106EA" w14:textId="77777777" w:rsidR="00D1137A" w:rsidRPr="00DE6366" w:rsidRDefault="00D1137A" w:rsidP="00D113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6804" w:right="-6"/>
        <w:jc w:val="both"/>
      </w:pPr>
      <w:r w:rsidRPr="00DE6366">
        <w:t>(Signature)</w:t>
      </w:r>
    </w:p>
    <w:p w14:paraId="3142F316" w14:textId="77777777" w:rsidR="00D1137A" w:rsidRPr="00DE6366" w:rsidRDefault="00D1137A" w:rsidP="00D1137A">
      <w:pPr>
        <w:widowControl w:val="0"/>
        <w:autoSpaceDE w:val="0"/>
        <w:autoSpaceDN w:val="0"/>
        <w:adjustRightInd w:val="0"/>
        <w:ind w:right="-20"/>
        <w:sectPr w:rsidR="00D1137A" w:rsidRPr="00DE6366" w:rsidSect="00E7630C">
          <w:footerReference w:type="default" r:id="rId21"/>
          <w:pgSz w:w="11900" w:h="16820"/>
          <w:pgMar w:top="993" w:right="985" w:bottom="709" w:left="1247" w:header="720" w:footer="488" w:gutter="0"/>
          <w:cols w:space="720"/>
          <w:noEndnote/>
          <w:docGrid w:linePitch="326"/>
        </w:sectPr>
      </w:pPr>
    </w:p>
    <w:p w14:paraId="70744FAE" w14:textId="77777777" w:rsidR="00D1137A" w:rsidRPr="00DE6366" w:rsidRDefault="00D1137A" w:rsidP="00D1137A">
      <w:pPr>
        <w:spacing w:line="360" w:lineRule="auto"/>
        <w:jc w:val="center"/>
        <w:rPr>
          <w:b/>
        </w:rPr>
      </w:pPr>
    </w:p>
    <w:p w14:paraId="3921CB5C" w14:textId="77777777" w:rsidR="00D1137A" w:rsidRPr="00DE6366" w:rsidRDefault="00D1137A" w:rsidP="00D1137A">
      <w:pPr>
        <w:spacing w:line="360" w:lineRule="auto"/>
        <w:jc w:val="center"/>
        <w:rPr>
          <w:b/>
        </w:rPr>
      </w:pPr>
    </w:p>
    <w:p w14:paraId="608359B8" w14:textId="77777777" w:rsidR="00D1137A" w:rsidRPr="00DE6366" w:rsidRDefault="00D1137A" w:rsidP="00D1137A">
      <w:pPr>
        <w:spacing w:line="360" w:lineRule="auto"/>
        <w:jc w:val="center"/>
        <w:rPr>
          <w:b/>
        </w:rPr>
      </w:pPr>
    </w:p>
    <w:p w14:paraId="2A15C4C2" w14:textId="77777777" w:rsidR="00D1137A" w:rsidRPr="00DE6366" w:rsidRDefault="00D1137A" w:rsidP="00D1137A">
      <w:pPr>
        <w:spacing w:line="360" w:lineRule="auto"/>
        <w:jc w:val="center"/>
        <w:rPr>
          <w:b/>
          <w:u w:val="single"/>
        </w:rPr>
      </w:pPr>
      <w:r w:rsidRPr="00DE6366">
        <w:rPr>
          <w:b/>
          <w:u w:val="single"/>
        </w:rPr>
        <w:t>Annexe n° 2 : Modèle de soumission</w:t>
      </w:r>
    </w:p>
    <w:p w14:paraId="202A02F2" w14:textId="77777777" w:rsidR="00D1137A" w:rsidRPr="00DE6366" w:rsidRDefault="00D1137A" w:rsidP="00D1137A">
      <w:pPr>
        <w:spacing w:line="360" w:lineRule="auto"/>
        <w:jc w:val="center"/>
        <w:rPr>
          <w:b/>
          <w:u w:val="single"/>
        </w:rPr>
      </w:pPr>
    </w:p>
    <w:p w14:paraId="06BFC7CC" w14:textId="77777777" w:rsidR="00D1137A" w:rsidRPr="00DE6366" w:rsidRDefault="00D1137A" w:rsidP="00D1137A">
      <w:pPr>
        <w:spacing w:line="360" w:lineRule="auto"/>
        <w:jc w:val="both"/>
      </w:pPr>
      <w:r w:rsidRPr="00DE6366">
        <w:t>Je soussigné</w:t>
      </w:r>
      <w:proofErr w:type="gramStart"/>
      <w:r w:rsidRPr="00DE6366">
        <w:t>.................................................................[</w:t>
      </w:r>
      <w:proofErr w:type="gramEnd"/>
      <w:r w:rsidRPr="00DE6366">
        <w:t xml:space="preserve">  indiquer le nom et la qualité du signataire] représentant la société.................................... dont le siège social est à ............... inscrite au registre du commerce de......................sous le n°.......................</w:t>
      </w:r>
    </w:p>
    <w:p w14:paraId="06609456" w14:textId="612273DE" w:rsidR="00D1137A" w:rsidRPr="00DE6366" w:rsidRDefault="00D1137A" w:rsidP="00D1137A">
      <w:pPr>
        <w:jc w:val="both"/>
      </w:pPr>
      <w:r w:rsidRPr="00DE6366">
        <w:t xml:space="preserve">Après avoir pris connaissance de  toutes les pièces  figurant ou mentionnées au Dossier de Consultation y compris les additifs </w:t>
      </w:r>
      <w:r w:rsidRPr="00DE6366">
        <w:rPr>
          <w:b/>
          <w:lang w:val="nl-NL"/>
        </w:rPr>
        <w:t xml:space="preserve">N°………/ / </w:t>
      </w:r>
      <w:r w:rsidRPr="00DE6366">
        <w:rPr>
          <w:b/>
          <w:sz w:val="32"/>
          <w:lang w:val="nl-NL"/>
        </w:rPr>
        <w:t>(202x)</w:t>
      </w:r>
      <w:r w:rsidRPr="00DE6366">
        <w:rPr>
          <w:b/>
          <w:lang w:val="nl-NL"/>
        </w:rPr>
        <w:t xml:space="preserve"> </w:t>
      </w:r>
      <w:r w:rsidRPr="00DE6366">
        <w:rPr>
          <w:i/>
        </w:rPr>
        <w:t xml:space="preserve">Pour </w:t>
      </w:r>
      <w:r w:rsidRPr="00DE6366">
        <w:rPr>
          <w:i/>
          <w:iCs/>
        </w:rPr>
        <w:t>[indiquer</w:t>
      </w:r>
      <w:r w:rsidRPr="00DE6366">
        <w:rPr>
          <w:i/>
          <w:iCs/>
          <w:spacing w:val="4"/>
        </w:rPr>
        <w:t xml:space="preserve"> </w:t>
      </w:r>
      <w:r w:rsidRPr="00DE6366">
        <w:rPr>
          <w:i/>
          <w:iCs/>
        </w:rPr>
        <w:t>l’objet</w:t>
      </w:r>
      <w:r w:rsidRPr="00DE6366">
        <w:rPr>
          <w:i/>
          <w:iCs/>
          <w:spacing w:val="4"/>
        </w:rPr>
        <w:t xml:space="preserve"> </w:t>
      </w:r>
      <w:r w:rsidRPr="00DE6366">
        <w:rPr>
          <w:i/>
          <w:iCs/>
        </w:rPr>
        <w:t>des</w:t>
      </w:r>
      <w:r w:rsidRPr="00DE6366">
        <w:rPr>
          <w:i/>
          <w:iCs/>
          <w:spacing w:val="4"/>
        </w:rPr>
        <w:t xml:space="preserve"> </w:t>
      </w:r>
      <w:r w:rsidRPr="00DE6366">
        <w:rPr>
          <w:i/>
          <w:iCs/>
        </w:rPr>
        <w:t>travaux,</w:t>
      </w:r>
      <w:r w:rsidRPr="00DE6366">
        <w:rPr>
          <w:i/>
          <w:iCs/>
          <w:spacing w:val="4"/>
        </w:rPr>
        <w:t xml:space="preserve"> </w:t>
      </w:r>
      <w:r w:rsidRPr="00DE6366">
        <w:rPr>
          <w:i/>
          <w:iCs/>
        </w:rPr>
        <w:t>les</w:t>
      </w:r>
      <w:r w:rsidRPr="00DE6366">
        <w:rPr>
          <w:i/>
          <w:iCs/>
          <w:spacing w:val="4"/>
        </w:rPr>
        <w:t xml:space="preserve"> </w:t>
      </w:r>
      <w:r w:rsidRPr="00DE6366">
        <w:rPr>
          <w:i/>
          <w:iCs/>
        </w:rPr>
        <w:t>références</w:t>
      </w:r>
      <w:r w:rsidRPr="00DE6366">
        <w:rPr>
          <w:i/>
          <w:iCs/>
          <w:spacing w:val="4"/>
        </w:rPr>
        <w:t xml:space="preserve"> </w:t>
      </w:r>
      <w:r w:rsidRPr="00DE6366">
        <w:rPr>
          <w:i/>
          <w:iCs/>
        </w:rPr>
        <w:t>de</w:t>
      </w:r>
      <w:r w:rsidRPr="00DE6366">
        <w:rPr>
          <w:i/>
          <w:iCs/>
          <w:spacing w:val="4"/>
        </w:rPr>
        <w:t xml:space="preserve"> </w:t>
      </w:r>
      <w:r w:rsidRPr="00DE6366">
        <w:rPr>
          <w:i/>
          <w:iCs/>
        </w:rPr>
        <w:t>l’appel</w:t>
      </w:r>
      <w:r w:rsidRPr="00DE6366">
        <w:rPr>
          <w:i/>
          <w:iCs/>
          <w:spacing w:val="4"/>
        </w:rPr>
        <w:t xml:space="preserve"> </w:t>
      </w:r>
      <w:r w:rsidRPr="00DE6366">
        <w:rPr>
          <w:i/>
          <w:iCs/>
        </w:rPr>
        <w:t>d’offres</w:t>
      </w:r>
      <w:r w:rsidRPr="00DE6366">
        <w:rPr>
          <w:i/>
          <w:iCs/>
          <w:spacing w:val="4"/>
        </w:rPr>
        <w:t xml:space="preserve"> </w:t>
      </w:r>
      <w:r w:rsidRPr="00DE6366">
        <w:rPr>
          <w:i/>
          <w:iCs/>
        </w:rPr>
        <w:t>et</w:t>
      </w:r>
      <w:r w:rsidRPr="00DE6366">
        <w:rPr>
          <w:i/>
          <w:iCs/>
          <w:spacing w:val="4"/>
        </w:rPr>
        <w:t xml:space="preserve"> </w:t>
      </w:r>
      <w:r w:rsidRPr="00DE6366">
        <w:rPr>
          <w:i/>
          <w:iCs/>
        </w:rPr>
        <w:t>le</w:t>
      </w:r>
      <w:r w:rsidRPr="00DE6366">
        <w:rPr>
          <w:i/>
          <w:iCs/>
          <w:spacing w:val="4"/>
        </w:rPr>
        <w:t xml:space="preserve"> </w:t>
      </w:r>
      <w:r w:rsidRPr="00DE6366">
        <w:rPr>
          <w:i/>
          <w:iCs/>
        </w:rPr>
        <w:t>lot,</w:t>
      </w:r>
      <w:r w:rsidRPr="00DE6366">
        <w:rPr>
          <w:i/>
          <w:iCs/>
          <w:spacing w:val="4"/>
        </w:rPr>
        <w:t xml:space="preserve"> </w:t>
      </w:r>
      <w:r w:rsidRPr="00DE6366">
        <w:rPr>
          <w:i/>
          <w:iCs/>
        </w:rPr>
        <w:t>éventuellement]</w:t>
      </w:r>
      <w:r w:rsidRPr="00DE6366">
        <w:rPr>
          <w:i/>
        </w:rPr>
        <w:t xml:space="preserve">.                                                                                                                                                                                                                                                                                                                                                                                                                                                                                                                                                                                 </w:t>
      </w:r>
    </w:p>
    <w:p w14:paraId="422755B3" w14:textId="77777777" w:rsidR="00D1137A" w:rsidRPr="00DE6366" w:rsidRDefault="00D1137A" w:rsidP="00D1137A">
      <w:pPr>
        <w:spacing w:line="360" w:lineRule="auto"/>
        <w:jc w:val="both"/>
      </w:pPr>
      <w:r w:rsidRPr="00DE6366">
        <w:t>- Me soumets et m’engage à livrer les fournitures conformément au dossier de consultation, moyennant les prix que j’ai établis moi –même sur la base des bordereaux des prix et quantités, lesquels prix font ressortir le montant de l’Offre à ………………..</w:t>
      </w:r>
    </w:p>
    <w:p w14:paraId="7A0F7F2D" w14:textId="77777777" w:rsidR="00D1137A" w:rsidRPr="00DE6366" w:rsidRDefault="00D1137A" w:rsidP="00D1137A">
      <w:pPr>
        <w:spacing w:line="360" w:lineRule="auto"/>
        <w:jc w:val="both"/>
      </w:pPr>
      <w:r w:rsidRPr="00DE6366">
        <w:t>- M’engage à livrer les fournitures dans un délai maximum ------------------.</w:t>
      </w:r>
    </w:p>
    <w:p w14:paraId="3F8EE8AB" w14:textId="77777777" w:rsidR="00D1137A" w:rsidRPr="00DE6366" w:rsidRDefault="00D1137A" w:rsidP="00D1137A">
      <w:pPr>
        <w:spacing w:line="360" w:lineRule="auto"/>
        <w:jc w:val="both"/>
      </w:pPr>
      <w:r w:rsidRPr="00DE6366">
        <w:t xml:space="preserve">- M’engage en outre à maintenir mon offre dans un délai …90….. </w:t>
      </w:r>
      <w:proofErr w:type="gramStart"/>
      <w:r w:rsidRPr="00DE6366">
        <w:t>jours</w:t>
      </w:r>
      <w:proofErr w:type="gramEnd"/>
      <w:r w:rsidRPr="00DE6366">
        <w:t xml:space="preserve"> à compter de la date limite de remise des offres.</w:t>
      </w:r>
    </w:p>
    <w:p w14:paraId="6880C3C2" w14:textId="77777777" w:rsidR="00D1137A" w:rsidRPr="00DE6366" w:rsidRDefault="00D1137A" w:rsidP="00D1137A">
      <w:pPr>
        <w:spacing w:line="360" w:lineRule="auto"/>
        <w:jc w:val="both"/>
      </w:pPr>
      <w:r w:rsidRPr="00DE6366">
        <w:t>Les rabais offerts et les modalités d’application desdits rabais sont les suivants :</w:t>
      </w:r>
    </w:p>
    <w:p w14:paraId="2EE2C8F0" w14:textId="77777777" w:rsidR="00D1137A" w:rsidRPr="00DE6366" w:rsidRDefault="00D1137A" w:rsidP="00D1137A">
      <w:pPr>
        <w:spacing w:line="360" w:lineRule="auto"/>
        <w:jc w:val="both"/>
      </w:pPr>
      <w:r w:rsidRPr="00DE6366">
        <w:t>……………………………………………………………………………</w:t>
      </w:r>
    </w:p>
    <w:p w14:paraId="4D436266" w14:textId="77777777" w:rsidR="00D1137A" w:rsidRPr="00DE6366" w:rsidRDefault="00D1137A" w:rsidP="00D1137A">
      <w:pPr>
        <w:spacing w:line="360" w:lineRule="auto"/>
        <w:jc w:val="both"/>
      </w:pPr>
      <w:r w:rsidRPr="00DE6366">
        <w:t>………………………………………………………………………………</w:t>
      </w:r>
    </w:p>
    <w:p w14:paraId="2D22BA46" w14:textId="77777777" w:rsidR="00D1137A" w:rsidRPr="00DE6366" w:rsidRDefault="00D1137A" w:rsidP="00D1137A">
      <w:pPr>
        <w:spacing w:line="360" w:lineRule="auto"/>
        <w:jc w:val="both"/>
      </w:pPr>
      <w:r w:rsidRPr="00DE6366">
        <w:t xml:space="preserve">L’Administration se libèrera des sommes dues par elle au titre du présent marché en faisant donner crédit au compte n° ………….. </w:t>
      </w:r>
      <w:proofErr w:type="gramStart"/>
      <w:r w:rsidRPr="00DE6366">
        <w:t>ouvert</w:t>
      </w:r>
      <w:proofErr w:type="gramEnd"/>
      <w:r w:rsidRPr="00DE6366">
        <w:t xml:space="preserve"> au nom  de …………… auprès de la banque ………………………………. Agence de …………………….</w:t>
      </w:r>
    </w:p>
    <w:p w14:paraId="2850D364" w14:textId="77777777" w:rsidR="00D1137A" w:rsidRPr="00DE6366" w:rsidRDefault="00D1137A" w:rsidP="00D1137A">
      <w:pPr>
        <w:spacing w:line="360" w:lineRule="auto"/>
        <w:jc w:val="both"/>
      </w:pPr>
      <w:r w:rsidRPr="00DE6366">
        <w:t>Avant signature du marché, la présente soumission acceptée par vous vaudra engagement entre nous.</w:t>
      </w:r>
    </w:p>
    <w:p w14:paraId="3FCA7380" w14:textId="77777777" w:rsidR="00D1137A" w:rsidRPr="00DE6366" w:rsidRDefault="00D1137A" w:rsidP="00D1137A">
      <w:pPr>
        <w:spacing w:line="360" w:lineRule="auto"/>
        <w:jc w:val="both"/>
      </w:pPr>
      <w:r w:rsidRPr="00DE6366">
        <w:t xml:space="preserve">                                          Fait à ………………….. </w:t>
      </w:r>
      <w:proofErr w:type="gramStart"/>
      <w:r w:rsidRPr="00DE6366">
        <w:t>le</w:t>
      </w:r>
      <w:proofErr w:type="gramEnd"/>
      <w:r w:rsidRPr="00DE6366">
        <w:t xml:space="preserve"> ……………………..</w:t>
      </w:r>
    </w:p>
    <w:p w14:paraId="54BDDCFA" w14:textId="77777777" w:rsidR="00D1137A" w:rsidRPr="00DE6366" w:rsidRDefault="00D1137A" w:rsidP="00D1137A">
      <w:pPr>
        <w:spacing w:line="360" w:lineRule="auto"/>
        <w:jc w:val="both"/>
      </w:pPr>
      <w:r w:rsidRPr="00DE6366">
        <w:t xml:space="preserve">                                                Signature de …………………………</w:t>
      </w:r>
    </w:p>
    <w:p w14:paraId="12D336BE" w14:textId="77777777" w:rsidR="00D1137A" w:rsidRPr="00DE6366" w:rsidRDefault="00D1137A" w:rsidP="00D1137A">
      <w:pPr>
        <w:spacing w:line="360" w:lineRule="auto"/>
        <w:jc w:val="both"/>
      </w:pPr>
      <w:r w:rsidRPr="00DE6366">
        <w:t xml:space="preserve">                                               En qualité de ……………………..</w:t>
      </w:r>
    </w:p>
    <w:p w14:paraId="4BE7DB48" w14:textId="77777777" w:rsidR="00D1137A" w:rsidRPr="00DE6366" w:rsidRDefault="00D1137A" w:rsidP="00D1137A">
      <w:pPr>
        <w:spacing w:line="360" w:lineRule="auto"/>
        <w:jc w:val="both"/>
      </w:pPr>
      <w:r w:rsidRPr="00DE6366">
        <w:t xml:space="preserve">                                           Dûment autorisé à signer les soumissions </w:t>
      </w:r>
    </w:p>
    <w:p w14:paraId="18D44535" w14:textId="77777777" w:rsidR="00D1137A" w:rsidRPr="00DE6366" w:rsidRDefault="00D1137A" w:rsidP="00D1137A">
      <w:pPr>
        <w:spacing w:line="360" w:lineRule="auto"/>
        <w:jc w:val="both"/>
      </w:pPr>
      <w:r w:rsidRPr="00DE6366">
        <w:t xml:space="preserve">                </w:t>
      </w:r>
    </w:p>
    <w:p w14:paraId="226FB2E2" w14:textId="77777777" w:rsidR="00D1137A" w:rsidRPr="00DE6366" w:rsidRDefault="00D1137A" w:rsidP="00D1137A">
      <w:r w:rsidRPr="00DE6366">
        <w:br w:type="page"/>
      </w:r>
    </w:p>
    <w:p w14:paraId="322E5D85" w14:textId="77777777" w:rsidR="00D1137A" w:rsidRPr="00DE6366" w:rsidRDefault="00D1137A" w:rsidP="00D1137A">
      <w:pPr>
        <w:spacing w:line="360" w:lineRule="auto"/>
        <w:jc w:val="both"/>
        <w:rPr>
          <w:u w:val="single"/>
        </w:rPr>
      </w:pPr>
    </w:p>
    <w:p w14:paraId="37C693DB" w14:textId="77777777" w:rsidR="00D1137A" w:rsidRPr="00DE6366" w:rsidRDefault="00D1137A" w:rsidP="00D1137A">
      <w:pPr>
        <w:spacing w:line="360" w:lineRule="auto"/>
        <w:jc w:val="center"/>
        <w:rPr>
          <w:b/>
          <w:u w:val="single"/>
        </w:rPr>
      </w:pPr>
      <w:r w:rsidRPr="00DE6366">
        <w:rPr>
          <w:b/>
          <w:u w:val="single"/>
        </w:rPr>
        <w:t>Annexe n°3 : Modèle de caution de soumission</w:t>
      </w:r>
    </w:p>
    <w:p w14:paraId="5822F88C" w14:textId="77777777" w:rsidR="00D1137A" w:rsidRPr="00DE6366" w:rsidRDefault="00D1137A" w:rsidP="00D1137A">
      <w:pPr>
        <w:spacing w:line="360" w:lineRule="auto"/>
        <w:jc w:val="center"/>
        <w:rPr>
          <w:b/>
          <w:u w:val="single"/>
        </w:rPr>
      </w:pPr>
    </w:p>
    <w:p w14:paraId="50A5F158" w14:textId="77777777" w:rsidR="00D1137A" w:rsidRPr="00DE6366" w:rsidRDefault="00D1137A" w:rsidP="00D1137A">
      <w:pPr>
        <w:spacing w:line="360" w:lineRule="auto"/>
        <w:jc w:val="both"/>
        <w:rPr>
          <w:sz w:val="22"/>
          <w:szCs w:val="22"/>
        </w:rPr>
      </w:pPr>
      <w:r w:rsidRPr="00DE6366">
        <w:rPr>
          <w:sz w:val="22"/>
          <w:szCs w:val="22"/>
        </w:rPr>
        <w:t>Adressé à MONSIEUR LE DIRECTEUR  GENERAL DE L’HOPITAL GENERAL DE Douala, « le Maître d’ouvrage »</w:t>
      </w:r>
    </w:p>
    <w:p w14:paraId="092898AF" w14:textId="77777777" w:rsidR="00D1137A" w:rsidRPr="00DE6366" w:rsidRDefault="00D1137A" w:rsidP="00D1137A">
      <w:pPr>
        <w:jc w:val="both"/>
        <w:rPr>
          <w:sz w:val="22"/>
          <w:szCs w:val="22"/>
        </w:rPr>
      </w:pPr>
      <w:r w:rsidRPr="00DE6366">
        <w:rPr>
          <w:sz w:val="22"/>
          <w:szCs w:val="22"/>
        </w:rPr>
        <w:t xml:space="preserve">Attendu que le Fournisseur ……………, ci-dessous désigné « le soumissionnaire », a soumis son offre en date du </w:t>
      </w:r>
      <w:r w:rsidRPr="00DE6366">
        <w:t>…………….</w:t>
      </w:r>
      <w:r w:rsidRPr="00DE6366">
        <w:rPr>
          <w:i/>
        </w:rPr>
        <w:t xml:space="preserve"> Pour </w:t>
      </w:r>
      <w:r w:rsidRPr="00DE6366">
        <w:rPr>
          <w:i/>
          <w:iCs/>
        </w:rPr>
        <w:t>[indiquer</w:t>
      </w:r>
      <w:r w:rsidRPr="00DE6366">
        <w:rPr>
          <w:i/>
          <w:iCs/>
          <w:spacing w:val="4"/>
        </w:rPr>
        <w:t xml:space="preserve"> </w:t>
      </w:r>
      <w:r w:rsidRPr="00DE6366">
        <w:rPr>
          <w:i/>
          <w:iCs/>
        </w:rPr>
        <w:t>l’objet</w:t>
      </w:r>
      <w:r w:rsidRPr="00DE6366">
        <w:rPr>
          <w:i/>
          <w:iCs/>
          <w:spacing w:val="4"/>
        </w:rPr>
        <w:t xml:space="preserve"> </w:t>
      </w:r>
      <w:r w:rsidRPr="00DE6366">
        <w:rPr>
          <w:i/>
          <w:iCs/>
        </w:rPr>
        <w:t>des</w:t>
      </w:r>
      <w:r w:rsidRPr="00DE6366">
        <w:rPr>
          <w:i/>
          <w:iCs/>
          <w:spacing w:val="4"/>
        </w:rPr>
        <w:t xml:space="preserve"> </w:t>
      </w:r>
      <w:r w:rsidRPr="00DE6366">
        <w:rPr>
          <w:i/>
          <w:iCs/>
        </w:rPr>
        <w:t>travaux,</w:t>
      </w:r>
      <w:r w:rsidRPr="00DE6366">
        <w:rPr>
          <w:i/>
          <w:iCs/>
          <w:spacing w:val="4"/>
        </w:rPr>
        <w:t xml:space="preserve"> </w:t>
      </w:r>
      <w:r w:rsidRPr="00DE6366">
        <w:rPr>
          <w:i/>
          <w:iCs/>
        </w:rPr>
        <w:t>les</w:t>
      </w:r>
      <w:r w:rsidRPr="00DE6366">
        <w:rPr>
          <w:i/>
          <w:iCs/>
          <w:spacing w:val="4"/>
        </w:rPr>
        <w:t xml:space="preserve"> </w:t>
      </w:r>
      <w:r w:rsidRPr="00DE6366">
        <w:rPr>
          <w:i/>
          <w:iCs/>
        </w:rPr>
        <w:t>références</w:t>
      </w:r>
      <w:r w:rsidRPr="00DE6366">
        <w:rPr>
          <w:i/>
          <w:iCs/>
          <w:spacing w:val="4"/>
        </w:rPr>
        <w:t xml:space="preserve"> </w:t>
      </w:r>
      <w:r w:rsidRPr="00DE6366">
        <w:rPr>
          <w:i/>
          <w:iCs/>
        </w:rPr>
        <w:t>de</w:t>
      </w:r>
      <w:r w:rsidRPr="00DE6366">
        <w:rPr>
          <w:i/>
          <w:iCs/>
          <w:spacing w:val="4"/>
        </w:rPr>
        <w:t xml:space="preserve"> </w:t>
      </w:r>
      <w:r w:rsidRPr="00DE6366">
        <w:rPr>
          <w:i/>
          <w:iCs/>
        </w:rPr>
        <w:t>l’appel</w:t>
      </w:r>
      <w:r w:rsidRPr="00DE6366">
        <w:rPr>
          <w:i/>
          <w:iCs/>
          <w:spacing w:val="4"/>
        </w:rPr>
        <w:t xml:space="preserve"> </w:t>
      </w:r>
      <w:r w:rsidRPr="00DE6366">
        <w:rPr>
          <w:i/>
          <w:iCs/>
        </w:rPr>
        <w:t>d’offres</w:t>
      </w:r>
      <w:r w:rsidRPr="00DE6366">
        <w:rPr>
          <w:i/>
          <w:iCs/>
          <w:spacing w:val="4"/>
        </w:rPr>
        <w:t xml:space="preserve"> </w:t>
      </w:r>
      <w:r w:rsidRPr="00DE6366">
        <w:rPr>
          <w:i/>
          <w:iCs/>
        </w:rPr>
        <w:t>et</w:t>
      </w:r>
      <w:r w:rsidRPr="00DE6366">
        <w:rPr>
          <w:i/>
          <w:iCs/>
          <w:spacing w:val="4"/>
        </w:rPr>
        <w:t xml:space="preserve"> </w:t>
      </w:r>
      <w:r w:rsidRPr="00DE6366">
        <w:rPr>
          <w:i/>
          <w:iCs/>
        </w:rPr>
        <w:t>le</w:t>
      </w:r>
      <w:r w:rsidRPr="00DE6366">
        <w:rPr>
          <w:i/>
          <w:iCs/>
          <w:spacing w:val="4"/>
        </w:rPr>
        <w:t xml:space="preserve"> </w:t>
      </w:r>
      <w:r w:rsidRPr="00DE6366">
        <w:rPr>
          <w:i/>
          <w:iCs/>
        </w:rPr>
        <w:t>lot,</w:t>
      </w:r>
      <w:r w:rsidRPr="00DE6366">
        <w:rPr>
          <w:i/>
          <w:iCs/>
          <w:spacing w:val="4"/>
        </w:rPr>
        <w:t xml:space="preserve"> </w:t>
      </w:r>
      <w:r w:rsidRPr="00DE6366">
        <w:rPr>
          <w:i/>
          <w:iCs/>
        </w:rPr>
        <w:t>éventuellement]</w:t>
      </w:r>
      <w:r w:rsidRPr="00DE6366">
        <w:rPr>
          <w:i/>
        </w:rPr>
        <w:t xml:space="preserve">,                                                            </w:t>
      </w:r>
      <w:r w:rsidRPr="00DE6366">
        <w:rPr>
          <w:sz w:val="22"/>
          <w:szCs w:val="22"/>
        </w:rPr>
        <w:t xml:space="preserve">                                                                                                                                                                                                                                                                                                                                                                                                                                                                                                                     </w:t>
      </w:r>
    </w:p>
    <w:p w14:paraId="757631A3" w14:textId="77777777" w:rsidR="00D1137A" w:rsidRPr="00DE6366" w:rsidRDefault="00D1137A" w:rsidP="00D1137A">
      <w:pPr>
        <w:spacing w:line="360" w:lineRule="auto"/>
        <w:jc w:val="both"/>
        <w:rPr>
          <w:sz w:val="22"/>
          <w:szCs w:val="22"/>
        </w:rPr>
      </w:pPr>
      <w:r w:rsidRPr="00DE6366">
        <w:rPr>
          <w:sz w:val="22"/>
          <w:szCs w:val="22"/>
        </w:rPr>
        <w:t xml:space="preserve"> , ci-dessous désigné « l’offre », et pour laquelle il doit joindre un cautionnement provisoire équivalent à ……………… franc CFA</w:t>
      </w:r>
    </w:p>
    <w:p w14:paraId="525B1FAB" w14:textId="77777777" w:rsidR="00D1137A" w:rsidRPr="00DE6366" w:rsidRDefault="00D1137A" w:rsidP="00D1137A">
      <w:pPr>
        <w:spacing w:line="360" w:lineRule="auto"/>
        <w:jc w:val="both"/>
        <w:rPr>
          <w:sz w:val="22"/>
          <w:szCs w:val="22"/>
        </w:rPr>
      </w:pPr>
      <w:r w:rsidRPr="00DE6366">
        <w:rPr>
          <w:sz w:val="22"/>
          <w:szCs w:val="22"/>
        </w:rPr>
        <w:t>Nous…………</w:t>
      </w:r>
      <w:proofErr w:type="gramStart"/>
      <w:r w:rsidRPr="00DE6366">
        <w:rPr>
          <w:sz w:val="22"/>
          <w:szCs w:val="22"/>
        </w:rPr>
        <w:t>…(</w:t>
      </w:r>
      <w:proofErr w:type="gramEnd"/>
      <w:r w:rsidRPr="00DE6366">
        <w:rPr>
          <w:sz w:val="22"/>
          <w:szCs w:val="22"/>
        </w:rPr>
        <w:t>nom et adresse de la banque), représenté par ………… (</w:t>
      </w:r>
      <w:proofErr w:type="gramStart"/>
      <w:r w:rsidRPr="00DE6366">
        <w:rPr>
          <w:sz w:val="22"/>
          <w:szCs w:val="22"/>
        </w:rPr>
        <w:t>nom</w:t>
      </w:r>
      <w:proofErr w:type="gramEnd"/>
      <w:r w:rsidRPr="00DE6366">
        <w:rPr>
          <w:sz w:val="22"/>
          <w:szCs w:val="22"/>
        </w:rPr>
        <w:t xml:space="preserve"> des signataires), ci-dessous désigné la banque déclarons garantir le paiement au Directeur Général de l’Hôpital Général de Douala de la somme maximale de……………FRANCS CFA que la banque s’engage à régler intégralement à l’Hôpital Général de Douala, s’obligeant elle-même, ses successeurs et assignataires. Les conditions de cette obligation sont les suivantes :</w:t>
      </w:r>
    </w:p>
    <w:p w14:paraId="0CDABADE" w14:textId="77777777" w:rsidR="00D1137A" w:rsidRPr="00DE6366" w:rsidRDefault="00D1137A" w:rsidP="00D1137A">
      <w:pPr>
        <w:spacing w:line="360" w:lineRule="auto"/>
        <w:jc w:val="both"/>
        <w:rPr>
          <w:sz w:val="22"/>
          <w:szCs w:val="22"/>
        </w:rPr>
      </w:pPr>
      <w:r w:rsidRPr="00DE6366">
        <w:rPr>
          <w:sz w:val="22"/>
          <w:szCs w:val="22"/>
        </w:rPr>
        <w:t>Si le soumissionnaire retire l’offre pendant la période de validité spécifié par lui sur l’acte de soumission ; Ou Si le soumissionnaire s’étant vu notifier l’attribution du marché par le Ministre Délégué à la Présidence Chargé des Marchés Publics pendant la période de validité :</w:t>
      </w:r>
    </w:p>
    <w:p w14:paraId="3E3F7EA9" w14:textId="77777777" w:rsidR="00D1137A" w:rsidRPr="00DE6366" w:rsidRDefault="00D1137A" w:rsidP="00C004E4">
      <w:pPr>
        <w:numPr>
          <w:ilvl w:val="0"/>
          <w:numId w:val="5"/>
        </w:numPr>
        <w:spacing w:line="360" w:lineRule="auto"/>
        <w:jc w:val="both"/>
        <w:rPr>
          <w:sz w:val="22"/>
          <w:szCs w:val="22"/>
        </w:rPr>
      </w:pPr>
      <w:r w:rsidRPr="00DE6366">
        <w:rPr>
          <w:sz w:val="22"/>
          <w:szCs w:val="22"/>
        </w:rPr>
        <w:t>Manque à signer ou refuse de signer le marché, alors qu’il est requis de le faire ;</w:t>
      </w:r>
    </w:p>
    <w:p w14:paraId="24EAF316" w14:textId="77777777" w:rsidR="00D1137A" w:rsidRPr="00DE6366" w:rsidRDefault="00D1137A" w:rsidP="00C004E4">
      <w:pPr>
        <w:numPr>
          <w:ilvl w:val="0"/>
          <w:numId w:val="5"/>
        </w:numPr>
        <w:spacing w:line="360" w:lineRule="auto"/>
        <w:jc w:val="both"/>
        <w:rPr>
          <w:sz w:val="22"/>
          <w:szCs w:val="22"/>
        </w:rPr>
      </w:pPr>
      <w:r w:rsidRPr="00DE6366">
        <w:rPr>
          <w:sz w:val="22"/>
          <w:szCs w:val="22"/>
        </w:rPr>
        <w:t>Manque à fournir ou refuse de fournir le cautionnement définitif du marché (cautionnement définitif), comme prévu dans celui-ci.</w:t>
      </w:r>
    </w:p>
    <w:p w14:paraId="647C56BA" w14:textId="77777777" w:rsidR="00D1137A" w:rsidRPr="00DE6366" w:rsidRDefault="00D1137A" w:rsidP="00D1137A">
      <w:pPr>
        <w:spacing w:line="360" w:lineRule="auto"/>
        <w:jc w:val="both"/>
        <w:rPr>
          <w:sz w:val="22"/>
          <w:szCs w:val="22"/>
        </w:rPr>
      </w:pPr>
      <w:r w:rsidRPr="00DE6366">
        <w:rPr>
          <w:sz w:val="22"/>
          <w:szCs w:val="22"/>
        </w:rPr>
        <w:t>Nous nous engageons à payer à l’Hôpital Général de Douala un montant allant jusqu’au maximum de la somme stipulé ci-dessus, dès réception de sa première demande écrite, sans que l’Hôpital Général de Douala soit tenu de justifier sa demande, étant entendu toute fois que dans sa demande l’Hôpital Général de Douala notera que le montant qu’il réclame lui est dû parce que l’une ou l’autre des conditions ci-dessus, ou toutes les deux ,sont remplis, et qu’il spécifiera quelle (s) condition (s) a (ont) joué.</w:t>
      </w:r>
    </w:p>
    <w:p w14:paraId="1117FF34" w14:textId="77777777" w:rsidR="00D1137A" w:rsidRPr="00DE6366" w:rsidRDefault="00D1137A" w:rsidP="00D1137A">
      <w:pPr>
        <w:spacing w:line="360" w:lineRule="auto"/>
        <w:jc w:val="both"/>
        <w:rPr>
          <w:sz w:val="22"/>
          <w:szCs w:val="22"/>
        </w:rPr>
      </w:pPr>
      <w:r w:rsidRPr="00DE6366">
        <w:rPr>
          <w:sz w:val="22"/>
          <w:szCs w:val="22"/>
        </w:rPr>
        <w:t>La présente caution entre en vigueur dès sa signature et dès la date limite fixée par l’Hôpital Général de Douala pour la remise des offre elle demeurera valable jusqu’au 30ème jour inclus suivant la fin du délai de validité des offres. Toute demande de l’Hôpital Général de Douala tendant à la faire jouer devra parvenir à la banque, par lettre recommandé avec accusé de réception avant la fin de cette période de validité.</w:t>
      </w:r>
    </w:p>
    <w:p w14:paraId="60A63B5D" w14:textId="77777777" w:rsidR="00D1137A" w:rsidRPr="00DE6366" w:rsidRDefault="00D1137A" w:rsidP="00D1137A">
      <w:pPr>
        <w:spacing w:line="360" w:lineRule="auto"/>
        <w:jc w:val="both"/>
        <w:rPr>
          <w:sz w:val="22"/>
          <w:szCs w:val="22"/>
        </w:rPr>
      </w:pPr>
      <w:r w:rsidRPr="00DE6366">
        <w:rPr>
          <w:sz w:val="22"/>
          <w:szCs w:val="22"/>
        </w:rPr>
        <w:t xml:space="preserve">La présente caution est soumise pour son interprétation et son exécution au droit camerounais. Les tribunaux du Cameroun seront seuls compétents pour  statuer sur tout ce qui concerne le présent engagement et ses suites.                                                                                                                  </w:t>
      </w:r>
    </w:p>
    <w:p w14:paraId="644057F1" w14:textId="77777777" w:rsidR="00D1137A" w:rsidRPr="00DE6366" w:rsidRDefault="00D1137A" w:rsidP="00D1137A">
      <w:pPr>
        <w:spacing w:line="360" w:lineRule="auto"/>
        <w:jc w:val="both"/>
        <w:rPr>
          <w:sz w:val="22"/>
          <w:szCs w:val="22"/>
        </w:rPr>
      </w:pPr>
      <w:r w:rsidRPr="00DE6366">
        <w:rPr>
          <w:sz w:val="22"/>
          <w:szCs w:val="22"/>
        </w:rPr>
        <w:t xml:space="preserve">                                                        Signé et authentifié par la banque                                           </w:t>
      </w:r>
    </w:p>
    <w:p w14:paraId="137AADBE" w14:textId="77777777" w:rsidR="00D1137A" w:rsidRPr="00DE6366" w:rsidRDefault="00D1137A" w:rsidP="00D1137A">
      <w:pPr>
        <w:spacing w:line="360" w:lineRule="auto"/>
        <w:jc w:val="both"/>
        <w:rPr>
          <w:sz w:val="22"/>
          <w:szCs w:val="22"/>
        </w:rPr>
      </w:pPr>
      <w:r w:rsidRPr="00DE6366">
        <w:rPr>
          <w:sz w:val="22"/>
          <w:szCs w:val="22"/>
        </w:rPr>
        <w:t xml:space="preserve">                                                   A_______________ le ____________                                                                                                                    </w:t>
      </w:r>
    </w:p>
    <w:p w14:paraId="646808CB" w14:textId="77777777" w:rsidR="00D1137A" w:rsidRPr="00DE6366" w:rsidRDefault="00D1137A" w:rsidP="00D1137A">
      <w:pPr>
        <w:spacing w:line="360" w:lineRule="auto"/>
        <w:jc w:val="both"/>
        <w:rPr>
          <w:sz w:val="22"/>
          <w:szCs w:val="22"/>
        </w:rPr>
      </w:pPr>
      <w:r w:rsidRPr="00DE6366">
        <w:rPr>
          <w:sz w:val="22"/>
          <w:szCs w:val="22"/>
        </w:rPr>
        <w:t xml:space="preserve">                                                                      (Signature de la banque)</w:t>
      </w:r>
    </w:p>
    <w:p w14:paraId="06264B7C" w14:textId="77777777" w:rsidR="00D1137A" w:rsidRPr="00DE6366" w:rsidRDefault="00D1137A" w:rsidP="00D1137A">
      <w:pPr>
        <w:spacing w:line="360" w:lineRule="auto"/>
        <w:jc w:val="both"/>
      </w:pPr>
      <w:r w:rsidRPr="00DE6366">
        <w:br w:type="page"/>
      </w:r>
    </w:p>
    <w:p w14:paraId="062A9191" w14:textId="77777777" w:rsidR="00D1137A" w:rsidRPr="00DE6366" w:rsidRDefault="00D1137A" w:rsidP="00D1137A">
      <w:pPr>
        <w:spacing w:line="360" w:lineRule="auto"/>
        <w:jc w:val="center"/>
        <w:rPr>
          <w:b/>
          <w:u w:val="single"/>
        </w:rPr>
      </w:pPr>
      <w:r w:rsidRPr="00DE6366">
        <w:rPr>
          <w:b/>
          <w:u w:val="single"/>
        </w:rPr>
        <w:lastRenderedPageBreak/>
        <w:t>Annexe n° 4 : Modèle de cautionnement définitif</w:t>
      </w:r>
    </w:p>
    <w:p w14:paraId="2A1F2006" w14:textId="77777777" w:rsidR="00D1137A" w:rsidRPr="00DE6366" w:rsidRDefault="00D1137A" w:rsidP="00D1137A">
      <w:pPr>
        <w:widowControl w:val="0"/>
        <w:autoSpaceDE w:val="0"/>
        <w:autoSpaceDN w:val="0"/>
        <w:adjustRightInd w:val="0"/>
        <w:ind w:left="142" w:right="142"/>
        <w:jc w:val="both"/>
      </w:pPr>
      <w:r w:rsidRPr="00DE6366">
        <w:t>Banque</w:t>
      </w:r>
      <w:r w:rsidRPr="00DE6366">
        <w:rPr>
          <w:spacing w:val="7"/>
        </w:rPr>
        <w:t xml:space="preserve"> </w:t>
      </w:r>
      <w:r w:rsidRPr="00DE6366">
        <w:t>:</w:t>
      </w:r>
    </w:p>
    <w:p w14:paraId="071C5070" w14:textId="77777777" w:rsidR="00D1137A" w:rsidRPr="00DE6366" w:rsidRDefault="00D1137A" w:rsidP="00D1137A">
      <w:pPr>
        <w:widowControl w:val="0"/>
        <w:autoSpaceDE w:val="0"/>
        <w:autoSpaceDN w:val="0"/>
        <w:adjustRightInd w:val="0"/>
        <w:spacing w:before="12"/>
        <w:ind w:left="142" w:right="142"/>
        <w:jc w:val="both"/>
        <w:rPr>
          <w:sz w:val="12"/>
          <w:szCs w:val="12"/>
        </w:rPr>
      </w:pPr>
      <w:r w:rsidRPr="00DE6366">
        <w:t>Référence</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Caution</w:t>
      </w:r>
      <w:r w:rsidRPr="00DE6366">
        <w:rPr>
          <w:spacing w:val="7"/>
        </w:rPr>
        <w:t xml:space="preserve"> </w:t>
      </w:r>
      <w:r w:rsidRPr="00DE6366">
        <w:t>:</w:t>
      </w:r>
      <w:r w:rsidRPr="00DE6366">
        <w:rPr>
          <w:spacing w:val="7"/>
        </w:rPr>
        <w:t xml:space="preserve"> </w:t>
      </w:r>
      <w:r w:rsidRPr="00DE6366">
        <w:t>N°</w:t>
      </w:r>
      <w:r w:rsidRPr="00DE6366">
        <w:rPr>
          <w:spacing w:val="7"/>
        </w:rPr>
        <w:t xml:space="preserve"> </w:t>
      </w:r>
      <w:r w:rsidRPr="00DE6366">
        <w:rPr>
          <w:i/>
          <w:iCs/>
          <w:sz w:val="12"/>
          <w:szCs w:val="12"/>
        </w:rPr>
        <w:t>……………..................................………..</w:t>
      </w:r>
    </w:p>
    <w:p w14:paraId="64468C63" w14:textId="77777777" w:rsidR="00D1137A" w:rsidRPr="00DE6366" w:rsidRDefault="00D1137A" w:rsidP="00D1137A">
      <w:pPr>
        <w:widowControl w:val="0"/>
        <w:autoSpaceDE w:val="0"/>
        <w:autoSpaceDN w:val="0"/>
        <w:adjustRightInd w:val="0"/>
        <w:spacing w:line="200" w:lineRule="exact"/>
        <w:ind w:left="142" w:right="142"/>
        <w:jc w:val="both"/>
        <w:rPr>
          <w:sz w:val="20"/>
          <w:szCs w:val="20"/>
        </w:rPr>
      </w:pPr>
    </w:p>
    <w:p w14:paraId="0184988C" w14:textId="77777777" w:rsidR="00D1137A" w:rsidRPr="00DE6366" w:rsidRDefault="00D1137A" w:rsidP="00D1137A">
      <w:pPr>
        <w:widowControl w:val="0"/>
        <w:autoSpaceDE w:val="0"/>
        <w:autoSpaceDN w:val="0"/>
        <w:adjustRightInd w:val="0"/>
        <w:spacing w:line="250" w:lineRule="auto"/>
        <w:ind w:left="142" w:right="142"/>
        <w:jc w:val="both"/>
      </w:pPr>
      <w:r w:rsidRPr="00DE6366">
        <w:t>Adressée à Monsieur le Directeur Général de l’Hôpital Général de Douala, ci-dessous désigné « le Maître d’Ouvrage</w:t>
      </w:r>
      <w:r w:rsidRPr="00DE6366">
        <w:rPr>
          <w:spacing w:val="7"/>
        </w:rPr>
        <w:t xml:space="preserve"> </w:t>
      </w:r>
      <w:r w:rsidRPr="00DE6366">
        <w:t>»</w:t>
      </w:r>
    </w:p>
    <w:p w14:paraId="56DCD985" w14:textId="77777777" w:rsidR="00D1137A" w:rsidRPr="00DE6366" w:rsidRDefault="00D1137A" w:rsidP="00D1137A">
      <w:pPr>
        <w:widowControl w:val="0"/>
        <w:autoSpaceDE w:val="0"/>
        <w:autoSpaceDN w:val="0"/>
        <w:adjustRightInd w:val="0"/>
        <w:ind w:left="142" w:right="142"/>
        <w:jc w:val="both"/>
      </w:pPr>
      <w:r w:rsidRPr="00DE6366">
        <w:t>Attendu</w:t>
      </w:r>
      <w:r w:rsidRPr="00DE6366">
        <w:rPr>
          <w:spacing w:val="25"/>
        </w:rPr>
        <w:t xml:space="preserve"> </w:t>
      </w:r>
      <w:r w:rsidRPr="00DE6366">
        <w:t>que</w:t>
      </w:r>
      <w:r w:rsidRPr="00DE6366">
        <w:rPr>
          <w:spacing w:val="25"/>
        </w:rPr>
        <w:t xml:space="preserve"> </w:t>
      </w:r>
      <w:r w:rsidRPr="00DE6366">
        <w:rPr>
          <w:i/>
          <w:iCs/>
          <w:sz w:val="12"/>
          <w:szCs w:val="12"/>
        </w:rPr>
        <w:t xml:space="preserve">……………............................................................ </w:t>
      </w:r>
      <w:r w:rsidRPr="00DE6366">
        <w:rPr>
          <w:i/>
          <w:iCs/>
          <w:sz w:val="20"/>
          <w:szCs w:val="20"/>
        </w:rPr>
        <w:t>[</w:t>
      </w:r>
      <w:proofErr w:type="gramStart"/>
      <w:r w:rsidRPr="00DE6366">
        <w:rPr>
          <w:i/>
          <w:iCs/>
          <w:sz w:val="20"/>
          <w:szCs w:val="20"/>
        </w:rPr>
        <w:t>nom</w:t>
      </w:r>
      <w:proofErr w:type="gramEnd"/>
      <w:r w:rsidRPr="00DE6366">
        <w:rPr>
          <w:i/>
          <w:iCs/>
          <w:spacing w:val="21"/>
          <w:sz w:val="20"/>
          <w:szCs w:val="20"/>
        </w:rPr>
        <w:t xml:space="preserve"> </w:t>
      </w:r>
      <w:r w:rsidRPr="00DE6366">
        <w:rPr>
          <w:i/>
          <w:iCs/>
          <w:sz w:val="20"/>
          <w:szCs w:val="20"/>
        </w:rPr>
        <w:t>et</w:t>
      </w:r>
      <w:r w:rsidRPr="00DE6366">
        <w:rPr>
          <w:i/>
          <w:iCs/>
          <w:spacing w:val="21"/>
          <w:sz w:val="20"/>
          <w:szCs w:val="20"/>
        </w:rPr>
        <w:t xml:space="preserve"> </w:t>
      </w:r>
      <w:r w:rsidRPr="00DE6366">
        <w:rPr>
          <w:i/>
          <w:iCs/>
          <w:sz w:val="20"/>
          <w:szCs w:val="20"/>
        </w:rPr>
        <w:t>adresse</w:t>
      </w:r>
      <w:r w:rsidRPr="00DE6366">
        <w:rPr>
          <w:i/>
          <w:iCs/>
          <w:spacing w:val="21"/>
          <w:sz w:val="20"/>
          <w:szCs w:val="20"/>
        </w:rPr>
        <w:t xml:space="preserve"> </w:t>
      </w:r>
      <w:r w:rsidRPr="00DE6366">
        <w:rPr>
          <w:i/>
          <w:iCs/>
          <w:sz w:val="20"/>
          <w:szCs w:val="20"/>
        </w:rPr>
        <w:t>du</w:t>
      </w:r>
      <w:r w:rsidRPr="00DE6366">
        <w:rPr>
          <w:i/>
          <w:iCs/>
          <w:spacing w:val="21"/>
          <w:sz w:val="20"/>
          <w:szCs w:val="20"/>
        </w:rPr>
        <w:t xml:space="preserve"> </w:t>
      </w:r>
      <w:r w:rsidRPr="00DE6366">
        <w:rPr>
          <w:i/>
          <w:iCs/>
          <w:sz w:val="20"/>
          <w:szCs w:val="20"/>
        </w:rPr>
        <w:t>fournisseur]</w:t>
      </w:r>
      <w:r w:rsidRPr="00DE6366">
        <w:t>,</w:t>
      </w:r>
      <w:r w:rsidRPr="00DE6366">
        <w:rPr>
          <w:spacing w:val="25"/>
        </w:rPr>
        <w:t xml:space="preserve"> </w:t>
      </w:r>
      <w:r w:rsidRPr="00DE6366">
        <w:t>ci-dessous</w:t>
      </w:r>
      <w:r w:rsidRPr="00DE6366">
        <w:rPr>
          <w:spacing w:val="25"/>
        </w:rPr>
        <w:t xml:space="preserve"> </w:t>
      </w:r>
      <w:r w:rsidRPr="00DE6366">
        <w:t>désigné</w:t>
      </w:r>
      <w:r w:rsidRPr="00DE6366">
        <w:rPr>
          <w:spacing w:val="25"/>
        </w:rPr>
        <w:t xml:space="preserve"> </w:t>
      </w:r>
      <w:r w:rsidRPr="00DE6366">
        <w:t>«</w:t>
      </w:r>
      <w:r w:rsidRPr="00DE6366">
        <w:rPr>
          <w:spacing w:val="25"/>
        </w:rPr>
        <w:t xml:space="preserve"> </w:t>
      </w:r>
      <w:r w:rsidRPr="00DE6366">
        <w:t>le Fournisseur</w:t>
      </w:r>
      <w:r w:rsidRPr="00DE6366">
        <w:rPr>
          <w:spacing w:val="7"/>
        </w:rPr>
        <w:t xml:space="preserve"> </w:t>
      </w:r>
      <w:r w:rsidRPr="00DE6366">
        <w:t>»,</w:t>
      </w:r>
      <w:r w:rsidRPr="00DE6366">
        <w:rPr>
          <w:spacing w:val="7"/>
        </w:rPr>
        <w:t xml:space="preserve"> </w:t>
      </w:r>
      <w:r w:rsidRPr="00DE6366">
        <w:t>s’est</w:t>
      </w:r>
      <w:r w:rsidRPr="00DE6366">
        <w:rPr>
          <w:spacing w:val="7"/>
        </w:rPr>
        <w:t xml:space="preserve"> </w:t>
      </w:r>
      <w:r w:rsidRPr="00DE6366">
        <w:t>engagé,</w:t>
      </w:r>
      <w:r w:rsidRPr="00DE6366">
        <w:rPr>
          <w:spacing w:val="7"/>
        </w:rPr>
        <w:t xml:space="preserve"> </w:t>
      </w:r>
      <w:r w:rsidRPr="00DE6366">
        <w:t>en</w:t>
      </w:r>
      <w:r w:rsidRPr="00DE6366">
        <w:rPr>
          <w:spacing w:val="7"/>
        </w:rPr>
        <w:t xml:space="preserve"> </w:t>
      </w:r>
      <w:r w:rsidRPr="00DE6366">
        <w:t>exécution</w:t>
      </w:r>
      <w:r w:rsidRPr="00DE6366">
        <w:rPr>
          <w:spacing w:val="7"/>
        </w:rPr>
        <w:t xml:space="preserve"> </w:t>
      </w:r>
      <w:r w:rsidRPr="00DE6366">
        <w:t>du</w:t>
      </w:r>
      <w:r w:rsidRPr="00DE6366">
        <w:rPr>
          <w:spacing w:val="7"/>
        </w:rPr>
        <w:t xml:space="preserve"> </w:t>
      </w:r>
      <w:r w:rsidRPr="00DE6366">
        <w:t>marché</w:t>
      </w:r>
      <w:r w:rsidRPr="00DE6366">
        <w:rPr>
          <w:spacing w:val="7"/>
        </w:rPr>
        <w:t xml:space="preserve"> </w:t>
      </w:r>
      <w:r w:rsidRPr="00DE6366">
        <w:t>désigné</w:t>
      </w:r>
      <w:r w:rsidRPr="00DE6366">
        <w:rPr>
          <w:spacing w:val="7"/>
        </w:rPr>
        <w:t xml:space="preserve"> </w:t>
      </w:r>
      <w:r w:rsidRPr="00DE6366">
        <w:t>«</w:t>
      </w:r>
      <w:r w:rsidRPr="00DE6366">
        <w:rPr>
          <w:spacing w:val="7"/>
        </w:rPr>
        <w:t xml:space="preserve"> </w:t>
      </w:r>
      <w:r w:rsidRPr="00DE6366">
        <w:t>le</w:t>
      </w:r>
      <w:r w:rsidRPr="00DE6366">
        <w:rPr>
          <w:spacing w:val="7"/>
        </w:rPr>
        <w:t xml:space="preserve"> </w:t>
      </w:r>
      <w:r w:rsidRPr="00DE6366">
        <w:t>marché</w:t>
      </w:r>
      <w:r w:rsidRPr="00DE6366">
        <w:rPr>
          <w:spacing w:val="7"/>
        </w:rPr>
        <w:t xml:space="preserve"> </w:t>
      </w:r>
      <w:r w:rsidRPr="00DE6366">
        <w:t>»,</w:t>
      </w:r>
      <w:r w:rsidRPr="00DE6366">
        <w:rPr>
          <w:spacing w:val="7"/>
        </w:rPr>
        <w:t xml:space="preserve"> </w:t>
      </w:r>
      <w:r w:rsidRPr="00DE6366">
        <w:t>à</w:t>
      </w:r>
      <w:r w:rsidRPr="00DE6366">
        <w:rPr>
          <w:spacing w:val="7"/>
        </w:rPr>
        <w:t xml:space="preserve"> </w:t>
      </w:r>
      <w:r w:rsidRPr="00DE6366">
        <w:t>réaliser</w:t>
      </w:r>
    </w:p>
    <w:p w14:paraId="7191B907" w14:textId="77777777" w:rsidR="00D1137A" w:rsidRPr="00DE6366" w:rsidRDefault="00D1137A" w:rsidP="00D1137A">
      <w:pPr>
        <w:widowControl w:val="0"/>
        <w:autoSpaceDE w:val="0"/>
        <w:autoSpaceDN w:val="0"/>
        <w:adjustRightInd w:val="0"/>
        <w:spacing w:before="50"/>
        <w:ind w:left="142" w:right="142"/>
        <w:jc w:val="both"/>
        <w:rPr>
          <w:sz w:val="20"/>
          <w:szCs w:val="20"/>
        </w:rPr>
      </w:pPr>
      <w:r w:rsidRPr="00DE6366">
        <w:rPr>
          <w:i/>
          <w:iCs/>
          <w:sz w:val="20"/>
          <w:szCs w:val="20"/>
        </w:rPr>
        <w:t>[</w:t>
      </w:r>
      <w:proofErr w:type="gramStart"/>
      <w:r w:rsidRPr="00DE6366">
        <w:rPr>
          <w:i/>
          <w:iCs/>
          <w:sz w:val="20"/>
          <w:szCs w:val="20"/>
        </w:rPr>
        <w:t>indiquer</w:t>
      </w:r>
      <w:proofErr w:type="gramEnd"/>
      <w:r w:rsidRPr="00DE6366">
        <w:rPr>
          <w:i/>
          <w:iCs/>
          <w:spacing w:val="6"/>
          <w:sz w:val="20"/>
          <w:szCs w:val="20"/>
        </w:rPr>
        <w:t xml:space="preserve"> </w:t>
      </w:r>
      <w:r w:rsidRPr="00DE6366">
        <w:rPr>
          <w:i/>
          <w:iCs/>
          <w:sz w:val="20"/>
          <w:szCs w:val="20"/>
        </w:rPr>
        <w:t>la</w:t>
      </w:r>
      <w:r w:rsidRPr="00DE6366">
        <w:rPr>
          <w:i/>
          <w:iCs/>
          <w:spacing w:val="6"/>
          <w:sz w:val="20"/>
          <w:szCs w:val="20"/>
        </w:rPr>
        <w:t xml:space="preserve"> </w:t>
      </w:r>
      <w:r w:rsidRPr="00DE6366">
        <w:rPr>
          <w:i/>
          <w:iCs/>
          <w:sz w:val="20"/>
          <w:szCs w:val="20"/>
        </w:rPr>
        <w:t>nature</w:t>
      </w:r>
      <w:r w:rsidRPr="00DE6366">
        <w:rPr>
          <w:i/>
          <w:iCs/>
          <w:spacing w:val="6"/>
          <w:sz w:val="20"/>
          <w:szCs w:val="20"/>
        </w:rPr>
        <w:t xml:space="preserve"> </w:t>
      </w:r>
      <w:r w:rsidRPr="00DE6366">
        <w:rPr>
          <w:i/>
          <w:iCs/>
          <w:sz w:val="20"/>
          <w:szCs w:val="20"/>
        </w:rPr>
        <w:t>des</w:t>
      </w:r>
      <w:r w:rsidRPr="00DE6366">
        <w:rPr>
          <w:i/>
          <w:iCs/>
          <w:spacing w:val="6"/>
          <w:sz w:val="20"/>
          <w:szCs w:val="20"/>
        </w:rPr>
        <w:t xml:space="preserve"> </w:t>
      </w:r>
      <w:r w:rsidRPr="00DE6366">
        <w:rPr>
          <w:i/>
          <w:iCs/>
          <w:sz w:val="20"/>
          <w:szCs w:val="20"/>
        </w:rPr>
        <w:t>travaux</w:t>
      </w:r>
      <w:r w:rsidRPr="00DE6366">
        <w:rPr>
          <w:i/>
          <w:iCs/>
          <w:spacing w:val="6"/>
          <w:sz w:val="20"/>
          <w:szCs w:val="20"/>
        </w:rPr>
        <w:t xml:space="preserve"> ou des prestations</w:t>
      </w:r>
      <w:r w:rsidRPr="00DE6366">
        <w:rPr>
          <w:i/>
          <w:iCs/>
          <w:sz w:val="20"/>
          <w:szCs w:val="20"/>
        </w:rPr>
        <w:t>]</w:t>
      </w:r>
    </w:p>
    <w:p w14:paraId="7E74348E" w14:textId="77777777" w:rsidR="00D1137A" w:rsidRPr="00DE6366" w:rsidRDefault="00D1137A" w:rsidP="00D1137A">
      <w:pPr>
        <w:widowControl w:val="0"/>
        <w:autoSpaceDE w:val="0"/>
        <w:autoSpaceDN w:val="0"/>
        <w:adjustRightInd w:val="0"/>
        <w:spacing w:before="8" w:line="100" w:lineRule="exact"/>
        <w:ind w:left="142" w:right="142"/>
        <w:jc w:val="both"/>
        <w:rPr>
          <w:sz w:val="10"/>
          <w:szCs w:val="10"/>
        </w:rPr>
      </w:pPr>
    </w:p>
    <w:p w14:paraId="4B1124E5" w14:textId="77777777" w:rsidR="00D1137A" w:rsidRPr="00DE6366" w:rsidRDefault="00D1137A" w:rsidP="00D1137A">
      <w:pPr>
        <w:widowControl w:val="0"/>
        <w:autoSpaceDE w:val="0"/>
        <w:autoSpaceDN w:val="0"/>
        <w:adjustRightInd w:val="0"/>
        <w:spacing w:line="200" w:lineRule="exact"/>
        <w:ind w:left="142" w:right="142"/>
        <w:jc w:val="both"/>
        <w:rPr>
          <w:sz w:val="20"/>
          <w:szCs w:val="20"/>
        </w:rPr>
      </w:pPr>
    </w:p>
    <w:p w14:paraId="6BC14206" w14:textId="77777777" w:rsidR="00D1137A" w:rsidRPr="00DE6366" w:rsidRDefault="00D1137A" w:rsidP="00D1137A">
      <w:pPr>
        <w:widowControl w:val="0"/>
        <w:autoSpaceDE w:val="0"/>
        <w:autoSpaceDN w:val="0"/>
        <w:adjustRightInd w:val="0"/>
        <w:spacing w:line="250" w:lineRule="auto"/>
        <w:ind w:left="142" w:right="142"/>
        <w:jc w:val="both"/>
      </w:pPr>
      <w:r w:rsidRPr="00DE6366">
        <w:t>Attendu</w:t>
      </w:r>
      <w:r w:rsidRPr="00DE6366">
        <w:rPr>
          <w:spacing w:val="2"/>
        </w:rPr>
        <w:t xml:space="preserve"> </w:t>
      </w:r>
      <w:r w:rsidRPr="00DE6366">
        <w:t>qu’il</w:t>
      </w:r>
      <w:r w:rsidRPr="00DE6366">
        <w:rPr>
          <w:spacing w:val="2"/>
        </w:rPr>
        <w:t xml:space="preserve"> </w:t>
      </w:r>
      <w:r w:rsidRPr="00DE6366">
        <w:t>est</w:t>
      </w:r>
      <w:r w:rsidRPr="00DE6366">
        <w:rPr>
          <w:spacing w:val="2"/>
        </w:rPr>
        <w:t xml:space="preserve"> </w:t>
      </w:r>
      <w:r w:rsidRPr="00DE6366">
        <w:t>stipulé</w:t>
      </w:r>
      <w:r w:rsidRPr="00DE6366">
        <w:rPr>
          <w:spacing w:val="2"/>
        </w:rPr>
        <w:t xml:space="preserve"> </w:t>
      </w:r>
      <w:r w:rsidRPr="00DE6366">
        <w:t>dans</w:t>
      </w:r>
      <w:r w:rsidRPr="00DE6366">
        <w:rPr>
          <w:spacing w:val="2"/>
        </w:rPr>
        <w:t xml:space="preserve"> </w:t>
      </w:r>
      <w:r w:rsidRPr="00DE6366">
        <w:t>le</w:t>
      </w:r>
      <w:r w:rsidRPr="00DE6366">
        <w:rPr>
          <w:spacing w:val="2"/>
        </w:rPr>
        <w:t xml:space="preserve"> </w:t>
      </w:r>
      <w:r w:rsidRPr="00DE6366">
        <w:t>marché</w:t>
      </w:r>
      <w:r w:rsidRPr="00DE6366">
        <w:rPr>
          <w:spacing w:val="2"/>
        </w:rPr>
        <w:t xml:space="preserve"> </w:t>
      </w:r>
      <w:r w:rsidRPr="00DE6366">
        <w:t>que</w:t>
      </w:r>
      <w:r w:rsidRPr="00DE6366">
        <w:rPr>
          <w:spacing w:val="2"/>
        </w:rPr>
        <w:t xml:space="preserve"> </w:t>
      </w:r>
      <w:r w:rsidRPr="00DE6366">
        <w:t>le</w:t>
      </w:r>
      <w:r w:rsidRPr="00DE6366">
        <w:rPr>
          <w:spacing w:val="2"/>
        </w:rPr>
        <w:t xml:space="preserve"> </w:t>
      </w:r>
      <w:r w:rsidRPr="00DE6366">
        <w:t>Fournisseur</w:t>
      </w:r>
      <w:r w:rsidRPr="00DE6366">
        <w:rPr>
          <w:spacing w:val="2"/>
        </w:rPr>
        <w:t xml:space="preserve"> </w:t>
      </w:r>
      <w:r w:rsidRPr="00DE6366">
        <w:t>remettra</w:t>
      </w:r>
      <w:r w:rsidRPr="00DE6366">
        <w:rPr>
          <w:spacing w:val="2"/>
        </w:rPr>
        <w:t xml:space="preserve"> </w:t>
      </w:r>
      <w:r w:rsidRPr="00DE6366">
        <w:t>au</w:t>
      </w:r>
      <w:r w:rsidRPr="00DE6366">
        <w:rPr>
          <w:spacing w:val="2"/>
        </w:rPr>
        <w:t xml:space="preserve"> </w:t>
      </w:r>
      <w:r w:rsidRPr="00DE6366">
        <w:t>Maître</w:t>
      </w:r>
      <w:r w:rsidRPr="00DE6366">
        <w:rPr>
          <w:spacing w:val="2"/>
        </w:rPr>
        <w:t xml:space="preserve"> </w:t>
      </w:r>
      <w:r w:rsidRPr="00DE6366">
        <w:t>d’Ouvrage</w:t>
      </w:r>
      <w:r w:rsidRPr="00DE6366">
        <w:rPr>
          <w:spacing w:val="2"/>
        </w:rPr>
        <w:t xml:space="preserve"> </w:t>
      </w:r>
      <w:r w:rsidRPr="00DE6366">
        <w:t>un</w:t>
      </w:r>
      <w:r w:rsidRPr="00DE6366">
        <w:rPr>
          <w:spacing w:val="2"/>
        </w:rPr>
        <w:t xml:space="preserve"> </w:t>
      </w:r>
      <w:r w:rsidRPr="00DE6366">
        <w:t>cautionnement</w:t>
      </w:r>
      <w:r w:rsidRPr="00DE6366">
        <w:rPr>
          <w:spacing w:val="1"/>
        </w:rPr>
        <w:t xml:space="preserve"> </w:t>
      </w:r>
      <w:r w:rsidRPr="00DE6366">
        <w:t>définitif,</w:t>
      </w:r>
      <w:r w:rsidRPr="00DE6366">
        <w:rPr>
          <w:spacing w:val="1"/>
        </w:rPr>
        <w:t xml:space="preserve"> </w:t>
      </w:r>
      <w:r w:rsidRPr="00DE6366">
        <w:t>d’un</w:t>
      </w:r>
      <w:r w:rsidRPr="00DE6366">
        <w:rPr>
          <w:spacing w:val="1"/>
        </w:rPr>
        <w:t xml:space="preserve"> </w:t>
      </w:r>
      <w:r w:rsidRPr="00DE6366">
        <w:t>montant</w:t>
      </w:r>
      <w:r w:rsidRPr="00DE6366">
        <w:rPr>
          <w:spacing w:val="1"/>
        </w:rPr>
        <w:t xml:space="preserve"> </w:t>
      </w:r>
      <w:r w:rsidRPr="00DE6366">
        <w:t>égal</w:t>
      </w:r>
      <w:r w:rsidRPr="00DE6366">
        <w:rPr>
          <w:spacing w:val="1"/>
        </w:rPr>
        <w:t xml:space="preserve"> </w:t>
      </w:r>
      <w:r w:rsidRPr="00DE6366">
        <w:t>à</w:t>
      </w:r>
      <w:r w:rsidRPr="00DE6366">
        <w:rPr>
          <w:spacing w:val="1"/>
        </w:rPr>
        <w:t xml:space="preserve"> </w:t>
      </w:r>
      <w:r w:rsidRPr="00DE6366">
        <w:t>[indiquer</w:t>
      </w:r>
      <w:r w:rsidRPr="00DE6366">
        <w:rPr>
          <w:spacing w:val="1"/>
        </w:rPr>
        <w:t xml:space="preserve"> </w:t>
      </w:r>
      <w:r w:rsidRPr="00DE6366">
        <w:t>le</w:t>
      </w:r>
      <w:r w:rsidRPr="00DE6366">
        <w:rPr>
          <w:spacing w:val="1"/>
        </w:rPr>
        <w:t xml:space="preserve"> </w:t>
      </w:r>
      <w:r w:rsidRPr="00DE6366">
        <w:t>pourcentage</w:t>
      </w:r>
      <w:r w:rsidRPr="00DE6366">
        <w:rPr>
          <w:spacing w:val="1"/>
        </w:rPr>
        <w:t xml:space="preserve"> </w:t>
      </w:r>
      <w:r w:rsidRPr="00DE6366">
        <w:t>compris</w:t>
      </w:r>
      <w:r w:rsidRPr="00DE6366">
        <w:rPr>
          <w:spacing w:val="1"/>
        </w:rPr>
        <w:t xml:space="preserve"> </w:t>
      </w:r>
      <w:r w:rsidRPr="00DE6366">
        <w:t>entre</w:t>
      </w:r>
      <w:r w:rsidRPr="00DE6366">
        <w:rPr>
          <w:spacing w:val="1"/>
        </w:rPr>
        <w:t xml:space="preserve"> </w:t>
      </w:r>
      <w:r w:rsidRPr="00DE6366">
        <w:t>2</w:t>
      </w:r>
      <w:r w:rsidRPr="00DE6366">
        <w:rPr>
          <w:spacing w:val="1"/>
        </w:rPr>
        <w:t xml:space="preserve"> </w:t>
      </w:r>
      <w:r w:rsidRPr="00DE6366">
        <w:t>et</w:t>
      </w:r>
      <w:r w:rsidRPr="00DE6366">
        <w:rPr>
          <w:spacing w:val="1"/>
        </w:rPr>
        <w:t xml:space="preserve"> </w:t>
      </w:r>
      <w:r w:rsidRPr="00DE6366">
        <w:t>5</w:t>
      </w:r>
      <w:r w:rsidRPr="00DE6366">
        <w:rPr>
          <w:spacing w:val="1"/>
        </w:rPr>
        <w:t xml:space="preserve"> </w:t>
      </w:r>
      <w:r w:rsidRPr="00DE6366">
        <w:t>%] du</w:t>
      </w:r>
      <w:r w:rsidRPr="00DE6366">
        <w:rPr>
          <w:spacing w:val="1"/>
        </w:rPr>
        <w:t xml:space="preserve"> </w:t>
      </w:r>
      <w:r w:rsidRPr="00DE6366">
        <w:t>montant</w:t>
      </w:r>
      <w:r w:rsidRPr="00DE6366">
        <w:rPr>
          <w:spacing w:val="1"/>
        </w:rPr>
        <w:t xml:space="preserve"> </w:t>
      </w:r>
      <w:r w:rsidRPr="00DE6366">
        <w:t>de la</w:t>
      </w:r>
      <w:r w:rsidRPr="00DE6366">
        <w:rPr>
          <w:spacing w:val="-1"/>
        </w:rPr>
        <w:t xml:space="preserve"> </w:t>
      </w:r>
      <w:r w:rsidRPr="00DE6366">
        <w:t>tranche</w:t>
      </w:r>
      <w:r w:rsidRPr="00DE6366">
        <w:rPr>
          <w:spacing w:val="-1"/>
        </w:rPr>
        <w:t xml:space="preserve"> </w:t>
      </w:r>
      <w:r w:rsidRPr="00DE6366">
        <w:t>du</w:t>
      </w:r>
      <w:r w:rsidRPr="00DE6366">
        <w:rPr>
          <w:spacing w:val="-1"/>
        </w:rPr>
        <w:t xml:space="preserve"> </w:t>
      </w:r>
      <w:r w:rsidRPr="00DE6366">
        <w:t>marché</w:t>
      </w:r>
      <w:r w:rsidRPr="00DE6366">
        <w:rPr>
          <w:spacing w:val="-1"/>
        </w:rPr>
        <w:t xml:space="preserve"> </w:t>
      </w:r>
      <w:r w:rsidRPr="00DE6366">
        <w:t>correspondante,</w:t>
      </w:r>
      <w:r w:rsidRPr="00DE6366">
        <w:rPr>
          <w:spacing w:val="-1"/>
        </w:rPr>
        <w:t xml:space="preserve"> </w:t>
      </w:r>
      <w:r w:rsidRPr="00DE6366">
        <w:t>comme</w:t>
      </w:r>
      <w:r w:rsidRPr="00DE6366">
        <w:rPr>
          <w:spacing w:val="-1"/>
        </w:rPr>
        <w:t xml:space="preserve"> </w:t>
      </w:r>
      <w:r w:rsidRPr="00DE6366">
        <w:t>garantie</w:t>
      </w:r>
      <w:r w:rsidRPr="00DE6366">
        <w:rPr>
          <w:spacing w:val="-1"/>
        </w:rPr>
        <w:t xml:space="preserve"> </w:t>
      </w:r>
      <w:r w:rsidRPr="00DE6366">
        <w:t>de</w:t>
      </w:r>
      <w:r w:rsidRPr="00DE6366">
        <w:rPr>
          <w:spacing w:val="-1"/>
        </w:rPr>
        <w:t xml:space="preserve"> </w:t>
      </w:r>
      <w:r w:rsidRPr="00DE6366">
        <w:t>l’exécution</w:t>
      </w:r>
      <w:r w:rsidRPr="00DE6366">
        <w:rPr>
          <w:spacing w:val="-1"/>
        </w:rPr>
        <w:t xml:space="preserve"> </w:t>
      </w:r>
      <w:r w:rsidRPr="00DE6366">
        <w:t>de</w:t>
      </w:r>
      <w:r w:rsidRPr="00DE6366">
        <w:rPr>
          <w:spacing w:val="-1"/>
        </w:rPr>
        <w:t xml:space="preserve"> </w:t>
      </w:r>
      <w:r w:rsidRPr="00DE6366">
        <w:t>ses</w:t>
      </w:r>
      <w:r w:rsidRPr="00DE6366">
        <w:rPr>
          <w:spacing w:val="-1"/>
        </w:rPr>
        <w:t xml:space="preserve"> </w:t>
      </w:r>
      <w:r w:rsidRPr="00DE6366">
        <w:t>obligations</w:t>
      </w:r>
      <w:r w:rsidRPr="00DE6366">
        <w:rPr>
          <w:spacing w:val="-1"/>
        </w:rPr>
        <w:t xml:space="preserve"> </w:t>
      </w:r>
      <w:r w:rsidRPr="00DE6366">
        <w:t>de</w:t>
      </w:r>
      <w:r w:rsidRPr="00DE6366">
        <w:rPr>
          <w:spacing w:val="-1"/>
        </w:rPr>
        <w:t xml:space="preserve"> </w:t>
      </w:r>
      <w:r w:rsidRPr="00DE6366">
        <w:t>bonne</w:t>
      </w:r>
      <w:r w:rsidRPr="00DE6366">
        <w:rPr>
          <w:spacing w:val="-1"/>
        </w:rPr>
        <w:t xml:space="preserve"> </w:t>
      </w:r>
      <w:r w:rsidRPr="00DE6366">
        <w:t>fin conformément</w:t>
      </w:r>
      <w:r w:rsidRPr="00DE6366">
        <w:rPr>
          <w:spacing w:val="7"/>
        </w:rPr>
        <w:t xml:space="preserve"> </w:t>
      </w:r>
      <w:r w:rsidRPr="00DE6366">
        <w:t>aux</w:t>
      </w:r>
      <w:r w:rsidRPr="00DE6366">
        <w:rPr>
          <w:spacing w:val="7"/>
        </w:rPr>
        <w:t xml:space="preserve"> </w:t>
      </w:r>
      <w:r w:rsidRPr="00DE6366">
        <w:t>conditions</w:t>
      </w:r>
      <w:r w:rsidRPr="00DE6366">
        <w:rPr>
          <w:spacing w:val="7"/>
        </w:rPr>
        <w:t xml:space="preserve"> </w:t>
      </w:r>
      <w:r w:rsidRPr="00DE6366">
        <w:t>du</w:t>
      </w:r>
      <w:r w:rsidRPr="00DE6366">
        <w:rPr>
          <w:spacing w:val="7"/>
        </w:rPr>
        <w:t xml:space="preserve"> </w:t>
      </w:r>
      <w:r w:rsidRPr="00DE6366">
        <w:t>marché,</w:t>
      </w:r>
    </w:p>
    <w:p w14:paraId="700EE267" w14:textId="77777777" w:rsidR="00D1137A" w:rsidRPr="00DE6366" w:rsidRDefault="00D1137A" w:rsidP="00D1137A">
      <w:pPr>
        <w:widowControl w:val="0"/>
        <w:autoSpaceDE w:val="0"/>
        <w:autoSpaceDN w:val="0"/>
        <w:adjustRightInd w:val="0"/>
        <w:ind w:left="142" w:right="142"/>
        <w:jc w:val="both"/>
      </w:pPr>
    </w:p>
    <w:p w14:paraId="06107DEF" w14:textId="77777777" w:rsidR="00D1137A" w:rsidRPr="00DE6366" w:rsidRDefault="00D1137A" w:rsidP="00D1137A">
      <w:pPr>
        <w:widowControl w:val="0"/>
        <w:autoSpaceDE w:val="0"/>
        <w:autoSpaceDN w:val="0"/>
        <w:adjustRightInd w:val="0"/>
        <w:ind w:left="142" w:right="142"/>
        <w:jc w:val="both"/>
      </w:pPr>
      <w:r w:rsidRPr="00DE6366">
        <w:t>Attendu</w:t>
      </w:r>
      <w:r w:rsidRPr="00DE6366">
        <w:rPr>
          <w:spacing w:val="7"/>
        </w:rPr>
        <w:t xml:space="preserve"> </w:t>
      </w:r>
      <w:r w:rsidRPr="00DE6366">
        <w:t>que</w:t>
      </w:r>
      <w:r w:rsidRPr="00DE6366">
        <w:rPr>
          <w:spacing w:val="7"/>
        </w:rPr>
        <w:t xml:space="preserve"> </w:t>
      </w:r>
      <w:r w:rsidRPr="00DE6366">
        <w:t>nous</w:t>
      </w:r>
      <w:r w:rsidRPr="00DE6366">
        <w:rPr>
          <w:spacing w:val="7"/>
        </w:rPr>
        <w:t xml:space="preserve"> </w:t>
      </w:r>
      <w:r w:rsidRPr="00DE6366">
        <w:t>avons</w:t>
      </w:r>
      <w:r w:rsidRPr="00DE6366">
        <w:rPr>
          <w:spacing w:val="7"/>
        </w:rPr>
        <w:t xml:space="preserve"> </w:t>
      </w:r>
      <w:r w:rsidRPr="00DE6366">
        <w:t>convenu</w:t>
      </w:r>
      <w:r w:rsidRPr="00DE6366">
        <w:rPr>
          <w:spacing w:val="7"/>
        </w:rPr>
        <w:t xml:space="preserve"> </w:t>
      </w:r>
      <w:r w:rsidRPr="00DE6366">
        <w:t>de</w:t>
      </w:r>
      <w:r w:rsidRPr="00DE6366">
        <w:rPr>
          <w:spacing w:val="7"/>
        </w:rPr>
        <w:t xml:space="preserve"> </w:t>
      </w:r>
      <w:r w:rsidRPr="00DE6366">
        <w:t>donner</w:t>
      </w:r>
      <w:r w:rsidRPr="00DE6366">
        <w:rPr>
          <w:spacing w:val="7"/>
        </w:rPr>
        <w:t xml:space="preserve"> </w:t>
      </w:r>
      <w:r w:rsidRPr="00DE6366">
        <w:t>au</w:t>
      </w:r>
      <w:r w:rsidRPr="00DE6366">
        <w:rPr>
          <w:spacing w:val="7"/>
        </w:rPr>
        <w:t xml:space="preserve"> </w:t>
      </w:r>
      <w:r w:rsidRPr="00DE6366">
        <w:t>Fournisseur</w:t>
      </w:r>
      <w:r w:rsidRPr="00DE6366">
        <w:rPr>
          <w:spacing w:val="7"/>
        </w:rPr>
        <w:t xml:space="preserve"> </w:t>
      </w:r>
      <w:r w:rsidRPr="00DE6366">
        <w:t>ce</w:t>
      </w:r>
      <w:r w:rsidRPr="00DE6366">
        <w:rPr>
          <w:spacing w:val="7"/>
        </w:rPr>
        <w:t xml:space="preserve"> </w:t>
      </w:r>
      <w:r w:rsidRPr="00DE6366">
        <w:t>cautionnement,</w:t>
      </w:r>
    </w:p>
    <w:p w14:paraId="41BBFEAF" w14:textId="77777777" w:rsidR="00D1137A" w:rsidRPr="00DE6366" w:rsidRDefault="00D1137A" w:rsidP="00D1137A">
      <w:pPr>
        <w:widowControl w:val="0"/>
        <w:autoSpaceDE w:val="0"/>
        <w:autoSpaceDN w:val="0"/>
        <w:adjustRightInd w:val="0"/>
        <w:spacing w:line="200" w:lineRule="exact"/>
        <w:ind w:left="142" w:right="142"/>
        <w:jc w:val="both"/>
        <w:rPr>
          <w:sz w:val="20"/>
          <w:szCs w:val="20"/>
        </w:rPr>
      </w:pPr>
    </w:p>
    <w:p w14:paraId="642656A4" w14:textId="77777777" w:rsidR="00D1137A" w:rsidRPr="00DE6366" w:rsidRDefault="00D1137A" w:rsidP="00D1137A">
      <w:pPr>
        <w:widowControl w:val="0"/>
        <w:autoSpaceDE w:val="0"/>
        <w:autoSpaceDN w:val="0"/>
        <w:adjustRightInd w:val="0"/>
        <w:spacing w:line="250" w:lineRule="auto"/>
        <w:ind w:left="142" w:right="142"/>
        <w:jc w:val="both"/>
      </w:pPr>
      <w:r w:rsidRPr="00DE6366">
        <w:t>Nous,</w:t>
      </w:r>
      <w:r w:rsidRPr="00DE6366">
        <w:rPr>
          <w:spacing w:val="7"/>
        </w:rPr>
        <w:t xml:space="preserve"> </w:t>
      </w:r>
      <w:r w:rsidRPr="00DE6366">
        <w:rPr>
          <w:i/>
          <w:iCs/>
          <w:sz w:val="12"/>
          <w:szCs w:val="12"/>
        </w:rPr>
        <w:t xml:space="preserve">……………............................... </w:t>
      </w:r>
      <w:r w:rsidRPr="00DE6366">
        <w:rPr>
          <w:i/>
          <w:iCs/>
          <w:sz w:val="20"/>
          <w:szCs w:val="20"/>
        </w:rPr>
        <w:t>[</w:t>
      </w:r>
      <w:proofErr w:type="gramStart"/>
      <w:r w:rsidRPr="00DE6366">
        <w:rPr>
          <w:i/>
          <w:iCs/>
          <w:sz w:val="20"/>
          <w:szCs w:val="20"/>
        </w:rPr>
        <w:t>nom</w:t>
      </w:r>
      <w:proofErr w:type="gramEnd"/>
      <w:r w:rsidRPr="00DE6366">
        <w:rPr>
          <w:i/>
          <w:iCs/>
          <w:spacing w:val="6"/>
          <w:sz w:val="20"/>
          <w:szCs w:val="20"/>
        </w:rPr>
        <w:t xml:space="preserve"> </w:t>
      </w:r>
      <w:r w:rsidRPr="00DE6366">
        <w:rPr>
          <w:i/>
          <w:iCs/>
          <w:sz w:val="20"/>
          <w:szCs w:val="20"/>
        </w:rPr>
        <w:t>et</w:t>
      </w:r>
      <w:r w:rsidRPr="00DE6366">
        <w:rPr>
          <w:i/>
          <w:iCs/>
          <w:spacing w:val="6"/>
          <w:sz w:val="20"/>
          <w:szCs w:val="20"/>
        </w:rPr>
        <w:t xml:space="preserve"> </w:t>
      </w:r>
      <w:r w:rsidRPr="00DE6366">
        <w:rPr>
          <w:i/>
          <w:iCs/>
          <w:sz w:val="20"/>
          <w:szCs w:val="20"/>
        </w:rPr>
        <w:t>adresse</w:t>
      </w:r>
      <w:r w:rsidRPr="00DE6366">
        <w:rPr>
          <w:i/>
          <w:iCs/>
          <w:spacing w:val="6"/>
          <w:sz w:val="20"/>
          <w:szCs w:val="20"/>
        </w:rPr>
        <w:t xml:space="preserve"> </w:t>
      </w:r>
      <w:r w:rsidRPr="00DE6366">
        <w:rPr>
          <w:i/>
          <w:iCs/>
          <w:sz w:val="20"/>
          <w:szCs w:val="20"/>
        </w:rPr>
        <w:t>de</w:t>
      </w:r>
      <w:r w:rsidRPr="00DE6366">
        <w:rPr>
          <w:i/>
          <w:iCs/>
          <w:spacing w:val="6"/>
          <w:sz w:val="20"/>
          <w:szCs w:val="20"/>
        </w:rPr>
        <w:t xml:space="preserve"> </w:t>
      </w:r>
      <w:r w:rsidRPr="00DE6366">
        <w:rPr>
          <w:i/>
          <w:iCs/>
          <w:sz w:val="20"/>
          <w:szCs w:val="20"/>
        </w:rPr>
        <w:t>banque]</w:t>
      </w:r>
      <w:r w:rsidRPr="00DE6366">
        <w:t>, représentée</w:t>
      </w:r>
      <w:r w:rsidRPr="00DE6366">
        <w:rPr>
          <w:spacing w:val="7"/>
        </w:rPr>
        <w:t xml:space="preserve"> </w:t>
      </w:r>
      <w:r w:rsidRPr="00DE6366">
        <w:t>par</w:t>
      </w:r>
      <w:r w:rsidRPr="00DE6366">
        <w:rPr>
          <w:spacing w:val="7"/>
        </w:rPr>
        <w:t xml:space="preserve"> </w:t>
      </w:r>
      <w:r w:rsidRPr="00DE6366">
        <w:rPr>
          <w:i/>
          <w:iCs/>
          <w:sz w:val="12"/>
          <w:szCs w:val="12"/>
        </w:rPr>
        <w:t xml:space="preserve">……………............................................ </w:t>
      </w:r>
      <w:r w:rsidRPr="00DE6366">
        <w:rPr>
          <w:i/>
          <w:iCs/>
          <w:sz w:val="20"/>
          <w:szCs w:val="20"/>
        </w:rPr>
        <w:t>[</w:t>
      </w:r>
      <w:proofErr w:type="gramStart"/>
      <w:r w:rsidRPr="00DE6366">
        <w:rPr>
          <w:i/>
          <w:iCs/>
          <w:sz w:val="20"/>
          <w:szCs w:val="20"/>
        </w:rPr>
        <w:t>noms</w:t>
      </w:r>
      <w:proofErr w:type="gramEnd"/>
      <w:r w:rsidRPr="00DE6366">
        <w:rPr>
          <w:i/>
          <w:iCs/>
          <w:spacing w:val="6"/>
          <w:sz w:val="20"/>
          <w:szCs w:val="20"/>
        </w:rPr>
        <w:t xml:space="preserve"> </w:t>
      </w:r>
      <w:r w:rsidRPr="00DE6366">
        <w:rPr>
          <w:i/>
          <w:iCs/>
          <w:sz w:val="20"/>
          <w:szCs w:val="20"/>
        </w:rPr>
        <w:t>des</w:t>
      </w:r>
      <w:r w:rsidRPr="00DE6366">
        <w:rPr>
          <w:i/>
          <w:iCs/>
          <w:spacing w:val="6"/>
          <w:sz w:val="20"/>
          <w:szCs w:val="20"/>
        </w:rPr>
        <w:t xml:space="preserve"> </w:t>
      </w:r>
      <w:r w:rsidRPr="00DE6366">
        <w:rPr>
          <w:i/>
          <w:iCs/>
          <w:sz w:val="20"/>
          <w:szCs w:val="20"/>
        </w:rPr>
        <w:t>signataires]</w:t>
      </w:r>
      <w:r w:rsidRPr="00DE6366">
        <w:t>,</w:t>
      </w:r>
    </w:p>
    <w:p w14:paraId="2DD6ADF7" w14:textId="77777777" w:rsidR="00D1137A" w:rsidRPr="00DE6366" w:rsidRDefault="00D1137A" w:rsidP="00D1137A">
      <w:pPr>
        <w:widowControl w:val="0"/>
        <w:autoSpaceDE w:val="0"/>
        <w:autoSpaceDN w:val="0"/>
        <w:adjustRightInd w:val="0"/>
        <w:spacing w:line="250" w:lineRule="auto"/>
        <w:ind w:left="142" w:right="142"/>
        <w:jc w:val="both"/>
      </w:pPr>
      <w:proofErr w:type="gramStart"/>
      <w:r w:rsidRPr="00DE6366">
        <w:t>ci-dessous</w:t>
      </w:r>
      <w:proofErr w:type="gramEnd"/>
      <w:r w:rsidRPr="00DE6366">
        <w:rPr>
          <w:spacing w:val="29"/>
        </w:rPr>
        <w:t xml:space="preserve"> </w:t>
      </w:r>
      <w:r w:rsidRPr="00DE6366">
        <w:t>désignée</w:t>
      </w:r>
      <w:r w:rsidRPr="00DE6366">
        <w:rPr>
          <w:spacing w:val="29"/>
        </w:rPr>
        <w:t xml:space="preserve"> </w:t>
      </w:r>
      <w:r w:rsidRPr="00DE6366">
        <w:t>«</w:t>
      </w:r>
      <w:r w:rsidRPr="00DE6366">
        <w:rPr>
          <w:spacing w:val="29"/>
        </w:rPr>
        <w:t xml:space="preserve"> </w:t>
      </w:r>
      <w:r w:rsidRPr="00DE6366">
        <w:t>la</w:t>
      </w:r>
      <w:r w:rsidRPr="00DE6366">
        <w:rPr>
          <w:spacing w:val="29"/>
        </w:rPr>
        <w:t xml:space="preserve"> </w:t>
      </w:r>
      <w:r w:rsidRPr="00DE6366">
        <w:t>banque</w:t>
      </w:r>
      <w:r w:rsidRPr="00DE6366">
        <w:rPr>
          <w:spacing w:val="29"/>
        </w:rPr>
        <w:t xml:space="preserve"> </w:t>
      </w:r>
      <w:r w:rsidRPr="00DE6366">
        <w:t>»,</w:t>
      </w:r>
      <w:r w:rsidRPr="00DE6366">
        <w:rPr>
          <w:spacing w:val="29"/>
        </w:rPr>
        <w:t xml:space="preserve"> </w:t>
      </w:r>
      <w:r w:rsidRPr="00DE6366">
        <w:t>nous</w:t>
      </w:r>
      <w:r w:rsidRPr="00DE6366">
        <w:rPr>
          <w:spacing w:val="29"/>
        </w:rPr>
        <w:t xml:space="preserve"> </w:t>
      </w:r>
      <w:r w:rsidRPr="00DE6366">
        <w:t>engageons</w:t>
      </w:r>
      <w:r w:rsidRPr="00DE6366">
        <w:rPr>
          <w:spacing w:val="29"/>
        </w:rPr>
        <w:t xml:space="preserve"> </w:t>
      </w:r>
      <w:r w:rsidRPr="00DE6366">
        <w:t>à</w:t>
      </w:r>
      <w:r w:rsidRPr="00DE6366">
        <w:rPr>
          <w:spacing w:val="29"/>
        </w:rPr>
        <w:t xml:space="preserve"> </w:t>
      </w:r>
      <w:r w:rsidRPr="00DE6366">
        <w:t>payer</w:t>
      </w:r>
      <w:r w:rsidRPr="00DE6366">
        <w:rPr>
          <w:spacing w:val="29"/>
        </w:rPr>
        <w:t xml:space="preserve"> </w:t>
      </w:r>
      <w:r w:rsidRPr="00DE6366">
        <w:t>au</w:t>
      </w:r>
      <w:r w:rsidRPr="00DE6366">
        <w:rPr>
          <w:spacing w:val="29"/>
        </w:rPr>
        <w:t xml:space="preserve"> </w:t>
      </w:r>
      <w:r w:rsidRPr="00DE6366">
        <w:t>Maître</w:t>
      </w:r>
      <w:r w:rsidRPr="00DE6366">
        <w:rPr>
          <w:spacing w:val="29"/>
        </w:rPr>
        <w:t xml:space="preserve"> </w:t>
      </w:r>
      <w:r w:rsidRPr="00DE6366">
        <w:t>d’Ouvrage,</w:t>
      </w:r>
      <w:r w:rsidRPr="00DE6366">
        <w:rPr>
          <w:spacing w:val="29"/>
        </w:rPr>
        <w:t xml:space="preserve"> </w:t>
      </w:r>
      <w:r w:rsidRPr="00DE6366">
        <w:t>dans</w:t>
      </w:r>
      <w:r w:rsidRPr="00DE6366">
        <w:rPr>
          <w:spacing w:val="29"/>
        </w:rPr>
        <w:t xml:space="preserve"> </w:t>
      </w:r>
      <w:r w:rsidRPr="00DE6366">
        <w:t>un</w:t>
      </w:r>
      <w:r w:rsidRPr="00DE6366">
        <w:rPr>
          <w:spacing w:val="29"/>
        </w:rPr>
        <w:t xml:space="preserve"> </w:t>
      </w:r>
      <w:r w:rsidRPr="00DE6366">
        <w:t>délai maximum</w:t>
      </w:r>
      <w:r w:rsidRPr="00DE6366">
        <w:rPr>
          <w:spacing w:val="8"/>
        </w:rPr>
        <w:t xml:space="preserve"> </w:t>
      </w:r>
      <w:r w:rsidRPr="00DE6366">
        <w:t>de</w:t>
      </w:r>
      <w:r w:rsidRPr="00DE6366">
        <w:rPr>
          <w:spacing w:val="8"/>
        </w:rPr>
        <w:t xml:space="preserve"> </w:t>
      </w:r>
      <w:r w:rsidRPr="00DE6366">
        <w:t>huit</w:t>
      </w:r>
      <w:r w:rsidRPr="00DE6366">
        <w:rPr>
          <w:spacing w:val="8"/>
        </w:rPr>
        <w:t xml:space="preserve"> </w:t>
      </w:r>
      <w:r w:rsidRPr="00DE6366">
        <w:t>(08)</w:t>
      </w:r>
      <w:r w:rsidRPr="00DE6366">
        <w:rPr>
          <w:spacing w:val="8"/>
        </w:rPr>
        <w:t xml:space="preserve"> </w:t>
      </w:r>
      <w:r w:rsidRPr="00DE6366">
        <w:t>semaines,</w:t>
      </w:r>
      <w:r w:rsidRPr="00DE6366">
        <w:rPr>
          <w:spacing w:val="8"/>
        </w:rPr>
        <w:t xml:space="preserve"> </w:t>
      </w:r>
      <w:r w:rsidRPr="00DE6366">
        <w:t>sur</w:t>
      </w:r>
      <w:r w:rsidRPr="00DE6366">
        <w:rPr>
          <w:spacing w:val="8"/>
        </w:rPr>
        <w:t xml:space="preserve"> </w:t>
      </w:r>
      <w:r w:rsidRPr="00DE6366">
        <w:t>simple</w:t>
      </w:r>
      <w:r w:rsidRPr="00DE6366">
        <w:rPr>
          <w:spacing w:val="8"/>
        </w:rPr>
        <w:t xml:space="preserve"> </w:t>
      </w:r>
      <w:r w:rsidRPr="00DE6366">
        <w:t>demande</w:t>
      </w:r>
      <w:r w:rsidRPr="00DE6366">
        <w:rPr>
          <w:spacing w:val="8"/>
        </w:rPr>
        <w:t xml:space="preserve"> </w:t>
      </w:r>
      <w:r w:rsidRPr="00DE6366">
        <w:t>écrite</w:t>
      </w:r>
      <w:r w:rsidRPr="00DE6366">
        <w:rPr>
          <w:spacing w:val="8"/>
        </w:rPr>
        <w:t xml:space="preserve"> </w:t>
      </w:r>
      <w:r w:rsidRPr="00DE6366">
        <w:t>de</w:t>
      </w:r>
      <w:r w:rsidRPr="00DE6366">
        <w:rPr>
          <w:spacing w:val="8"/>
        </w:rPr>
        <w:t xml:space="preserve"> </w:t>
      </w:r>
      <w:r w:rsidRPr="00DE6366">
        <w:t>celui-ci</w:t>
      </w:r>
      <w:r w:rsidRPr="00DE6366">
        <w:rPr>
          <w:spacing w:val="8"/>
        </w:rPr>
        <w:t xml:space="preserve"> </w:t>
      </w:r>
      <w:r w:rsidRPr="00DE6366">
        <w:t>déclarant</w:t>
      </w:r>
      <w:r w:rsidRPr="00DE6366">
        <w:rPr>
          <w:spacing w:val="8"/>
        </w:rPr>
        <w:t xml:space="preserve"> </w:t>
      </w:r>
      <w:r w:rsidRPr="00DE6366">
        <w:t>que</w:t>
      </w:r>
      <w:r w:rsidRPr="00DE6366">
        <w:rPr>
          <w:spacing w:val="8"/>
        </w:rPr>
        <w:t xml:space="preserve"> </w:t>
      </w:r>
      <w:r w:rsidRPr="00DE6366">
        <w:t>le</w:t>
      </w:r>
      <w:r w:rsidRPr="00DE6366">
        <w:rPr>
          <w:spacing w:val="8"/>
        </w:rPr>
        <w:t xml:space="preserve"> </w:t>
      </w:r>
      <w:r w:rsidRPr="00DE6366">
        <w:t>Fournisseur</w:t>
      </w:r>
    </w:p>
    <w:p w14:paraId="1FDCB526" w14:textId="77777777" w:rsidR="00D1137A" w:rsidRPr="00DE6366" w:rsidRDefault="00D1137A" w:rsidP="00D1137A">
      <w:pPr>
        <w:widowControl w:val="0"/>
        <w:autoSpaceDE w:val="0"/>
        <w:autoSpaceDN w:val="0"/>
        <w:adjustRightInd w:val="0"/>
        <w:ind w:left="142" w:right="142"/>
        <w:jc w:val="both"/>
      </w:pPr>
      <w:proofErr w:type="gramStart"/>
      <w:r w:rsidRPr="00DE6366">
        <w:t>n’a</w:t>
      </w:r>
      <w:proofErr w:type="gramEnd"/>
      <w:r w:rsidRPr="00DE6366">
        <w:rPr>
          <w:spacing w:val="-4"/>
        </w:rPr>
        <w:t xml:space="preserve"> </w:t>
      </w:r>
      <w:r w:rsidRPr="00DE6366">
        <w:t>pas</w:t>
      </w:r>
      <w:r w:rsidRPr="00DE6366">
        <w:rPr>
          <w:spacing w:val="-4"/>
        </w:rPr>
        <w:t xml:space="preserve"> </w:t>
      </w:r>
      <w:r w:rsidRPr="00DE6366">
        <w:t>satisfait</w:t>
      </w:r>
      <w:r w:rsidRPr="00DE6366">
        <w:rPr>
          <w:spacing w:val="-4"/>
        </w:rPr>
        <w:t xml:space="preserve"> </w:t>
      </w:r>
      <w:r w:rsidRPr="00DE6366">
        <w:t>à</w:t>
      </w:r>
      <w:r w:rsidRPr="00DE6366">
        <w:rPr>
          <w:spacing w:val="-4"/>
        </w:rPr>
        <w:t xml:space="preserve"> </w:t>
      </w:r>
      <w:r w:rsidRPr="00DE6366">
        <w:t>ses</w:t>
      </w:r>
      <w:r w:rsidRPr="00DE6366">
        <w:rPr>
          <w:spacing w:val="-4"/>
        </w:rPr>
        <w:t xml:space="preserve"> </w:t>
      </w:r>
      <w:r w:rsidRPr="00DE6366">
        <w:t>engagements</w:t>
      </w:r>
      <w:r w:rsidRPr="00DE6366">
        <w:rPr>
          <w:spacing w:val="-4"/>
        </w:rPr>
        <w:t xml:space="preserve"> </w:t>
      </w:r>
      <w:r w:rsidRPr="00DE6366">
        <w:t>contractuels</w:t>
      </w:r>
      <w:r w:rsidRPr="00DE6366">
        <w:rPr>
          <w:spacing w:val="-4"/>
        </w:rPr>
        <w:t xml:space="preserve"> </w:t>
      </w:r>
      <w:r w:rsidRPr="00DE6366">
        <w:t>au</w:t>
      </w:r>
      <w:r w:rsidRPr="00DE6366">
        <w:rPr>
          <w:spacing w:val="-4"/>
        </w:rPr>
        <w:t xml:space="preserve"> </w:t>
      </w:r>
      <w:r w:rsidRPr="00DE6366">
        <w:t>titre</w:t>
      </w:r>
      <w:r w:rsidRPr="00DE6366">
        <w:rPr>
          <w:spacing w:val="-4"/>
        </w:rPr>
        <w:t xml:space="preserve"> </w:t>
      </w:r>
      <w:r w:rsidRPr="00DE6366">
        <w:t>du</w:t>
      </w:r>
      <w:r w:rsidRPr="00DE6366">
        <w:rPr>
          <w:spacing w:val="-4"/>
        </w:rPr>
        <w:t xml:space="preserve"> </w:t>
      </w:r>
      <w:r w:rsidRPr="00DE6366">
        <w:t>marché,</w:t>
      </w:r>
      <w:r w:rsidRPr="00DE6366">
        <w:rPr>
          <w:spacing w:val="-4"/>
        </w:rPr>
        <w:t xml:space="preserve"> </w:t>
      </w:r>
      <w:r w:rsidRPr="00DE6366">
        <w:t>sans</w:t>
      </w:r>
      <w:r w:rsidRPr="00DE6366">
        <w:rPr>
          <w:spacing w:val="-4"/>
        </w:rPr>
        <w:t xml:space="preserve"> </w:t>
      </w:r>
      <w:r w:rsidRPr="00DE6366">
        <w:t>pouvoir</w:t>
      </w:r>
      <w:r w:rsidRPr="00DE6366">
        <w:rPr>
          <w:spacing w:val="-4"/>
        </w:rPr>
        <w:t xml:space="preserve"> </w:t>
      </w:r>
      <w:r w:rsidRPr="00DE6366">
        <w:t>différer</w:t>
      </w:r>
      <w:r w:rsidRPr="00DE6366">
        <w:rPr>
          <w:spacing w:val="-4"/>
        </w:rPr>
        <w:t xml:space="preserve"> </w:t>
      </w:r>
      <w:r w:rsidRPr="00DE6366">
        <w:t>le</w:t>
      </w:r>
      <w:r w:rsidRPr="00DE6366">
        <w:rPr>
          <w:spacing w:val="-4"/>
        </w:rPr>
        <w:t xml:space="preserve"> </w:t>
      </w:r>
      <w:r w:rsidRPr="00DE6366">
        <w:t>paiement</w:t>
      </w:r>
    </w:p>
    <w:p w14:paraId="711E332A" w14:textId="77777777" w:rsidR="00D1137A" w:rsidRPr="00DE6366" w:rsidRDefault="00D1137A" w:rsidP="00D1137A">
      <w:pPr>
        <w:widowControl w:val="0"/>
        <w:autoSpaceDE w:val="0"/>
        <w:autoSpaceDN w:val="0"/>
        <w:adjustRightInd w:val="0"/>
        <w:spacing w:before="12" w:line="250" w:lineRule="auto"/>
        <w:ind w:left="142" w:right="142"/>
        <w:jc w:val="both"/>
      </w:pPr>
      <w:proofErr w:type="gramStart"/>
      <w:r w:rsidRPr="00DE6366">
        <w:t>ni</w:t>
      </w:r>
      <w:proofErr w:type="gramEnd"/>
      <w:r w:rsidRPr="00DE6366">
        <w:rPr>
          <w:spacing w:val="18"/>
        </w:rPr>
        <w:t xml:space="preserve"> </w:t>
      </w:r>
      <w:r w:rsidRPr="00DE6366">
        <w:t>soulever</w:t>
      </w:r>
      <w:r w:rsidRPr="00DE6366">
        <w:rPr>
          <w:spacing w:val="18"/>
        </w:rPr>
        <w:t xml:space="preserve"> </w:t>
      </w:r>
      <w:r w:rsidRPr="00DE6366">
        <w:t>de</w:t>
      </w:r>
      <w:r w:rsidRPr="00DE6366">
        <w:rPr>
          <w:spacing w:val="18"/>
        </w:rPr>
        <w:t xml:space="preserve"> </w:t>
      </w:r>
      <w:r w:rsidRPr="00DE6366">
        <w:t>contestation</w:t>
      </w:r>
      <w:r w:rsidRPr="00DE6366">
        <w:rPr>
          <w:spacing w:val="18"/>
        </w:rPr>
        <w:t xml:space="preserve"> </w:t>
      </w:r>
      <w:r w:rsidRPr="00DE6366">
        <w:t>pour</w:t>
      </w:r>
      <w:r w:rsidRPr="00DE6366">
        <w:rPr>
          <w:spacing w:val="18"/>
        </w:rPr>
        <w:t xml:space="preserve"> </w:t>
      </w:r>
      <w:r w:rsidRPr="00DE6366">
        <w:t>quelque</w:t>
      </w:r>
      <w:r w:rsidRPr="00DE6366">
        <w:rPr>
          <w:spacing w:val="18"/>
        </w:rPr>
        <w:t xml:space="preserve"> </w:t>
      </w:r>
      <w:r w:rsidRPr="00DE6366">
        <w:t>motif</w:t>
      </w:r>
      <w:r w:rsidRPr="00DE6366">
        <w:rPr>
          <w:spacing w:val="18"/>
        </w:rPr>
        <w:t xml:space="preserve"> </w:t>
      </w:r>
      <w:r w:rsidRPr="00DE6366">
        <w:t>que</w:t>
      </w:r>
      <w:r w:rsidRPr="00DE6366">
        <w:rPr>
          <w:spacing w:val="18"/>
        </w:rPr>
        <w:t xml:space="preserve"> </w:t>
      </w:r>
      <w:r w:rsidRPr="00DE6366">
        <w:t>ce</w:t>
      </w:r>
      <w:r w:rsidRPr="00DE6366">
        <w:rPr>
          <w:spacing w:val="18"/>
        </w:rPr>
        <w:t xml:space="preserve"> </w:t>
      </w:r>
      <w:r w:rsidRPr="00DE6366">
        <w:t>soit,</w:t>
      </w:r>
      <w:r w:rsidRPr="00DE6366">
        <w:rPr>
          <w:spacing w:val="18"/>
        </w:rPr>
        <w:t xml:space="preserve"> </w:t>
      </w:r>
      <w:r w:rsidRPr="00DE6366">
        <w:t>toute</w:t>
      </w:r>
      <w:r w:rsidRPr="00DE6366">
        <w:rPr>
          <w:spacing w:val="18"/>
        </w:rPr>
        <w:t xml:space="preserve"> </w:t>
      </w:r>
      <w:r w:rsidRPr="00DE6366">
        <w:t>somme</w:t>
      </w:r>
      <w:r w:rsidRPr="00DE6366">
        <w:rPr>
          <w:spacing w:val="18"/>
        </w:rPr>
        <w:t xml:space="preserve"> </w:t>
      </w:r>
      <w:r w:rsidRPr="00DE6366">
        <w:t>jusqu’à</w:t>
      </w:r>
      <w:r w:rsidRPr="00DE6366">
        <w:rPr>
          <w:spacing w:val="18"/>
        </w:rPr>
        <w:t xml:space="preserve"> </w:t>
      </w:r>
      <w:r w:rsidRPr="00DE6366">
        <w:t>concurrence</w:t>
      </w:r>
      <w:r w:rsidRPr="00DE6366">
        <w:rPr>
          <w:spacing w:val="18"/>
        </w:rPr>
        <w:t xml:space="preserve"> </w:t>
      </w:r>
      <w:r w:rsidRPr="00DE6366">
        <w:t>de</w:t>
      </w:r>
      <w:r w:rsidRPr="00DE6366">
        <w:rPr>
          <w:spacing w:val="18"/>
        </w:rPr>
        <w:t xml:space="preserve"> </w:t>
      </w:r>
      <w:r w:rsidRPr="00DE6366">
        <w:t>la somme</w:t>
      </w:r>
      <w:r w:rsidRPr="00DE6366">
        <w:rPr>
          <w:spacing w:val="7"/>
        </w:rPr>
        <w:t xml:space="preserve"> </w:t>
      </w:r>
      <w:r w:rsidRPr="00DE6366">
        <w:t>de</w:t>
      </w:r>
      <w:r w:rsidRPr="00DE6366">
        <w:rPr>
          <w:spacing w:val="7"/>
        </w:rPr>
        <w:t xml:space="preserve"> </w:t>
      </w:r>
      <w:r w:rsidRPr="00DE6366">
        <w:rPr>
          <w:i/>
          <w:iCs/>
          <w:sz w:val="12"/>
          <w:szCs w:val="12"/>
        </w:rPr>
        <w:t xml:space="preserve">…………….................................................................................................................... </w:t>
      </w:r>
      <w:r w:rsidRPr="00DE6366">
        <w:rPr>
          <w:i/>
          <w:iCs/>
          <w:sz w:val="20"/>
          <w:szCs w:val="20"/>
        </w:rPr>
        <w:t>[</w:t>
      </w:r>
      <w:proofErr w:type="gramStart"/>
      <w:r w:rsidRPr="00DE6366">
        <w:rPr>
          <w:i/>
          <w:iCs/>
          <w:sz w:val="20"/>
          <w:szCs w:val="20"/>
        </w:rPr>
        <w:t>en</w:t>
      </w:r>
      <w:proofErr w:type="gramEnd"/>
      <w:r w:rsidRPr="00DE6366">
        <w:rPr>
          <w:i/>
          <w:iCs/>
          <w:spacing w:val="6"/>
          <w:sz w:val="20"/>
          <w:szCs w:val="20"/>
        </w:rPr>
        <w:t xml:space="preserve"> </w:t>
      </w:r>
      <w:r w:rsidRPr="00DE6366">
        <w:rPr>
          <w:i/>
          <w:iCs/>
          <w:sz w:val="20"/>
          <w:szCs w:val="20"/>
        </w:rPr>
        <w:t>chiffres</w:t>
      </w:r>
      <w:r w:rsidRPr="00DE6366">
        <w:rPr>
          <w:i/>
          <w:iCs/>
          <w:spacing w:val="6"/>
          <w:sz w:val="20"/>
          <w:szCs w:val="20"/>
        </w:rPr>
        <w:t xml:space="preserve"> </w:t>
      </w:r>
      <w:r w:rsidRPr="00DE6366">
        <w:rPr>
          <w:i/>
          <w:iCs/>
          <w:sz w:val="20"/>
          <w:szCs w:val="20"/>
        </w:rPr>
        <w:t>et</w:t>
      </w:r>
      <w:r w:rsidRPr="00DE6366">
        <w:rPr>
          <w:i/>
          <w:iCs/>
          <w:spacing w:val="6"/>
          <w:sz w:val="20"/>
          <w:szCs w:val="20"/>
        </w:rPr>
        <w:t xml:space="preserve"> </w:t>
      </w:r>
      <w:r w:rsidRPr="00DE6366">
        <w:rPr>
          <w:i/>
          <w:iCs/>
          <w:sz w:val="20"/>
          <w:szCs w:val="20"/>
        </w:rPr>
        <w:t>en</w:t>
      </w:r>
      <w:r w:rsidRPr="00DE6366">
        <w:rPr>
          <w:i/>
          <w:iCs/>
          <w:spacing w:val="6"/>
          <w:sz w:val="20"/>
          <w:szCs w:val="20"/>
        </w:rPr>
        <w:t xml:space="preserve"> </w:t>
      </w:r>
      <w:r w:rsidRPr="00DE6366">
        <w:rPr>
          <w:i/>
          <w:iCs/>
          <w:sz w:val="20"/>
          <w:szCs w:val="20"/>
        </w:rPr>
        <w:t>lettres]</w:t>
      </w:r>
      <w:r w:rsidRPr="00DE6366">
        <w:t>.</w:t>
      </w:r>
    </w:p>
    <w:p w14:paraId="2E9DD396" w14:textId="77777777" w:rsidR="00D1137A" w:rsidRPr="00DE6366" w:rsidRDefault="00D1137A" w:rsidP="00D1137A">
      <w:pPr>
        <w:widowControl w:val="0"/>
        <w:autoSpaceDE w:val="0"/>
        <w:autoSpaceDN w:val="0"/>
        <w:adjustRightInd w:val="0"/>
        <w:spacing w:before="8" w:line="280" w:lineRule="exact"/>
        <w:ind w:left="142" w:right="142"/>
        <w:jc w:val="both"/>
        <w:rPr>
          <w:sz w:val="28"/>
          <w:szCs w:val="28"/>
        </w:rPr>
      </w:pPr>
    </w:p>
    <w:p w14:paraId="77CAE8BF" w14:textId="77777777" w:rsidR="00D1137A" w:rsidRPr="00DE6366" w:rsidRDefault="00D1137A" w:rsidP="00D1137A">
      <w:pPr>
        <w:widowControl w:val="0"/>
        <w:autoSpaceDE w:val="0"/>
        <w:autoSpaceDN w:val="0"/>
        <w:adjustRightInd w:val="0"/>
        <w:spacing w:line="250" w:lineRule="auto"/>
        <w:ind w:left="142" w:right="142"/>
        <w:jc w:val="both"/>
      </w:pPr>
      <w:r w:rsidRPr="00DE6366">
        <w:t>Nous</w:t>
      </w:r>
      <w:r w:rsidRPr="00DE6366">
        <w:rPr>
          <w:spacing w:val="16"/>
        </w:rPr>
        <w:t xml:space="preserve"> </w:t>
      </w:r>
      <w:r w:rsidRPr="00DE6366">
        <w:t>convenons</w:t>
      </w:r>
      <w:r w:rsidRPr="00DE6366">
        <w:rPr>
          <w:spacing w:val="16"/>
        </w:rPr>
        <w:t xml:space="preserve"> </w:t>
      </w:r>
      <w:r w:rsidRPr="00DE6366">
        <w:t>qu’aucun</w:t>
      </w:r>
      <w:r w:rsidRPr="00DE6366">
        <w:rPr>
          <w:spacing w:val="16"/>
        </w:rPr>
        <w:t xml:space="preserve"> </w:t>
      </w:r>
      <w:r w:rsidRPr="00DE6366">
        <w:t>changement</w:t>
      </w:r>
      <w:r w:rsidRPr="00DE6366">
        <w:rPr>
          <w:spacing w:val="16"/>
        </w:rPr>
        <w:t xml:space="preserve"> </w:t>
      </w:r>
      <w:r w:rsidRPr="00DE6366">
        <w:t>ou</w:t>
      </w:r>
      <w:r w:rsidRPr="00DE6366">
        <w:rPr>
          <w:spacing w:val="16"/>
        </w:rPr>
        <w:t xml:space="preserve"> </w:t>
      </w:r>
      <w:r w:rsidRPr="00DE6366">
        <w:t>additif</w:t>
      </w:r>
      <w:r w:rsidRPr="00DE6366">
        <w:rPr>
          <w:spacing w:val="16"/>
        </w:rPr>
        <w:t xml:space="preserve"> </w:t>
      </w:r>
      <w:r w:rsidRPr="00DE6366">
        <w:t>ou</w:t>
      </w:r>
      <w:r w:rsidRPr="00DE6366">
        <w:rPr>
          <w:spacing w:val="16"/>
        </w:rPr>
        <w:t xml:space="preserve"> </w:t>
      </w:r>
      <w:r w:rsidRPr="00DE6366">
        <w:t>aucune</w:t>
      </w:r>
      <w:r w:rsidRPr="00DE6366">
        <w:rPr>
          <w:spacing w:val="16"/>
        </w:rPr>
        <w:t xml:space="preserve"> </w:t>
      </w:r>
      <w:r w:rsidRPr="00DE6366">
        <w:t>autre</w:t>
      </w:r>
      <w:r w:rsidRPr="00DE6366">
        <w:rPr>
          <w:spacing w:val="16"/>
        </w:rPr>
        <w:t xml:space="preserve"> </w:t>
      </w:r>
      <w:r w:rsidRPr="00DE6366">
        <w:t>modification</w:t>
      </w:r>
      <w:r w:rsidRPr="00DE6366">
        <w:rPr>
          <w:spacing w:val="16"/>
        </w:rPr>
        <w:t xml:space="preserve"> </w:t>
      </w:r>
      <w:r w:rsidRPr="00DE6366">
        <w:t>au</w:t>
      </w:r>
      <w:r w:rsidRPr="00DE6366">
        <w:rPr>
          <w:spacing w:val="16"/>
        </w:rPr>
        <w:t xml:space="preserve"> </w:t>
      </w:r>
      <w:r w:rsidRPr="00DE6366">
        <w:t>marché</w:t>
      </w:r>
      <w:r w:rsidRPr="00DE6366">
        <w:rPr>
          <w:spacing w:val="16"/>
        </w:rPr>
        <w:t xml:space="preserve"> </w:t>
      </w:r>
      <w:r w:rsidRPr="00DE6366">
        <w:t>ne</w:t>
      </w:r>
      <w:r w:rsidRPr="00DE6366">
        <w:rPr>
          <w:spacing w:val="16"/>
        </w:rPr>
        <w:t xml:space="preserve"> </w:t>
      </w:r>
      <w:r w:rsidRPr="00DE6366">
        <w:t>nous libérera</w:t>
      </w:r>
      <w:r w:rsidRPr="00DE6366">
        <w:rPr>
          <w:spacing w:val="21"/>
        </w:rPr>
        <w:t xml:space="preserve"> </w:t>
      </w:r>
      <w:r w:rsidRPr="00DE6366">
        <w:t>d’une</w:t>
      </w:r>
      <w:r w:rsidRPr="00DE6366">
        <w:rPr>
          <w:spacing w:val="21"/>
        </w:rPr>
        <w:t xml:space="preserve"> </w:t>
      </w:r>
      <w:r w:rsidRPr="00DE6366">
        <w:t>obligation</w:t>
      </w:r>
      <w:r w:rsidRPr="00DE6366">
        <w:rPr>
          <w:spacing w:val="21"/>
        </w:rPr>
        <w:t xml:space="preserve"> </w:t>
      </w:r>
      <w:r w:rsidRPr="00DE6366">
        <w:t>quelconque</w:t>
      </w:r>
      <w:r w:rsidRPr="00DE6366">
        <w:rPr>
          <w:spacing w:val="21"/>
        </w:rPr>
        <w:t xml:space="preserve"> </w:t>
      </w:r>
      <w:r w:rsidRPr="00DE6366">
        <w:t>nous</w:t>
      </w:r>
      <w:r w:rsidRPr="00DE6366">
        <w:rPr>
          <w:spacing w:val="21"/>
        </w:rPr>
        <w:t xml:space="preserve"> </w:t>
      </w:r>
      <w:r w:rsidRPr="00DE6366">
        <w:t>incombant</w:t>
      </w:r>
      <w:r w:rsidRPr="00DE6366">
        <w:rPr>
          <w:spacing w:val="21"/>
        </w:rPr>
        <w:t xml:space="preserve"> </w:t>
      </w:r>
      <w:r w:rsidRPr="00DE6366">
        <w:t>en</w:t>
      </w:r>
      <w:r w:rsidRPr="00DE6366">
        <w:rPr>
          <w:spacing w:val="21"/>
        </w:rPr>
        <w:t xml:space="preserve"> </w:t>
      </w:r>
      <w:r w:rsidRPr="00DE6366">
        <w:t>vertu</w:t>
      </w:r>
      <w:r w:rsidRPr="00DE6366">
        <w:rPr>
          <w:spacing w:val="21"/>
        </w:rPr>
        <w:t xml:space="preserve"> </w:t>
      </w:r>
      <w:r w:rsidRPr="00DE6366">
        <w:t>du</w:t>
      </w:r>
      <w:r w:rsidRPr="00DE6366">
        <w:rPr>
          <w:spacing w:val="21"/>
        </w:rPr>
        <w:t xml:space="preserve"> </w:t>
      </w:r>
      <w:r w:rsidRPr="00DE6366">
        <w:t>présent</w:t>
      </w:r>
      <w:r w:rsidRPr="00DE6366">
        <w:rPr>
          <w:spacing w:val="21"/>
        </w:rPr>
        <w:t xml:space="preserve"> </w:t>
      </w:r>
      <w:r w:rsidRPr="00DE6366">
        <w:t>cautionnement</w:t>
      </w:r>
      <w:r w:rsidRPr="00DE6366">
        <w:rPr>
          <w:spacing w:val="21"/>
        </w:rPr>
        <w:t xml:space="preserve"> </w:t>
      </w:r>
      <w:r w:rsidRPr="00DE6366">
        <w:t>définitif</w:t>
      </w:r>
      <w:r w:rsidRPr="00DE6366">
        <w:rPr>
          <w:spacing w:val="21"/>
        </w:rPr>
        <w:t xml:space="preserve"> </w:t>
      </w:r>
      <w:r w:rsidRPr="00DE6366">
        <w:t>et nous</w:t>
      </w:r>
      <w:r w:rsidRPr="00DE6366">
        <w:rPr>
          <w:spacing w:val="7"/>
        </w:rPr>
        <w:t xml:space="preserve"> </w:t>
      </w:r>
      <w:r w:rsidRPr="00DE6366">
        <w:t>dérogeons</w:t>
      </w:r>
      <w:r w:rsidRPr="00DE6366">
        <w:rPr>
          <w:spacing w:val="7"/>
        </w:rPr>
        <w:t xml:space="preserve"> </w:t>
      </w:r>
      <w:r w:rsidRPr="00DE6366">
        <w:t>par</w:t>
      </w:r>
      <w:r w:rsidRPr="00DE6366">
        <w:rPr>
          <w:spacing w:val="7"/>
        </w:rPr>
        <w:t xml:space="preserve"> </w:t>
      </w:r>
      <w:r w:rsidRPr="00DE6366">
        <w:t>la</w:t>
      </w:r>
      <w:r w:rsidRPr="00DE6366">
        <w:rPr>
          <w:spacing w:val="7"/>
        </w:rPr>
        <w:t xml:space="preserve"> </w:t>
      </w:r>
      <w:r w:rsidRPr="00DE6366">
        <w:t>présente</w:t>
      </w:r>
      <w:r w:rsidRPr="00DE6366">
        <w:rPr>
          <w:spacing w:val="7"/>
        </w:rPr>
        <w:t xml:space="preserve"> </w:t>
      </w:r>
      <w:r w:rsidRPr="00DE6366">
        <w:t>à</w:t>
      </w:r>
      <w:r w:rsidRPr="00DE6366">
        <w:rPr>
          <w:spacing w:val="7"/>
        </w:rPr>
        <w:t xml:space="preserve"> </w:t>
      </w:r>
      <w:r w:rsidRPr="00DE6366">
        <w:t>la</w:t>
      </w:r>
      <w:r w:rsidRPr="00DE6366">
        <w:rPr>
          <w:spacing w:val="7"/>
        </w:rPr>
        <w:t xml:space="preserve"> </w:t>
      </w:r>
      <w:r w:rsidRPr="00DE6366">
        <w:t>notification</w:t>
      </w:r>
      <w:r w:rsidRPr="00DE6366">
        <w:rPr>
          <w:spacing w:val="7"/>
        </w:rPr>
        <w:t xml:space="preserve"> </w:t>
      </w:r>
      <w:r w:rsidRPr="00DE6366">
        <w:t>de</w:t>
      </w:r>
      <w:r w:rsidRPr="00DE6366">
        <w:rPr>
          <w:spacing w:val="7"/>
        </w:rPr>
        <w:t xml:space="preserve"> </w:t>
      </w:r>
      <w:r w:rsidRPr="00DE6366">
        <w:t>toute</w:t>
      </w:r>
      <w:r w:rsidRPr="00DE6366">
        <w:rPr>
          <w:spacing w:val="7"/>
        </w:rPr>
        <w:t xml:space="preserve"> </w:t>
      </w:r>
      <w:r w:rsidRPr="00DE6366">
        <w:t>modification,</w:t>
      </w:r>
      <w:r w:rsidRPr="00DE6366">
        <w:rPr>
          <w:spacing w:val="7"/>
        </w:rPr>
        <w:t xml:space="preserve"> </w:t>
      </w:r>
      <w:r w:rsidRPr="00DE6366">
        <w:t>additif</w:t>
      </w:r>
      <w:r w:rsidRPr="00DE6366">
        <w:rPr>
          <w:spacing w:val="7"/>
        </w:rPr>
        <w:t xml:space="preserve"> </w:t>
      </w:r>
      <w:r w:rsidRPr="00DE6366">
        <w:t>ou</w:t>
      </w:r>
      <w:r w:rsidRPr="00DE6366">
        <w:rPr>
          <w:spacing w:val="7"/>
        </w:rPr>
        <w:t xml:space="preserve"> </w:t>
      </w:r>
      <w:r w:rsidRPr="00DE6366">
        <w:t>changement.</w:t>
      </w:r>
    </w:p>
    <w:p w14:paraId="3E4FDDA0" w14:textId="77777777" w:rsidR="00D1137A" w:rsidRPr="00DE6366" w:rsidRDefault="00D1137A" w:rsidP="00D1137A">
      <w:pPr>
        <w:widowControl w:val="0"/>
        <w:autoSpaceDE w:val="0"/>
        <w:autoSpaceDN w:val="0"/>
        <w:adjustRightInd w:val="0"/>
        <w:spacing w:line="250" w:lineRule="auto"/>
        <w:ind w:left="142" w:right="142"/>
        <w:jc w:val="both"/>
      </w:pPr>
      <w:r w:rsidRPr="00DE6366">
        <w:t>Le présent cautionnement définitif entre en vigueur dès sa signature et dès notification au Fournisseur,</w:t>
      </w:r>
      <w:r w:rsidRPr="00DE6366">
        <w:rPr>
          <w:spacing w:val="6"/>
        </w:rPr>
        <w:t xml:space="preserve"> </w:t>
      </w:r>
      <w:r w:rsidRPr="00DE6366">
        <w:t>par</w:t>
      </w:r>
      <w:r w:rsidRPr="00DE6366">
        <w:rPr>
          <w:spacing w:val="6"/>
        </w:rPr>
        <w:t xml:space="preserve"> </w:t>
      </w:r>
      <w:r w:rsidRPr="00DE6366">
        <w:t>le</w:t>
      </w:r>
      <w:r w:rsidRPr="00DE6366">
        <w:rPr>
          <w:spacing w:val="6"/>
        </w:rPr>
        <w:t xml:space="preserve"> </w:t>
      </w:r>
      <w:r w:rsidRPr="00DE6366">
        <w:t>Maître</w:t>
      </w:r>
      <w:r w:rsidRPr="00DE6366">
        <w:rPr>
          <w:spacing w:val="6"/>
        </w:rPr>
        <w:t xml:space="preserve"> </w:t>
      </w:r>
      <w:r w:rsidRPr="00DE6366">
        <w:t>d’Ouvrage,</w:t>
      </w:r>
      <w:r w:rsidRPr="00DE6366">
        <w:rPr>
          <w:spacing w:val="6"/>
        </w:rPr>
        <w:t xml:space="preserve"> </w:t>
      </w:r>
      <w:r w:rsidRPr="00DE6366">
        <w:t>de</w:t>
      </w:r>
      <w:r w:rsidRPr="00DE6366">
        <w:rPr>
          <w:spacing w:val="6"/>
        </w:rPr>
        <w:t xml:space="preserve"> </w:t>
      </w:r>
      <w:r w:rsidRPr="00DE6366">
        <w:t>l’approbation</w:t>
      </w:r>
      <w:r w:rsidRPr="00DE6366">
        <w:rPr>
          <w:spacing w:val="6"/>
        </w:rPr>
        <w:t xml:space="preserve"> </w:t>
      </w:r>
      <w:r w:rsidRPr="00DE6366">
        <w:t>du</w:t>
      </w:r>
      <w:r w:rsidRPr="00DE6366">
        <w:rPr>
          <w:spacing w:val="6"/>
        </w:rPr>
        <w:t xml:space="preserve"> </w:t>
      </w:r>
      <w:r w:rsidRPr="00DE6366">
        <w:t>marché.</w:t>
      </w:r>
      <w:r w:rsidRPr="00DE6366">
        <w:rPr>
          <w:spacing w:val="6"/>
        </w:rPr>
        <w:t xml:space="preserve"> </w:t>
      </w:r>
      <w:r w:rsidRPr="00DE6366">
        <w:t>Elle</w:t>
      </w:r>
      <w:r w:rsidRPr="00DE6366">
        <w:rPr>
          <w:spacing w:val="6"/>
        </w:rPr>
        <w:t xml:space="preserve"> </w:t>
      </w:r>
      <w:r w:rsidRPr="00DE6366">
        <w:t>sera</w:t>
      </w:r>
      <w:r w:rsidRPr="00DE6366">
        <w:rPr>
          <w:spacing w:val="6"/>
        </w:rPr>
        <w:t xml:space="preserve"> </w:t>
      </w:r>
      <w:r w:rsidRPr="00DE6366">
        <w:t>libérée</w:t>
      </w:r>
      <w:r w:rsidRPr="00DE6366">
        <w:rPr>
          <w:spacing w:val="6"/>
        </w:rPr>
        <w:t xml:space="preserve"> </w:t>
      </w:r>
      <w:r w:rsidRPr="00DE6366">
        <w:t>dans</w:t>
      </w:r>
      <w:r w:rsidRPr="00DE6366">
        <w:rPr>
          <w:spacing w:val="6"/>
        </w:rPr>
        <w:t xml:space="preserve"> </w:t>
      </w:r>
      <w:r w:rsidRPr="00DE6366">
        <w:t>un</w:t>
      </w:r>
      <w:r w:rsidRPr="00DE6366">
        <w:rPr>
          <w:spacing w:val="6"/>
        </w:rPr>
        <w:t xml:space="preserve"> </w:t>
      </w:r>
      <w:r w:rsidRPr="00DE6366">
        <w:t>délai</w:t>
      </w:r>
      <w:r w:rsidRPr="00DE6366">
        <w:rPr>
          <w:spacing w:val="6"/>
        </w:rPr>
        <w:t xml:space="preserve"> </w:t>
      </w:r>
      <w:r w:rsidRPr="00DE6366">
        <w:t>de indiquer</w:t>
      </w:r>
      <w:r w:rsidRPr="00DE6366">
        <w:rPr>
          <w:spacing w:val="7"/>
        </w:rPr>
        <w:t xml:space="preserve"> </w:t>
      </w:r>
      <w:r w:rsidRPr="00DE6366">
        <w:t>le</w:t>
      </w:r>
      <w:r w:rsidRPr="00DE6366">
        <w:rPr>
          <w:spacing w:val="7"/>
        </w:rPr>
        <w:t xml:space="preserve"> </w:t>
      </w:r>
      <w:r w:rsidRPr="00DE6366">
        <w:t>délai]</w:t>
      </w:r>
      <w:r w:rsidRPr="00DE6366">
        <w:rPr>
          <w:spacing w:val="7"/>
        </w:rPr>
        <w:t xml:space="preserve"> </w:t>
      </w:r>
      <w:r w:rsidRPr="00DE6366">
        <w:t>à</w:t>
      </w:r>
      <w:r w:rsidRPr="00DE6366">
        <w:rPr>
          <w:spacing w:val="7"/>
        </w:rPr>
        <w:t xml:space="preserve"> </w:t>
      </w:r>
      <w:r w:rsidRPr="00DE6366">
        <w:t>compter</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date</w:t>
      </w:r>
      <w:r w:rsidRPr="00DE6366">
        <w:rPr>
          <w:spacing w:val="7"/>
        </w:rPr>
        <w:t xml:space="preserve"> </w:t>
      </w:r>
      <w:r w:rsidRPr="00DE6366">
        <w:t>de</w:t>
      </w:r>
      <w:r w:rsidRPr="00DE6366">
        <w:rPr>
          <w:spacing w:val="7"/>
        </w:rPr>
        <w:t xml:space="preserve"> </w:t>
      </w:r>
      <w:r w:rsidRPr="00DE6366">
        <w:t>réception</w:t>
      </w:r>
      <w:r w:rsidRPr="00DE6366">
        <w:rPr>
          <w:spacing w:val="7"/>
        </w:rPr>
        <w:t xml:space="preserve"> </w:t>
      </w:r>
      <w:r w:rsidRPr="00DE6366">
        <w:t>provisoire</w:t>
      </w:r>
      <w:r w:rsidRPr="00DE6366">
        <w:rPr>
          <w:spacing w:val="7"/>
        </w:rPr>
        <w:t xml:space="preserve"> </w:t>
      </w:r>
      <w:r w:rsidRPr="00DE6366">
        <w:t>des</w:t>
      </w:r>
      <w:r w:rsidRPr="00DE6366">
        <w:rPr>
          <w:spacing w:val="7"/>
        </w:rPr>
        <w:t xml:space="preserve"> </w:t>
      </w:r>
      <w:r w:rsidRPr="00DE6366">
        <w:t>travaux.</w:t>
      </w:r>
    </w:p>
    <w:p w14:paraId="18F60EE1" w14:textId="77777777" w:rsidR="00D1137A" w:rsidRPr="00DE6366" w:rsidRDefault="00D1137A" w:rsidP="00D1137A">
      <w:pPr>
        <w:widowControl w:val="0"/>
        <w:autoSpaceDE w:val="0"/>
        <w:autoSpaceDN w:val="0"/>
        <w:adjustRightInd w:val="0"/>
        <w:spacing w:before="8" w:line="280" w:lineRule="exact"/>
        <w:ind w:left="142" w:right="142"/>
        <w:jc w:val="both"/>
        <w:rPr>
          <w:sz w:val="28"/>
          <w:szCs w:val="28"/>
        </w:rPr>
      </w:pPr>
    </w:p>
    <w:p w14:paraId="32A599B7" w14:textId="77777777" w:rsidR="00D1137A" w:rsidRPr="00DE6366" w:rsidRDefault="00D1137A" w:rsidP="00D1137A">
      <w:pPr>
        <w:widowControl w:val="0"/>
        <w:autoSpaceDE w:val="0"/>
        <w:autoSpaceDN w:val="0"/>
        <w:adjustRightInd w:val="0"/>
        <w:spacing w:line="250" w:lineRule="auto"/>
        <w:ind w:left="142" w:right="142"/>
        <w:jc w:val="both"/>
      </w:pPr>
      <w:r w:rsidRPr="00DE6366">
        <w:t>Après cette date, la caution deviendra sans objet et devra nous être retournée sans demande expresse</w:t>
      </w:r>
      <w:r w:rsidRPr="00DE6366">
        <w:rPr>
          <w:spacing w:val="7"/>
        </w:rPr>
        <w:t xml:space="preserve"> </w:t>
      </w:r>
      <w:r w:rsidRPr="00DE6366">
        <w:t>de</w:t>
      </w:r>
      <w:r w:rsidRPr="00DE6366">
        <w:rPr>
          <w:spacing w:val="7"/>
        </w:rPr>
        <w:t xml:space="preserve"> </w:t>
      </w:r>
      <w:r w:rsidRPr="00DE6366">
        <w:t>notre</w:t>
      </w:r>
      <w:r w:rsidRPr="00DE6366">
        <w:rPr>
          <w:spacing w:val="7"/>
        </w:rPr>
        <w:t xml:space="preserve"> </w:t>
      </w:r>
      <w:r w:rsidRPr="00DE6366">
        <w:t>part.</w:t>
      </w:r>
    </w:p>
    <w:p w14:paraId="1606E25E" w14:textId="77777777" w:rsidR="00D1137A" w:rsidRPr="00DE6366" w:rsidRDefault="00D1137A" w:rsidP="00D1137A">
      <w:pPr>
        <w:widowControl w:val="0"/>
        <w:autoSpaceDE w:val="0"/>
        <w:autoSpaceDN w:val="0"/>
        <w:adjustRightInd w:val="0"/>
        <w:spacing w:before="8" w:line="280" w:lineRule="exact"/>
        <w:ind w:left="142" w:right="142"/>
        <w:jc w:val="both"/>
        <w:rPr>
          <w:sz w:val="28"/>
          <w:szCs w:val="28"/>
        </w:rPr>
      </w:pPr>
    </w:p>
    <w:p w14:paraId="2126DE4E" w14:textId="77777777" w:rsidR="00D1137A" w:rsidRPr="00DE6366" w:rsidRDefault="00D1137A" w:rsidP="00D1137A">
      <w:pPr>
        <w:widowControl w:val="0"/>
        <w:autoSpaceDE w:val="0"/>
        <w:autoSpaceDN w:val="0"/>
        <w:adjustRightInd w:val="0"/>
        <w:spacing w:line="250" w:lineRule="auto"/>
        <w:ind w:left="142" w:right="142"/>
        <w:jc w:val="both"/>
      </w:pPr>
      <w:r w:rsidRPr="00DE6366">
        <w:t>Toute</w:t>
      </w:r>
      <w:r w:rsidRPr="00DE6366">
        <w:rPr>
          <w:spacing w:val="6"/>
        </w:rPr>
        <w:t xml:space="preserve"> </w:t>
      </w:r>
      <w:r w:rsidRPr="00DE6366">
        <w:t>demande</w:t>
      </w:r>
      <w:r w:rsidRPr="00DE6366">
        <w:rPr>
          <w:spacing w:val="6"/>
        </w:rPr>
        <w:t xml:space="preserve"> </w:t>
      </w:r>
      <w:r w:rsidRPr="00DE6366">
        <w:t>de</w:t>
      </w:r>
      <w:r w:rsidRPr="00DE6366">
        <w:rPr>
          <w:spacing w:val="6"/>
        </w:rPr>
        <w:t xml:space="preserve"> </w:t>
      </w:r>
      <w:r w:rsidRPr="00DE6366">
        <w:t>paiement</w:t>
      </w:r>
      <w:r w:rsidRPr="00DE6366">
        <w:rPr>
          <w:spacing w:val="6"/>
        </w:rPr>
        <w:t xml:space="preserve"> </w:t>
      </w:r>
      <w:r w:rsidRPr="00DE6366">
        <w:t>formulée</w:t>
      </w:r>
      <w:r w:rsidRPr="00DE6366">
        <w:rPr>
          <w:spacing w:val="6"/>
        </w:rPr>
        <w:t xml:space="preserve"> </w:t>
      </w:r>
      <w:r w:rsidRPr="00DE6366">
        <w:t>par</w:t>
      </w:r>
      <w:r w:rsidRPr="00DE6366">
        <w:rPr>
          <w:spacing w:val="6"/>
        </w:rPr>
        <w:t xml:space="preserve"> </w:t>
      </w:r>
      <w:r w:rsidRPr="00DE6366">
        <w:t>le</w:t>
      </w:r>
      <w:r w:rsidRPr="00DE6366">
        <w:rPr>
          <w:spacing w:val="6"/>
        </w:rPr>
        <w:t xml:space="preserve"> </w:t>
      </w:r>
      <w:r w:rsidRPr="00DE6366">
        <w:t>Maître</w:t>
      </w:r>
      <w:r w:rsidRPr="00DE6366">
        <w:rPr>
          <w:spacing w:val="6"/>
        </w:rPr>
        <w:t xml:space="preserve"> </w:t>
      </w:r>
      <w:r w:rsidRPr="00DE6366">
        <w:t>d’Ouvrage</w:t>
      </w:r>
      <w:r w:rsidRPr="00DE6366">
        <w:rPr>
          <w:spacing w:val="6"/>
        </w:rPr>
        <w:t xml:space="preserve"> </w:t>
      </w:r>
      <w:r w:rsidRPr="00DE6366">
        <w:t>au</w:t>
      </w:r>
      <w:r w:rsidRPr="00DE6366">
        <w:rPr>
          <w:spacing w:val="6"/>
        </w:rPr>
        <w:t xml:space="preserve"> </w:t>
      </w:r>
      <w:r w:rsidRPr="00DE6366">
        <w:t>titre</w:t>
      </w:r>
      <w:r w:rsidRPr="00DE6366">
        <w:rPr>
          <w:spacing w:val="6"/>
        </w:rPr>
        <w:t xml:space="preserve"> </w:t>
      </w:r>
      <w:r w:rsidRPr="00DE6366">
        <w:t>de</w:t>
      </w:r>
      <w:r w:rsidRPr="00DE6366">
        <w:rPr>
          <w:spacing w:val="6"/>
        </w:rPr>
        <w:t xml:space="preserve"> </w:t>
      </w:r>
      <w:r w:rsidRPr="00DE6366">
        <w:t>la</w:t>
      </w:r>
      <w:r w:rsidRPr="00DE6366">
        <w:rPr>
          <w:spacing w:val="6"/>
        </w:rPr>
        <w:t xml:space="preserve"> </w:t>
      </w:r>
      <w:r w:rsidRPr="00DE6366">
        <w:t>présente</w:t>
      </w:r>
      <w:r w:rsidRPr="00DE6366">
        <w:rPr>
          <w:spacing w:val="6"/>
        </w:rPr>
        <w:t xml:space="preserve"> </w:t>
      </w:r>
      <w:r w:rsidRPr="00DE6366">
        <w:t>garantie</w:t>
      </w:r>
      <w:r w:rsidRPr="00DE6366">
        <w:rPr>
          <w:spacing w:val="6"/>
        </w:rPr>
        <w:t xml:space="preserve"> </w:t>
      </w:r>
      <w:r w:rsidRPr="00DE6366">
        <w:t>devra être faite par lettre recommandée avec accusé de réception, parvenue à la banque pendant la période</w:t>
      </w:r>
      <w:r w:rsidRPr="00DE6366">
        <w:rPr>
          <w:spacing w:val="7"/>
        </w:rPr>
        <w:t xml:space="preserve"> </w:t>
      </w:r>
      <w:r w:rsidRPr="00DE6366">
        <w:t>de</w:t>
      </w:r>
      <w:r w:rsidRPr="00DE6366">
        <w:rPr>
          <w:spacing w:val="7"/>
        </w:rPr>
        <w:t xml:space="preserve"> </w:t>
      </w:r>
      <w:r w:rsidRPr="00DE6366">
        <w:t>validité</w:t>
      </w:r>
      <w:r w:rsidRPr="00DE6366">
        <w:rPr>
          <w:spacing w:val="7"/>
        </w:rPr>
        <w:t xml:space="preserve"> </w:t>
      </w:r>
      <w:r w:rsidRPr="00DE6366">
        <w:t>du</w:t>
      </w:r>
      <w:r w:rsidRPr="00DE6366">
        <w:rPr>
          <w:spacing w:val="7"/>
        </w:rPr>
        <w:t xml:space="preserve"> </w:t>
      </w:r>
      <w:r w:rsidRPr="00DE6366">
        <w:t>présent</w:t>
      </w:r>
      <w:r w:rsidRPr="00DE6366">
        <w:rPr>
          <w:spacing w:val="7"/>
        </w:rPr>
        <w:t xml:space="preserve"> </w:t>
      </w:r>
      <w:r w:rsidRPr="00DE6366">
        <w:t>engagement.</w:t>
      </w:r>
    </w:p>
    <w:p w14:paraId="6B2B2BFA" w14:textId="77777777" w:rsidR="00D1137A" w:rsidRPr="00DE6366" w:rsidRDefault="00D1137A" w:rsidP="00D1137A">
      <w:pPr>
        <w:widowControl w:val="0"/>
        <w:autoSpaceDE w:val="0"/>
        <w:autoSpaceDN w:val="0"/>
        <w:adjustRightInd w:val="0"/>
        <w:spacing w:before="8" w:line="280" w:lineRule="exact"/>
        <w:ind w:right="142"/>
        <w:rPr>
          <w:sz w:val="28"/>
          <w:szCs w:val="28"/>
        </w:rPr>
      </w:pPr>
    </w:p>
    <w:p w14:paraId="72430742" w14:textId="77777777" w:rsidR="00D1137A" w:rsidRPr="00DE6366" w:rsidRDefault="00D1137A" w:rsidP="00D1137A">
      <w:pPr>
        <w:widowControl w:val="0"/>
        <w:autoSpaceDE w:val="0"/>
        <w:autoSpaceDN w:val="0"/>
        <w:adjustRightInd w:val="0"/>
        <w:spacing w:line="250" w:lineRule="auto"/>
        <w:ind w:left="107" w:right="142"/>
        <w:jc w:val="both"/>
      </w:pPr>
      <w:r w:rsidRPr="00DE6366">
        <w:t>Le</w:t>
      </w:r>
      <w:r w:rsidRPr="00DE6366">
        <w:rPr>
          <w:spacing w:val="3"/>
        </w:rPr>
        <w:t xml:space="preserve"> </w:t>
      </w:r>
      <w:r w:rsidRPr="00DE6366">
        <w:t>présent</w:t>
      </w:r>
      <w:r w:rsidRPr="00DE6366">
        <w:rPr>
          <w:spacing w:val="3"/>
        </w:rPr>
        <w:t xml:space="preserve"> </w:t>
      </w:r>
      <w:r w:rsidRPr="00DE6366">
        <w:t>cautionnement</w:t>
      </w:r>
      <w:r w:rsidRPr="00DE6366">
        <w:rPr>
          <w:spacing w:val="3"/>
        </w:rPr>
        <w:t xml:space="preserve"> </w:t>
      </w:r>
      <w:r w:rsidRPr="00DE6366">
        <w:t>définitif</w:t>
      </w:r>
      <w:r w:rsidRPr="00DE6366">
        <w:rPr>
          <w:spacing w:val="3"/>
        </w:rPr>
        <w:t xml:space="preserve"> </w:t>
      </w:r>
      <w:r w:rsidRPr="00DE6366">
        <w:t>est</w:t>
      </w:r>
      <w:r w:rsidRPr="00DE6366">
        <w:rPr>
          <w:spacing w:val="3"/>
        </w:rPr>
        <w:t xml:space="preserve"> </w:t>
      </w:r>
      <w:r w:rsidRPr="00DE6366">
        <w:t>soumis</w:t>
      </w:r>
      <w:r w:rsidRPr="00DE6366">
        <w:rPr>
          <w:spacing w:val="3"/>
        </w:rPr>
        <w:t xml:space="preserve"> </w:t>
      </w:r>
      <w:r w:rsidRPr="00DE6366">
        <w:t>pour</w:t>
      </w:r>
      <w:r w:rsidRPr="00DE6366">
        <w:rPr>
          <w:spacing w:val="3"/>
        </w:rPr>
        <w:t xml:space="preserve"> </w:t>
      </w:r>
      <w:r w:rsidRPr="00DE6366">
        <w:t>son</w:t>
      </w:r>
      <w:r w:rsidRPr="00DE6366">
        <w:rPr>
          <w:spacing w:val="3"/>
        </w:rPr>
        <w:t xml:space="preserve"> </w:t>
      </w:r>
      <w:r w:rsidRPr="00DE6366">
        <w:t>interprétation</w:t>
      </w:r>
      <w:r w:rsidRPr="00DE6366">
        <w:rPr>
          <w:spacing w:val="3"/>
        </w:rPr>
        <w:t xml:space="preserve"> </w:t>
      </w:r>
      <w:r w:rsidRPr="00DE6366">
        <w:t>et</w:t>
      </w:r>
      <w:r w:rsidRPr="00DE6366">
        <w:rPr>
          <w:spacing w:val="3"/>
        </w:rPr>
        <w:t xml:space="preserve"> </w:t>
      </w:r>
      <w:r w:rsidRPr="00DE6366">
        <w:t>son</w:t>
      </w:r>
      <w:r w:rsidRPr="00DE6366">
        <w:rPr>
          <w:spacing w:val="3"/>
        </w:rPr>
        <w:t xml:space="preserve"> </w:t>
      </w:r>
      <w:r w:rsidRPr="00DE6366">
        <w:t>exécution</w:t>
      </w:r>
      <w:r w:rsidRPr="00DE6366">
        <w:rPr>
          <w:spacing w:val="3"/>
        </w:rPr>
        <w:t xml:space="preserve"> </w:t>
      </w:r>
      <w:r w:rsidRPr="00DE6366">
        <w:t>au</w:t>
      </w:r>
      <w:r w:rsidRPr="00DE6366">
        <w:rPr>
          <w:spacing w:val="3"/>
        </w:rPr>
        <w:t xml:space="preserve"> </w:t>
      </w:r>
      <w:r w:rsidRPr="00DE6366">
        <w:t>droit</w:t>
      </w:r>
      <w:r w:rsidRPr="00DE6366">
        <w:rPr>
          <w:spacing w:val="3"/>
        </w:rPr>
        <w:t xml:space="preserve"> </w:t>
      </w:r>
      <w:r w:rsidRPr="00DE6366">
        <w:t>camerounais.</w:t>
      </w:r>
      <w:r w:rsidRPr="00DE6366">
        <w:rPr>
          <w:spacing w:val="3"/>
        </w:rPr>
        <w:t xml:space="preserve"> </w:t>
      </w:r>
      <w:r w:rsidRPr="00DE6366">
        <w:t>Les</w:t>
      </w:r>
      <w:r w:rsidRPr="00DE6366">
        <w:rPr>
          <w:spacing w:val="3"/>
        </w:rPr>
        <w:t xml:space="preserve"> </w:t>
      </w:r>
      <w:r w:rsidRPr="00DE6366">
        <w:t>tribunaux</w:t>
      </w:r>
      <w:r w:rsidRPr="00DE6366">
        <w:rPr>
          <w:spacing w:val="3"/>
        </w:rPr>
        <w:t xml:space="preserve"> </w:t>
      </w:r>
      <w:r w:rsidRPr="00DE6366">
        <w:t>camerounais</w:t>
      </w:r>
      <w:r w:rsidRPr="00DE6366">
        <w:rPr>
          <w:spacing w:val="3"/>
        </w:rPr>
        <w:t xml:space="preserve"> </w:t>
      </w:r>
      <w:r w:rsidRPr="00DE6366">
        <w:t>seront</w:t>
      </w:r>
      <w:r w:rsidRPr="00DE6366">
        <w:rPr>
          <w:spacing w:val="3"/>
        </w:rPr>
        <w:t xml:space="preserve"> </w:t>
      </w:r>
      <w:r w:rsidRPr="00DE6366">
        <w:t>seuls</w:t>
      </w:r>
      <w:r w:rsidRPr="00DE6366">
        <w:rPr>
          <w:spacing w:val="3"/>
        </w:rPr>
        <w:t xml:space="preserve"> </w:t>
      </w:r>
      <w:r w:rsidRPr="00DE6366">
        <w:t>compétents</w:t>
      </w:r>
      <w:r w:rsidRPr="00DE6366">
        <w:rPr>
          <w:spacing w:val="3"/>
        </w:rPr>
        <w:t xml:space="preserve"> </w:t>
      </w:r>
      <w:r w:rsidRPr="00DE6366">
        <w:t>pour</w:t>
      </w:r>
      <w:r w:rsidRPr="00DE6366">
        <w:rPr>
          <w:spacing w:val="3"/>
        </w:rPr>
        <w:t xml:space="preserve"> </w:t>
      </w:r>
      <w:r w:rsidRPr="00DE6366">
        <w:t>statuer</w:t>
      </w:r>
      <w:r w:rsidRPr="00DE6366">
        <w:rPr>
          <w:spacing w:val="3"/>
        </w:rPr>
        <w:t xml:space="preserve"> </w:t>
      </w:r>
      <w:r w:rsidRPr="00DE6366">
        <w:t>sur</w:t>
      </w:r>
      <w:r w:rsidRPr="00DE6366">
        <w:rPr>
          <w:spacing w:val="3"/>
        </w:rPr>
        <w:t xml:space="preserve"> </w:t>
      </w:r>
      <w:r w:rsidRPr="00DE6366">
        <w:t>tout</w:t>
      </w:r>
      <w:r w:rsidRPr="00DE6366">
        <w:rPr>
          <w:spacing w:val="3"/>
        </w:rPr>
        <w:t xml:space="preserve"> </w:t>
      </w:r>
      <w:r w:rsidRPr="00DE6366">
        <w:t>ce</w:t>
      </w:r>
      <w:r w:rsidRPr="00DE6366">
        <w:rPr>
          <w:spacing w:val="3"/>
        </w:rPr>
        <w:t xml:space="preserve"> </w:t>
      </w:r>
      <w:r w:rsidRPr="00DE6366">
        <w:t>qui</w:t>
      </w:r>
      <w:r w:rsidRPr="00DE6366">
        <w:rPr>
          <w:spacing w:val="3"/>
        </w:rPr>
        <w:t xml:space="preserve"> </w:t>
      </w:r>
      <w:r w:rsidRPr="00DE6366">
        <w:t>concerne</w:t>
      </w:r>
      <w:r w:rsidRPr="00DE6366">
        <w:rPr>
          <w:spacing w:val="3"/>
        </w:rPr>
        <w:t xml:space="preserve"> </w:t>
      </w:r>
      <w:r w:rsidRPr="00DE6366">
        <w:t>le présent</w:t>
      </w:r>
      <w:r w:rsidRPr="00DE6366">
        <w:rPr>
          <w:spacing w:val="7"/>
        </w:rPr>
        <w:t xml:space="preserve"> </w:t>
      </w:r>
      <w:r w:rsidRPr="00DE6366">
        <w:t>engagement</w:t>
      </w:r>
      <w:r w:rsidRPr="00DE6366">
        <w:rPr>
          <w:spacing w:val="7"/>
        </w:rPr>
        <w:t xml:space="preserve"> </w:t>
      </w:r>
      <w:r w:rsidRPr="00DE6366">
        <w:t>et</w:t>
      </w:r>
      <w:r w:rsidRPr="00DE6366">
        <w:rPr>
          <w:spacing w:val="7"/>
        </w:rPr>
        <w:t xml:space="preserve"> </w:t>
      </w:r>
      <w:r w:rsidRPr="00DE6366">
        <w:t>ses</w:t>
      </w:r>
      <w:r w:rsidRPr="00DE6366">
        <w:rPr>
          <w:spacing w:val="7"/>
        </w:rPr>
        <w:t xml:space="preserve"> </w:t>
      </w:r>
      <w:r w:rsidRPr="00DE6366">
        <w:t>suites.</w:t>
      </w:r>
    </w:p>
    <w:p w14:paraId="107A6F7B" w14:textId="77777777" w:rsidR="00D1137A" w:rsidRPr="00DE6366" w:rsidRDefault="00D1137A" w:rsidP="00D1137A">
      <w:pPr>
        <w:widowControl w:val="0"/>
        <w:autoSpaceDE w:val="0"/>
        <w:autoSpaceDN w:val="0"/>
        <w:adjustRightInd w:val="0"/>
        <w:ind w:left="7216" w:right="142"/>
      </w:pPr>
      <w:r w:rsidRPr="00DE6366">
        <w:rPr>
          <w:i/>
          <w:iCs/>
        </w:rPr>
        <w:t>Signé</w:t>
      </w:r>
      <w:r w:rsidRPr="00DE6366">
        <w:rPr>
          <w:i/>
          <w:iCs/>
          <w:spacing w:val="7"/>
        </w:rPr>
        <w:t xml:space="preserve"> </w:t>
      </w:r>
      <w:r w:rsidRPr="00DE6366">
        <w:rPr>
          <w:i/>
          <w:iCs/>
        </w:rPr>
        <w:t>et</w:t>
      </w:r>
      <w:r w:rsidRPr="00DE6366">
        <w:rPr>
          <w:i/>
          <w:iCs/>
          <w:spacing w:val="7"/>
        </w:rPr>
        <w:t xml:space="preserve"> </w:t>
      </w:r>
      <w:r w:rsidRPr="00DE6366">
        <w:rPr>
          <w:i/>
          <w:iCs/>
        </w:rPr>
        <w:t>authentifié</w:t>
      </w:r>
      <w:r w:rsidRPr="00DE6366">
        <w:rPr>
          <w:i/>
          <w:iCs/>
          <w:spacing w:val="7"/>
        </w:rPr>
        <w:t xml:space="preserve"> </w:t>
      </w:r>
      <w:r w:rsidRPr="00DE6366">
        <w:rPr>
          <w:i/>
          <w:iCs/>
        </w:rPr>
        <w:t>par</w:t>
      </w:r>
      <w:r w:rsidRPr="00DE6366">
        <w:rPr>
          <w:i/>
          <w:iCs/>
          <w:spacing w:val="7"/>
        </w:rPr>
        <w:t xml:space="preserve"> </w:t>
      </w:r>
      <w:r w:rsidRPr="00DE6366">
        <w:rPr>
          <w:i/>
          <w:iCs/>
        </w:rPr>
        <w:t>la</w:t>
      </w:r>
      <w:r w:rsidRPr="00DE6366">
        <w:rPr>
          <w:i/>
          <w:iCs/>
          <w:spacing w:val="7"/>
        </w:rPr>
        <w:t xml:space="preserve"> </w:t>
      </w:r>
      <w:r w:rsidRPr="00DE6366">
        <w:rPr>
          <w:i/>
          <w:iCs/>
        </w:rPr>
        <w:t>banque</w:t>
      </w:r>
    </w:p>
    <w:p w14:paraId="441388F1" w14:textId="77777777" w:rsidR="00D1137A" w:rsidRPr="00DE6366" w:rsidRDefault="00D1137A" w:rsidP="00D1137A">
      <w:pPr>
        <w:widowControl w:val="0"/>
        <w:autoSpaceDE w:val="0"/>
        <w:autoSpaceDN w:val="0"/>
        <w:adjustRightInd w:val="0"/>
        <w:spacing w:line="100" w:lineRule="exact"/>
        <w:ind w:right="142"/>
        <w:rPr>
          <w:sz w:val="10"/>
          <w:szCs w:val="10"/>
        </w:rPr>
      </w:pPr>
    </w:p>
    <w:p w14:paraId="3C79556D" w14:textId="77777777" w:rsidR="00D1137A" w:rsidRPr="00DE6366" w:rsidRDefault="00D1137A" w:rsidP="00D1137A">
      <w:pPr>
        <w:widowControl w:val="0"/>
        <w:autoSpaceDE w:val="0"/>
        <w:autoSpaceDN w:val="0"/>
        <w:adjustRightInd w:val="0"/>
        <w:spacing w:line="200" w:lineRule="exact"/>
        <w:ind w:right="142"/>
        <w:rPr>
          <w:sz w:val="20"/>
          <w:szCs w:val="20"/>
        </w:rPr>
      </w:pPr>
    </w:p>
    <w:p w14:paraId="15CF0234" w14:textId="77777777" w:rsidR="00D1137A" w:rsidRPr="00DE6366" w:rsidRDefault="00D1137A" w:rsidP="00D1137A">
      <w:pPr>
        <w:widowControl w:val="0"/>
        <w:autoSpaceDE w:val="0"/>
        <w:autoSpaceDN w:val="0"/>
        <w:adjustRightInd w:val="0"/>
        <w:ind w:left="6445" w:right="142"/>
        <w:rPr>
          <w:sz w:val="12"/>
          <w:szCs w:val="12"/>
        </w:rPr>
      </w:pPr>
      <w:r w:rsidRPr="00DE6366">
        <w:rPr>
          <w:i/>
          <w:iCs/>
        </w:rPr>
        <w:t>à</w:t>
      </w:r>
      <w:r w:rsidRPr="00DE6366">
        <w:rPr>
          <w:i/>
          <w:iCs/>
          <w:spacing w:val="7"/>
        </w:rPr>
        <w:t xml:space="preserve"> </w:t>
      </w:r>
      <w:proofErr w:type="gramStart"/>
      <w:r w:rsidRPr="00DE6366">
        <w:rPr>
          <w:i/>
          <w:iCs/>
          <w:sz w:val="12"/>
          <w:szCs w:val="12"/>
        </w:rPr>
        <w:t>……………..........................……….</w:t>
      </w:r>
      <w:r w:rsidRPr="00DE6366">
        <w:rPr>
          <w:i/>
          <w:iCs/>
          <w:spacing w:val="-1"/>
          <w:sz w:val="12"/>
          <w:szCs w:val="12"/>
        </w:rPr>
        <w:t>.</w:t>
      </w:r>
      <w:r w:rsidRPr="00DE6366">
        <w:rPr>
          <w:i/>
          <w:iCs/>
        </w:rPr>
        <w:t>,</w:t>
      </w:r>
      <w:proofErr w:type="gramEnd"/>
      <w:r w:rsidRPr="00DE6366">
        <w:rPr>
          <w:i/>
          <w:iCs/>
          <w:spacing w:val="7"/>
        </w:rPr>
        <w:t xml:space="preserve"> </w:t>
      </w:r>
      <w:r w:rsidRPr="00DE6366">
        <w:rPr>
          <w:i/>
          <w:iCs/>
        </w:rPr>
        <w:t>le</w:t>
      </w:r>
      <w:r w:rsidRPr="00DE6366">
        <w:rPr>
          <w:i/>
          <w:iCs/>
          <w:spacing w:val="7"/>
        </w:rPr>
        <w:t xml:space="preserve"> </w:t>
      </w:r>
    </w:p>
    <w:p w14:paraId="419442EE" w14:textId="77777777" w:rsidR="00D1137A" w:rsidRPr="00DE6366" w:rsidRDefault="00D1137A" w:rsidP="00D1137A">
      <w:pPr>
        <w:spacing w:line="360" w:lineRule="auto"/>
        <w:jc w:val="both"/>
        <w:rPr>
          <w:i/>
          <w:sz w:val="22"/>
          <w:szCs w:val="22"/>
        </w:rPr>
      </w:pPr>
      <w:r w:rsidRPr="00DE6366">
        <w:rPr>
          <w:i/>
          <w:sz w:val="22"/>
          <w:szCs w:val="22"/>
        </w:rPr>
        <w:br w:type="page"/>
      </w:r>
    </w:p>
    <w:p w14:paraId="6FD88D95" w14:textId="77777777" w:rsidR="00D1137A" w:rsidRPr="00DE6366" w:rsidRDefault="00D1137A" w:rsidP="00D1137A">
      <w:pPr>
        <w:spacing w:line="360" w:lineRule="auto"/>
        <w:jc w:val="center"/>
        <w:rPr>
          <w:b/>
          <w:spacing w:val="2"/>
          <w:u w:val="single"/>
        </w:rPr>
      </w:pPr>
      <w:r w:rsidRPr="00DE6366">
        <w:rPr>
          <w:b/>
          <w:spacing w:val="2"/>
          <w:u w:val="single"/>
        </w:rPr>
        <w:lastRenderedPageBreak/>
        <w:t>Annexe n° 5 : Modèle de caution d'avance de démarrage</w:t>
      </w:r>
    </w:p>
    <w:p w14:paraId="61BC8743" w14:textId="77777777" w:rsidR="00D1137A" w:rsidRPr="00DE6366" w:rsidRDefault="00D1137A" w:rsidP="00D1137A">
      <w:pPr>
        <w:spacing w:line="360" w:lineRule="auto"/>
        <w:jc w:val="center"/>
        <w:rPr>
          <w:i/>
          <w:u w:val="single"/>
        </w:rPr>
      </w:pPr>
    </w:p>
    <w:p w14:paraId="189DF22E" w14:textId="77777777" w:rsidR="00D1137A" w:rsidRPr="00DE6366" w:rsidRDefault="00D1137A" w:rsidP="00D1137A">
      <w:pPr>
        <w:widowControl w:val="0"/>
        <w:autoSpaceDE w:val="0"/>
        <w:autoSpaceDN w:val="0"/>
        <w:adjustRightInd w:val="0"/>
        <w:ind w:left="107" w:right="142"/>
        <w:jc w:val="both"/>
        <w:rPr>
          <w:sz w:val="12"/>
          <w:szCs w:val="12"/>
        </w:rPr>
      </w:pPr>
      <w:r w:rsidRPr="00DE6366">
        <w:t>Banque</w:t>
      </w:r>
      <w:r w:rsidRPr="00DE6366">
        <w:rPr>
          <w:spacing w:val="7"/>
        </w:rPr>
        <w:t xml:space="preserve"> </w:t>
      </w:r>
      <w:r w:rsidRPr="00DE6366">
        <w:t>:</w:t>
      </w:r>
      <w:r w:rsidRPr="00DE6366">
        <w:rPr>
          <w:spacing w:val="7"/>
        </w:rPr>
        <w:t xml:space="preserve"> </w:t>
      </w:r>
      <w:r w:rsidRPr="00DE6366">
        <w:t>référence,</w:t>
      </w:r>
      <w:r w:rsidRPr="00DE6366">
        <w:rPr>
          <w:spacing w:val="7"/>
        </w:rPr>
        <w:t xml:space="preserve"> </w:t>
      </w:r>
      <w:r w:rsidRPr="00DE6366">
        <w:t>adresse</w:t>
      </w:r>
      <w:r w:rsidRPr="00DE6366">
        <w:rPr>
          <w:spacing w:val="7"/>
        </w:rPr>
        <w:t xml:space="preserve"> </w:t>
      </w:r>
      <w:r w:rsidRPr="00DE6366">
        <w:rPr>
          <w:i/>
          <w:iCs/>
          <w:sz w:val="12"/>
          <w:szCs w:val="12"/>
        </w:rPr>
        <w:t>......................................................................................................</w:t>
      </w:r>
      <w:r w:rsidRPr="00DE6366">
        <w:rPr>
          <w:i/>
          <w:iCs/>
          <w:spacing w:val="-2"/>
          <w:sz w:val="12"/>
          <w:szCs w:val="12"/>
        </w:rPr>
        <w:t>.</w:t>
      </w:r>
      <w:r w:rsidRPr="00DE6366">
        <w:rPr>
          <w:i/>
          <w:iCs/>
          <w:sz w:val="12"/>
          <w:szCs w:val="12"/>
        </w:rPr>
        <w:t>..........................................................................………..</w:t>
      </w:r>
    </w:p>
    <w:p w14:paraId="7E608435" w14:textId="77777777" w:rsidR="00D1137A" w:rsidRPr="00DE6366" w:rsidRDefault="00D1137A" w:rsidP="00D1137A">
      <w:pPr>
        <w:widowControl w:val="0"/>
        <w:autoSpaceDE w:val="0"/>
        <w:autoSpaceDN w:val="0"/>
        <w:adjustRightInd w:val="0"/>
        <w:spacing w:line="100" w:lineRule="exact"/>
        <w:ind w:right="142"/>
        <w:jc w:val="both"/>
        <w:rPr>
          <w:sz w:val="10"/>
          <w:szCs w:val="10"/>
        </w:rPr>
      </w:pPr>
    </w:p>
    <w:p w14:paraId="57BCD99E" w14:textId="77777777" w:rsidR="00D1137A" w:rsidRPr="00DE6366" w:rsidRDefault="00D1137A" w:rsidP="00D1137A">
      <w:pPr>
        <w:widowControl w:val="0"/>
        <w:autoSpaceDE w:val="0"/>
        <w:autoSpaceDN w:val="0"/>
        <w:adjustRightInd w:val="0"/>
        <w:spacing w:line="200" w:lineRule="exact"/>
        <w:ind w:right="142"/>
        <w:jc w:val="both"/>
        <w:rPr>
          <w:sz w:val="20"/>
          <w:szCs w:val="20"/>
        </w:rPr>
      </w:pPr>
    </w:p>
    <w:p w14:paraId="02F55FB0" w14:textId="77777777" w:rsidR="00D1137A" w:rsidRPr="00DE6366" w:rsidRDefault="00D1137A" w:rsidP="00D1137A">
      <w:pPr>
        <w:widowControl w:val="0"/>
        <w:autoSpaceDE w:val="0"/>
        <w:autoSpaceDN w:val="0"/>
        <w:adjustRightInd w:val="0"/>
        <w:ind w:left="107" w:right="142"/>
        <w:jc w:val="both"/>
      </w:pPr>
      <w:r w:rsidRPr="00DE6366">
        <w:t>Nous soussignés (banque, adresse), déclarons par la présente garantir, pour le compte de :</w:t>
      </w:r>
    </w:p>
    <w:p w14:paraId="1A649BE3" w14:textId="77777777" w:rsidR="00D1137A" w:rsidRPr="00DE6366" w:rsidRDefault="00D1137A" w:rsidP="00D1137A">
      <w:pPr>
        <w:widowControl w:val="0"/>
        <w:autoSpaceDE w:val="0"/>
        <w:autoSpaceDN w:val="0"/>
        <w:adjustRightInd w:val="0"/>
        <w:spacing w:before="12"/>
        <w:ind w:left="107" w:right="142"/>
        <w:jc w:val="both"/>
      </w:pPr>
      <w:r w:rsidRPr="00DE6366">
        <w:rPr>
          <w:i/>
          <w:iCs/>
          <w:sz w:val="12"/>
          <w:szCs w:val="12"/>
        </w:rPr>
        <w:t>…………….........................................................................................................................</w:t>
      </w:r>
      <w:r w:rsidRPr="00DE6366">
        <w:rPr>
          <w:i/>
          <w:iCs/>
          <w:spacing w:val="-2"/>
          <w:sz w:val="12"/>
          <w:szCs w:val="12"/>
        </w:rPr>
        <w:t>.</w:t>
      </w:r>
      <w:r w:rsidRPr="00DE6366">
        <w:rPr>
          <w:i/>
          <w:iCs/>
          <w:sz w:val="12"/>
          <w:szCs w:val="12"/>
        </w:rPr>
        <w:t>..........................................................................………..</w:t>
      </w:r>
      <w:r w:rsidRPr="00DE6366">
        <w:rPr>
          <w:i/>
          <w:iCs/>
          <w:spacing w:val="2"/>
          <w:sz w:val="12"/>
          <w:szCs w:val="12"/>
        </w:rPr>
        <w:t xml:space="preserve"> </w:t>
      </w:r>
      <w:r w:rsidRPr="00DE6366">
        <w:rPr>
          <w:i/>
          <w:iCs/>
          <w:sz w:val="20"/>
          <w:szCs w:val="20"/>
        </w:rPr>
        <w:t>[</w:t>
      </w:r>
      <w:proofErr w:type="gramStart"/>
      <w:r w:rsidRPr="00DE6366">
        <w:rPr>
          <w:i/>
          <w:iCs/>
          <w:sz w:val="20"/>
          <w:szCs w:val="20"/>
        </w:rPr>
        <w:t>le</w:t>
      </w:r>
      <w:proofErr w:type="gramEnd"/>
      <w:r w:rsidRPr="00DE6366">
        <w:rPr>
          <w:i/>
          <w:iCs/>
          <w:spacing w:val="6"/>
          <w:sz w:val="20"/>
          <w:szCs w:val="20"/>
        </w:rPr>
        <w:t xml:space="preserve"> </w:t>
      </w:r>
      <w:r w:rsidRPr="00DE6366">
        <w:rPr>
          <w:i/>
          <w:iCs/>
          <w:sz w:val="20"/>
          <w:szCs w:val="20"/>
        </w:rPr>
        <w:t>titulaire]</w:t>
      </w:r>
      <w:r w:rsidRPr="00DE6366">
        <w:t>,</w:t>
      </w:r>
      <w:r w:rsidRPr="00DE6366">
        <w:rPr>
          <w:spacing w:val="7"/>
        </w:rPr>
        <w:t xml:space="preserve"> </w:t>
      </w:r>
      <w:r w:rsidRPr="00DE6366">
        <w:t>au</w:t>
      </w:r>
      <w:r w:rsidRPr="00DE6366">
        <w:rPr>
          <w:spacing w:val="7"/>
        </w:rPr>
        <w:t xml:space="preserve"> </w:t>
      </w:r>
      <w:r w:rsidRPr="00DE6366">
        <w:t>profit</w:t>
      </w:r>
      <w:r w:rsidRPr="00DE6366">
        <w:rPr>
          <w:spacing w:val="7"/>
        </w:rPr>
        <w:t xml:space="preserve"> </w:t>
      </w:r>
      <w:r w:rsidRPr="00DE6366">
        <w:t>de</w:t>
      </w:r>
    </w:p>
    <w:p w14:paraId="20BD08BE" w14:textId="77777777" w:rsidR="00D1137A" w:rsidRPr="00DE6366" w:rsidRDefault="00D1137A" w:rsidP="00D1137A">
      <w:pPr>
        <w:widowControl w:val="0"/>
        <w:autoSpaceDE w:val="0"/>
        <w:autoSpaceDN w:val="0"/>
        <w:adjustRightInd w:val="0"/>
        <w:spacing w:before="12"/>
        <w:ind w:left="107" w:right="142"/>
        <w:jc w:val="both"/>
      </w:pPr>
      <w:r w:rsidRPr="00DE6366">
        <w:t>Maître</w:t>
      </w:r>
      <w:r w:rsidRPr="00DE6366">
        <w:rPr>
          <w:spacing w:val="7"/>
        </w:rPr>
        <w:t xml:space="preserve"> </w:t>
      </w:r>
      <w:r w:rsidRPr="00DE6366">
        <w:t>d’Ouvrage</w:t>
      </w:r>
    </w:p>
    <w:p w14:paraId="0F053120" w14:textId="77777777" w:rsidR="00D1137A" w:rsidRPr="00DE6366" w:rsidRDefault="00D1137A" w:rsidP="00D1137A">
      <w:pPr>
        <w:widowControl w:val="0"/>
        <w:autoSpaceDE w:val="0"/>
        <w:autoSpaceDN w:val="0"/>
        <w:adjustRightInd w:val="0"/>
        <w:spacing w:before="50"/>
        <w:ind w:left="107" w:right="142"/>
        <w:jc w:val="both"/>
        <w:rPr>
          <w:sz w:val="20"/>
          <w:szCs w:val="20"/>
        </w:rPr>
      </w:pPr>
      <w:r w:rsidRPr="00DE6366">
        <w:rPr>
          <w:i/>
          <w:iCs/>
          <w:sz w:val="20"/>
          <w:szCs w:val="20"/>
        </w:rPr>
        <w:t>[Adresse</w:t>
      </w:r>
      <w:r w:rsidRPr="00DE6366">
        <w:rPr>
          <w:i/>
          <w:iCs/>
          <w:spacing w:val="6"/>
          <w:sz w:val="20"/>
          <w:szCs w:val="20"/>
        </w:rPr>
        <w:t xml:space="preserve"> </w:t>
      </w:r>
      <w:r w:rsidRPr="00DE6366">
        <w:rPr>
          <w:i/>
          <w:iCs/>
          <w:sz w:val="20"/>
          <w:szCs w:val="20"/>
        </w:rPr>
        <w:t>du</w:t>
      </w:r>
      <w:r w:rsidRPr="00DE6366">
        <w:rPr>
          <w:i/>
          <w:iCs/>
          <w:spacing w:val="6"/>
          <w:sz w:val="20"/>
          <w:szCs w:val="20"/>
        </w:rPr>
        <w:t xml:space="preserve"> </w:t>
      </w:r>
      <w:r w:rsidRPr="00DE6366">
        <w:rPr>
          <w:i/>
          <w:iCs/>
          <w:sz w:val="20"/>
          <w:szCs w:val="20"/>
        </w:rPr>
        <w:t>Maître</w:t>
      </w:r>
      <w:r w:rsidRPr="00DE6366">
        <w:rPr>
          <w:i/>
          <w:iCs/>
          <w:spacing w:val="6"/>
          <w:sz w:val="20"/>
          <w:szCs w:val="20"/>
        </w:rPr>
        <w:t xml:space="preserve"> </w:t>
      </w:r>
      <w:r w:rsidRPr="00DE6366">
        <w:rPr>
          <w:i/>
          <w:iCs/>
          <w:sz w:val="20"/>
          <w:szCs w:val="20"/>
        </w:rPr>
        <w:t>d’Ouvrage]</w:t>
      </w:r>
    </w:p>
    <w:p w14:paraId="553A52C5" w14:textId="77777777" w:rsidR="00D1137A" w:rsidRPr="00DE6366" w:rsidRDefault="00D1137A" w:rsidP="00D1137A">
      <w:pPr>
        <w:widowControl w:val="0"/>
        <w:autoSpaceDE w:val="0"/>
        <w:autoSpaceDN w:val="0"/>
        <w:adjustRightInd w:val="0"/>
        <w:spacing w:before="20"/>
        <w:ind w:left="107" w:right="142"/>
        <w:jc w:val="both"/>
      </w:pPr>
      <w:r w:rsidRPr="00DE6366">
        <w:rPr>
          <w:i/>
          <w:iCs/>
        </w:rPr>
        <w:t>(«</w:t>
      </w:r>
      <w:r w:rsidRPr="00DE6366">
        <w:rPr>
          <w:i/>
          <w:iCs/>
          <w:spacing w:val="7"/>
        </w:rPr>
        <w:t xml:space="preserve"> </w:t>
      </w:r>
      <w:proofErr w:type="gramStart"/>
      <w:r w:rsidRPr="00DE6366">
        <w:rPr>
          <w:i/>
          <w:iCs/>
        </w:rPr>
        <w:t>le</w:t>
      </w:r>
      <w:proofErr w:type="gramEnd"/>
      <w:r w:rsidRPr="00DE6366">
        <w:rPr>
          <w:i/>
          <w:iCs/>
          <w:spacing w:val="7"/>
        </w:rPr>
        <w:t xml:space="preserve"> </w:t>
      </w:r>
      <w:r w:rsidRPr="00DE6366">
        <w:rPr>
          <w:i/>
          <w:iCs/>
        </w:rPr>
        <w:t>bénéficiaire</w:t>
      </w:r>
      <w:r w:rsidRPr="00DE6366">
        <w:rPr>
          <w:i/>
          <w:iCs/>
          <w:spacing w:val="7"/>
        </w:rPr>
        <w:t xml:space="preserve"> </w:t>
      </w:r>
      <w:r w:rsidRPr="00DE6366">
        <w:rPr>
          <w:i/>
          <w:iCs/>
        </w:rPr>
        <w:t>»)</w:t>
      </w:r>
    </w:p>
    <w:p w14:paraId="3986279C" w14:textId="77777777" w:rsidR="00D1137A" w:rsidRPr="00DE6366" w:rsidRDefault="00D1137A" w:rsidP="00D1137A">
      <w:pPr>
        <w:widowControl w:val="0"/>
        <w:autoSpaceDE w:val="0"/>
        <w:autoSpaceDN w:val="0"/>
        <w:adjustRightInd w:val="0"/>
        <w:spacing w:before="12" w:line="140" w:lineRule="exact"/>
        <w:ind w:right="142"/>
        <w:jc w:val="both"/>
        <w:rPr>
          <w:sz w:val="14"/>
          <w:szCs w:val="14"/>
        </w:rPr>
      </w:pPr>
    </w:p>
    <w:p w14:paraId="6AAA4F8E" w14:textId="77777777" w:rsidR="00D1137A" w:rsidRPr="00DE6366" w:rsidRDefault="00D1137A" w:rsidP="00D1137A">
      <w:pPr>
        <w:widowControl w:val="0"/>
        <w:autoSpaceDE w:val="0"/>
        <w:autoSpaceDN w:val="0"/>
        <w:adjustRightInd w:val="0"/>
        <w:spacing w:line="200" w:lineRule="exact"/>
        <w:ind w:right="142"/>
        <w:jc w:val="both"/>
        <w:rPr>
          <w:sz w:val="20"/>
          <w:szCs w:val="20"/>
        </w:rPr>
      </w:pPr>
    </w:p>
    <w:p w14:paraId="22BAEA28" w14:textId="77777777" w:rsidR="00D1137A" w:rsidRPr="00DE6366" w:rsidRDefault="00D1137A" w:rsidP="00D1137A">
      <w:pPr>
        <w:widowControl w:val="0"/>
        <w:autoSpaceDE w:val="0"/>
        <w:autoSpaceDN w:val="0"/>
        <w:adjustRightInd w:val="0"/>
        <w:spacing w:line="297" w:lineRule="auto"/>
        <w:ind w:left="107" w:right="142"/>
        <w:jc w:val="both"/>
      </w:pPr>
      <w:r w:rsidRPr="00DE6366">
        <w:t xml:space="preserve">Le paiement, sans contestation et dès réception de la première demande écrite du bénéficiaire, déclarant que </w:t>
      </w:r>
      <w:r w:rsidRPr="00DE6366">
        <w:rPr>
          <w:sz w:val="12"/>
          <w:szCs w:val="12"/>
        </w:rPr>
        <w:t xml:space="preserve">………….................…….. </w:t>
      </w:r>
      <w:r w:rsidRPr="00DE6366">
        <w:rPr>
          <w:spacing w:val="-5"/>
          <w:sz w:val="12"/>
          <w:szCs w:val="12"/>
        </w:rPr>
        <w:t xml:space="preserve"> </w:t>
      </w:r>
      <w:r w:rsidRPr="00DE6366">
        <w:rPr>
          <w:i/>
          <w:iCs/>
          <w:sz w:val="20"/>
          <w:szCs w:val="20"/>
        </w:rPr>
        <w:t>[</w:t>
      </w:r>
      <w:proofErr w:type="gramStart"/>
      <w:r w:rsidRPr="00DE6366">
        <w:rPr>
          <w:i/>
          <w:iCs/>
          <w:sz w:val="20"/>
          <w:szCs w:val="20"/>
        </w:rPr>
        <w:t>le</w:t>
      </w:r>
      <w:proofErr w:type="gramEnd"/>
      <w:r w:rsidRPr="00DE6366">
        <w:rPr>
          <w:i/>
          <w:iCs/>
          <w:sz w:val="20"/>
          <w:szCs w:val="20"/>
        </w:rPr>
        <w:t xml:space="preserve"> titulaire] </w:t>
      </w:r>
      <w:r w:rsidRPr="00DE6366">
        <w:t xml:space="preserve">ne s’est pas acquitté de ses obligations, relatives au remboursement de l’avance de démarrage selon les conditions du marché </w:t>
      </w:r>
      <w:r w:rsidRPr="00DE6366">
        <w:rPr>
          <w:sz w:val="12"/>
          <w:szCs w:val="12"/>
        </w:rPr>
        <w:t xml:space="preserve">………….................……..  </w:t>
      </w:r>
      <w:proofErr w:type="gramStart"/>
      <w:r w:rsidRPr="00DE6366">
        <w:t>du</w:t>
      </w:r>
      <w:proofErr w:type="gramEnd"/>
      <w:r w:rsidRPr="00DE6366">
        <w:t xml:space="preserve"> </w:t>
      </w:r>
      <w:r w:rsidRPr="00DE6366">
        <w:rPr>
          <w:sz w:val="12"/>
          <w:szCs w:val="12"/>
        </w:rPr>
        <w:t xml:space="preserve">…………..................................…….. </w:t>
      </w:r>
      <w:proofErr w:type="gramStart"/>
      <w:r w:rsidRPr="00DE6366">
        <w:t>relatif</w:t>
      </w:r>
      <w:proofErr w:type="gramEnd"/>
      <w:r w:rsidRPr="00DE6366">
        <w:rPr>
          <w:spacing w:val="4"/>
        </w:rPr>
        <w:t xml:space="preserve"> </w:t>
      </w:r>
      <w:r w:rsidRPr="00DE6366">
        <w:t>aux</w:t>
      </w:r>
      <w:r w:rsidRPr="00DE6366">
        <w:rPr>
          <w:spacing w:val="4"/>
        </w:rPr>
        <w:t xml:space="preserve"> </w:t>
      </w:r>
      <w:r w:rsidRPr="00DE6366">
        <w:t>travaux</w:t>
      </w:r>
      <w:r w:rsidRPr="00DE6366">
        <w:rPr>
          <w:spacing w:val="-7"/>
        </w:rPr>
        <w:t xml:space="preserve"> </w:t>
      </w:r>
      <w:r w:rsidRPr="00DE6366">
        <w:rPr>
          <w:i/>
          <w:iCs/>
          <w:sz w:val="20"/>
          <w:szCs w:val="20"/>
        </w:rPr>
        <w:t>[indiquer</w:t>
      </w:r>
      <w:r w:rsidRPr="00DE6366">
        <w:rPr>
          <w:i/>
          <w:iCs/>
          <w:spacing w:val="4"/>
          <w:sz w:val="20"/>
          <w:szCs w:val="20"/>
        </w:rPr>
        <w:t xml:space="preserve"> </w:t>
      </w:r>
      <w:r w:rsidRPr="00DE6366">
        <w:rPr>
          <w:i/>
          <w:iCs/>
          <w:sz w:val="20"/>
          <w:szCs w:val="20"/>
        </w:rPr>
        <w:t>l’objet</w:t>
      </w:r>
      <w:r w:rsidRPr="00DE6366">
        <w:rPr>
          <w:i/>
          <w:iCs/>
          <w:spacing w:val="4"/>
          <w:sz w:val="20"/>
          <w:szCs w:val="20"/>
        </w:rPr>
        <w:t xml:space="preserve"> </w:t>
      </w:r>
      <w:r w:rsidRPr="00DE6366">
        <w:rPr>
          <w:i/>
          <w:iCs/>
          <w:sz w:val="20"/>
          <w:szCs w:val="20"/>
        </w:rPr>
        <w:t>des</w:t>
      </w:r>
      <w:r w:rsidRPr="00DE6366">
        <w:rPr>
          <w:i/>
          <w:iCs/>
          <w:spacing w:val="4"/>
          <w:sz w:val="20"/>
          <w:szCs w:val="20"/>
        </w:rPr>
        <w:t xml:space="preserve"> </w:t>
      </w:r>
      <w:r w:rsidRPr="00DE6366">
        <w:rPr>
          <w:i/>
          <w:iCs/>
          <w:sz w:val="20"/>
          <w:szCs w:val="20"/>
        </w:rPr>
        <w:t>travaux,</w:t>
      </w:r>
      <w:r w:rsidRPr="00DE6366">
        <w:rPr>
          <w:i/>
          <w:iCs/>
          <w:spacing w:val="4"/>
          <w:sz w:val="20"/>
          <w:szCs w:val="20"/>
        </w:rPr>
        <w:t xml:space="preserve"> </w:t>
      </w:r>
      <w:r w:rsidRPr="00DE6366">
        <w:rPr>
          <w:i/>
          <w:iCs/>
          <w:sz w:val="20"/>
          <w:szCs w:val="20"/>
        </w:rPr>
        <w:t>les</w:t>
      </w:r>
      <w:r w:rsidRPr="00DE6366">
        <w:rPr>
          <w:i/>
          <w:iCs/>
          <w:spacing w:val="4"/>
          <w:sz w:val="20"/>
          <w:szCs w:val="20"/>
        </w:rPr>
        <w:t xml:space="preserve"> </w:t>
      </w:r>
      <w:r w:rsidRPr="00DE6366">
        <w:rPr>
          <w:i/>
          <w:iCs/>
          <w:sz w:val="20"/>
          <w:szCs w:val="20"/>
        </w:rPr>
        <w:t>références</w:t>
      </w:r>
      <w:r w:rsidRPr="00DE6366">
        <w:rPr>
          <w:i/>
          <w:iCs/>
          <w:spacing w:val="4"/>
          <w:sz w:val="20"/>
          <w:szCs w:val="20"/>
        </w:rPr>
        <w:t xml:space="preserve"> </w:t>
      </w:r>
      <w:r w:rsidRPr="00DE6366">
        <w:rPr>
          <w:i/>
          <w:iCs/>
          <w:sz w:val="20"/>
          <w:szCs w:val="20"/>
        </w:rPr>
        <w:t>de</w:t>
      </w:r>
      <w:r w:rsidRPr="00DE6366">
        <w:rPr>
          <w:i/>
          <w:iCs/>
          <w:spacing w:val="4"/>
          <w:sz w:val="20"/>
          <w:szCs w:val="20"/>
        </w:rPr>
        <w:t xml:space="preserve"> </w:t>
      </w:r>
      <w:r w:rsidRPr="00DE6366">
        <w:rPr>
          <w:i/>
          <w:iCs/>
          <w:sz w:val="20"/>
          <w:szCs w:val="20"/>
        </w:rPr>
        <w:t>l’appel</w:t>
      </w:r>
      <w:r w:rsidRPr="00DE6366">
        <w:rPr>
          <w:i/>
          <w:iCs/>
          <w:spacing w:val="4"/>
          <w:sz w:val="20"/>
          <w:szCs w:val="20"/>
        </w:rPr>
        <w:t xml:space="preserve"> </w:t>
      </w:r>
      <w:r w:rsidRPr="00DE6366">
        <w:rPr>
          <w:i/>
          <w:iCs/>
          <w:sz w:val="20"/>
          <w:szCs w:val="20"/>
        </w:rPr>
        <w:t>d’offres</w:t>
      </w:r>
      <w:r w:rsidRPr="00DE6366">
        <w:rPr>
          <w:i/>
          <w:iCs/>
          <w:spacing w:val="4"/>
          <w:sz w:val="20"/>
          <w:szCs w:val="20"/>
        </w:rPr>
        <w:t xml:space="preserve"> </w:t>
      </w:r>
      <w:r w:rsidRPr="00DE6366">
        <w:rPr>
          <w:i/>
          <w:iCs/>
          <w:sz w:val="20"/>
          <w:szCs w:val="20"/>
        </w:rPr>
        <w:t>et</w:t>
      </w:r>
      <w:r w:rsidRPr="00DE6366">
        <w:rPr>
          <w:i/>
          <w:iCs/>
          <w:spacing w:val="4"/>
          <w:sz w:val="20"/>
          <w:szCs w:val="20"/>
        </w:rPr>
        <w:t xml:space="preserve"> </w:t>
      </w:r>
      <w:r w:rsidRPr="00DE6366">
        <w:rPr>
          <w:i/>
          <w:iCs/>
          <w:sz w:val="20"/>
          <w:szCs w:val="20"/>
        </w:rPr>
        <w:t>le</w:t>
      </w:r>
      <w:r w:rsidRPr="00DE6366">
        <w:rPr>
          <w:i/>
          <w:iCs/>
          <w:spacing w:val="4"/>
          <w:sz w:val="20"/>
          <w:szCs w:val="20"/>
        </w:rPr>
        <w:t xml:space="preserve"> </w:t>
      </w:r>
      <w:r w:rsidRPr="00DE6366">
        <w:rPr>
          <w:i/>
          <w:iCs/>
          <w:sz w:val="20"/>
          <w:szCs w:val="20"/>
        </w:rPr>
        <w:t>lot,</w:t>
      </w:r>
      <w:r w:rsidRPr="00DE6366">
        <w:rPr>
          <w:i/>
          <w:iCs/>
          <w:spacing w:val="4"/>
          <w:sz w:val="20"/>
          <w:szCs w:val="20"/>
        </w:rPr>
        <w:t xml:space="preserve"> </w:t>
      </w:r>
      <w:r w:rsidRPr="00DE6366">
        <w:rPr>
          <w:i/>
          <w:iCs/>
          <w:sz w:val="20"/>
          <w:szCs w:val="20"/>
        </w:rPr>
        <w:t>éventuellement]</w:t>
      </w:r>
      <w:r w:rsidRPr="00DE6366">
        <w:t>,</w:t>
      </w:r>
      <w:r w:rsidRPr="00DE6366">
        <w:rPr>
          <w:spacing w:val="25"/>
        </w:rPr>
        <w:t xml:space="preserve"> </w:t>
      </w:r>
      <w:r w:rsidRPr="00DE6366">
        <w:t>de</w:t>
      </w:r>
      <w:r w:rsidRPr="00DE6366">
        <w:rPr>
          <w:spacing w:val="25"/>
        </w:rPr>
        <w:t xml:space="preserve"> </w:t>
      </w:r>
      <w:r w:rsidRPr="00DE6366">
        <w:t>la</w:t>
      </w:r>
      <w:r w:rsidRPr="00DE6366">
        <w:rPr>
          <w:spacing w:val="25"/>
        </w:rPr>
        <w:t xml:space="preserve"> </w:t>
      </w:r>
      <w:r w:rsidRPr="00DE6366">
        <w:t>somme</w:t>
      </w:r>
      <w:r w:rsidRPr="00DE6366">
        <w:rPr>
          <w:spacing w:val="25"/>
        </w:rPr>
        <w:t xml:space="preserve"> </w:t>
      </w:r>
      <w:r w:rsidRPr="00DE6366">
        <w:t>totale</w:t>
      </w:r>
      <w:r w:rsidRPr="00DE6366">
        <w:rPr>
          <w:spacing w:val="25"/>
        </w:rPr>
        <w:t xml:space="preserve"> </w:t>
      </w:r>
      <w:r w:rsidRPr="00DE6366">
        <w:t>maximum</w:t>
      </w:r>
      <w:r w:rsidRPr="00DE6366">
        <w:rPr>
          <w:spacing w:val="25"/>
        </w:rPr>
        <w:t xml:space="preserve"> </w:t>
      </w:r>
      <w:r w:rsidRPr="00DE6366">
        <w:t>correspondant</w:t>
      </w:r>
      <w:r w:rsidRPr="00DE6366">
        <w:rPr>
          <w:spacing w:val="25"/>
        </w:rPr>
        <w:t xml:space="preserve"> </w:t>
      </w:r>
      <w:r w:rsidRPr="00DE6366">
        <w:t>à</w:t>
      </w:r>
      <w:r w:rsidRPr="00DE6366">
        <w:rPr>
          <w:spacing w:val="25"/>
        </w:rPr>
        <w:t xml:space="preserve"> </w:t>
      </w:r>
      <w:r w:rsidRPr="00DE6366">
        <w:t>l’avance</w:t>
      </w:r>
      <w:r w:rsidRPr="00DE6366">
        <w:rPr>
          <w:spacing w:val="25"/>
        </w:rPr>
        <w:t xml:space="preserve"> </w:t>
      </w:r>
      <w:r w:rsidRPr="00DE6366">
        <w:rPr>
          <w:i/>
          <w:iCs/>
          <w:sz w:val="20"/>
          <w:szCs w:val="20"/>
        </w:rPr>
        <w:t>[</w:t>
      </w:r>
      <w:proofErr w:type="spellStart"/>
      <w:r w:rsidRPr="00DE6366">
        <w:rPr>
          <w:i/>
          <w:iCs/>
          <w:sz w:val="20"/>
          <w:szCs w:val="20"/>
        </w:rPr>
        <w:t>xxxxxx</w:t>
      </w:r>
      <w:proofErr w:type="spellEnd"/>
      <w:r w:rsidRPr="00DE6366">
        <w:rPr>
          <w:i/>
          <w:iCs/>
          <w:spacing w:val="21"/>
          <w:sz w:val="20"/>
          <w:szCs w:val="20"/>
        </w:rPr>
        <w:t xml:space="preserve"> </w:t>
      </w:r>
      <w:r w:rsidRPr="00DE6366">
        <w:rPr>
          <w:i/>
          <w:iCs/>
          <w:sz w:val="20"/>
          <w:szCs w:val="20"/>
        </w:rPr>
        <w:t xml:space="preserve">%] </w:t>
      </w:r>
      <w:r w:rsidRPr="00DE6366">
        <w:t>du</w:t>
      </w:r>
      <w:r w:rsidRPr="00DE6366">
        <w:rPr>
          <w:spacing w:val="25"/>
        </w:rPr>
        <w:t xml:space="preserve"> </w:t>
      </w:r>
      <w:r w:rsidRPr="00DE6366">
        <w:t>montant</w:t>
      </w:r>
      <w:r w:rsidRPr="00DE6366">
        <w:rPr>
          <w:spacing w:val="25"/>
        </w:rPr>
        <w:t xml:space="preserve"> </w:t>
      </w:r>
      <w:r w:rsidRPr="00DE6366">
        <w:t xml:space="preserve">Toutes Taxes Comprises du marché n° </w:t>
      </w:r>
      <w:r w:rsidRPr="00DE6366">
        <w:rPr>
          <w:sz w:val="12"/>
          <w:szCs w:val="12"/>
        </w:rPr>
        <w:t>………….....................................................……..</w:t>
      </w:r>
      <w:r w:rsidRPr="00DE6366">
        <w:rPr>
          <w:spacing w:val="16"/>
          <w:sz w:val="12"/>
          <w:szCs w:val="12"/>
        </w:rPr>
        <w:t xml:space="preserve"> </w:t>
      </w:r>
      <w:r w:rsidRPr="00DE6366">
        <w:t>, payable dès la notification de l’ordre de service</w:t>
      </w:r>
      <w:r w:rsidRPr="00DE6366">
        <w:rPr>
          <w:spacing w:val="7"/>
        </w:rPr>
        <w:t xml:space="preserve"> </w:t>
      </w:r>
      <w:r w:rsidRPr="00DE6366">
        <w:t>correspondant,</w:t>
      </w:r>
      <w:r w:rsidRPr="00DE6366">
        <w:rPr>
          <w:spacing w:val="7"/>
        </w:rPr>
        <w:t xml:space="preserve"> </w:t>
      </w:r>
      <w:r w:rsidRPr="00DE6366">
        <w:t>soit</w:t>
      </w:r>
      <w:r w:rsidRPr="00DE6366">
        <w:rPr>
          <w:spacing w:val="7"/>
        </w:rPr>
        <w:t xml:space="preserve"> </w:t>
      </w:r>
      <w:r w:rsidRPr="00DE6366">
        <w:t>:</w:t>
      </w:r>
      <w:r w:rsidRPr="00DE6366">
        <w:rPr>
          <w:sz w:val="12"/>
          <w:szCs w:val="12"/>
        </w:rPr>
        <w:t xml:space="preserve">…………..........................................…….. </w:t>
      </w:r>
      <w:proofErr w:type="gramStart"/>
      <w:r w:rsidRPr="00DE6366">
        <w:t>francs</w:t>
      </w:r>
      <w:proofErr w:type="gramEnd"/>
      <w:r w:rsidRPr="00DE6366">
        <w:rPr>
          <w:spacing w:val="7"/>
        </w:rPr>
        <w:t xml:space="preserve"> </w:t>
      </w:r>
      <w:r w:rsidRPr="00DE6366">
        <w:t>CFA</w:t>
      </w:r>
    </w:p>
    <w:p w14:paraId="77B5C5C3" w14:textId="77777777" w:rsidR="00D1137A" w:rsidRPr="00DE6366" w:rsidRDefault="00D1137A" w:rsidP="00D1137A">
      <w:pPr>
        <w:widowControl w:val="0"/>
        <w:autoSpaceDE w:val="0"/>
        <w:autoSpaceDN w:val="0"/>
        <w:adjustRightInd w:val="0"/>
        <w:spacing w:before="20" w:line="120" w:lineRule="exact"/>
        <w:ind w:right="142"/>
        <w:jc w:val="both"/>
        <w:rPr>
          <w:sz w:val="12"/>
          <w:szCs w:val="12"/>
        </w:rPr>
      </w:pPr>
    </w:p>
    <w:p w14:paraId="1370C3C0" w14:textId="77777777" w:rsidR="00D1137A" w:rsidRPr="00DE6366" w:rsidRDefault="00D1137A" w:rsidP="00D1137A">
      <w:pPr>
        <w:widowControl w:val="0"/>
        <w:autoSpaceDE w:val="0"/>
        <w:autoSpaceDN w:val="0"/>
        <w:adjustRightInd w:val="0"/>
        <w:spacing w:line="200" w:lineRule="exact"/>
        <w:ind w:right="142"/>
        <w:jc w:val="both"/>
        <w:rPr>
          <w:sz w:val="20"/>
          <w:szCs w:val="20"/>
        </w:rPr>
      </w:pPr>
    </w:p>
    <w:p w14:paraId="6812649B" w14:textId="77777777" w:rsidR="00D1137A" w:rsidRPr="00DE6366" w:rsidRDefault="00D1137A" w:rsidP="00D1137A">
      <w:pPr>
        <w:widowControl w:val="0"/>
        <w:tabs>
          <w:tab w:val="left" w:pos="6420"/>
        </w:tabs>
        <w:autoSpaceDE w:val="0"/>
        <w:autoSpaceDN w:val="0"/>
        <w:adjustRightInd w:val="0"/>
        <w:spacing w:line="297" w:lineRule="auto"/>
        <w:ind w:left="107" w:right="142"/>
        <w:jc w:val="both"/>
      </w:pPr>
      <w:r w:rsidRPr="00DE6366">
        <w:t>La</w:t>
      </w:r>
      <w:r w:rsidRPr="00DE6366">
        <w:rPr>
          <w:spacing w:val="4"/>
        </w:rPr>
        <w:t xml:space="preserve"> </w:t>
      </w:r>
      <w:r w:rsidRPr="00DE6366">
        <w:t>présente</w:t>
      </w:r>
      <w:r w:rsidRPr="00DE6366">
        <w:rPr>
          <w:spacing w:val="4"/>
        </w:rPr>
        <w:t xml:space="preserve"> </w:t>
      </w:r>
      <w:r w:rsidRPr="00DE6366">
        <w:t>garantie</w:t>
      </w:r>
      <w:r w:rsidRPr="00DE6366">
        <w:rPr>
          <w:spacing w:val="4"/>
        </w:rPr>
        <w:t xml:space="preserve"> </w:t>
      </w:r>
      <w:r w:rsidRPr="00DE6366">
        <w:t>entrera</w:t>
      </w:r>
      <w:r w:rsidRPr="00DE6366">
        <w:rPr>
          <w:spacing w:val="4"/>
        </w:rPr>
        <w:t xml:space="preserve"> </w:t>
      </w:r>
      <w:r w:rsidRPr="00DE6366">
        <w:t>en</w:t>
      </w:r>
      <w:r w:rsidRPr="00DE6366">
        <w:rPr>
          <w:spacing w:val="4"/>
        </w:rPr>
        <w:t xml:space="preserve"> </w:t>
      </w:r>
      <w:r w:rsidRPr="00DE6366">
        <w:t>vigueur</w:t>
      </w:r>
      <w:r w:rsidRPr="00DE6366">
        <w:rPr>
          <w:spacing w:val="4"/>
        </w:rPr>
        <w:t xml:space="preserve"> </w:t>
      </w:r>
      <w:r w:rsidRPr="00DE6366">
        <w:t>et</w:t>
      </w:r>
      <w:r w:rsidRPr="00DE6366">
        <w:rPr>
          <w:spacing w:val="4"/>
        </w:rPr>
        <w:t xml:space="preserve"> </w:t>
      </w:r>
      <w:r w:rsidRPr="00DE6366">
        <w:t>prendra</w:t>
      </w:r>
      <w:r w:rsidRPr="00DE6366">
        <w:rPr>
          <w:spacing w:val="4"/>
        </w:rPr>
        <w:t xml:space="preserve"> </w:t>
      </w:r>
      <w:r w:rsidRPr="00DE6366">
        <w:t>effet</w:t>
      </w:r>
      <w:r w:rsidRPr="00DE6366">
        <w:rPr>
          <w:spacing w:val="4"/>
        </w:rPr>
        <w:t xml:space="preserve"> </w:t>
      </w:r>
      <w:r w:rsidRPr="00DE6366">
        <w:t>dès</w:t>
      </w:r>
      <w:r w:rsidRPr="00DE6366">
        <w:rPr>
          <w:spacing w:val="4"/>
        </w:rPr>
        <w:t xml:space="preserve"> </w:t>
      </w:r>
      <w:r w:rsidRPr="00DE6366">
        <w:t>réception</w:t>
      </w:r>
      <w:r w:rsidRPr="00DE6366">
        <w:rPr>
          <w:spacing w:val="4"/>
        </w:rPr>
        <w:t xml:space="preserve"> </w:t>
      </w:r>
      <w:r w:rsidRPr="00DE6366">
        <w:t>des</w:t>
      </w:r>
      <w:r w:rsidRPr="00DE6366">
        <w:rPr>
          <w:spacing w:val="4"/>
        </w:rPr>
        <w:t xml:space="preserve"> </w:t>
      </w:r>
      <w:r w:rsidRPr="00DE6366">
        <w:t>parts</w:t>
      </w:r>
      <w:r w:rsidRPr="00DE6366">
        <w:rPr>
          <w:spacing w:val="4"/>
        </w:rPr>
        <w:t xml:space="preserve"> </w:t>
      </w:r>
      <w:r w:rsidRPr="00DE6366">
        <w:t>respectives</w:t>
      </w:r>
      <w:r w:rsidRPr="00DE6366">
        <w:rPr>
          <w:spacing w:val="4"/>
        </w:rPr>
        <w:t xml:space="preserve"> </w:t>
      </w:r>
      <w:r w:rsidRPr="00DE6366">
        <w:t>de</w:t>
      </w:r>
      <w:r w:rsidRPr="00DE6366">
        <w:rPr>
          <w:spacing w:val="4"/>
        </w:rPr>
        <w:t xml:space="preserve"> </w:t>
      </w:r>
      <w:r w:rsidRPr="00DE6366">
        <w:t xml:space="preserve">cette avance sur les comptes de </w:t>
      </w:r>
      <w:r w:rsidRPr="00DE6366">
        <w:rPr>
          <w:sz w:val="12"/>
          <w:szCs w:val="12"/>
        </w:rPr>
        <w:t>…………...............................................................……..</w:t>
      </w:r>
      <w:r w:rsidRPr="00DE6366">
        <w:rPr>
          <w:sz w:val="12"/>
          <w:szCs w:val="12"/>
        </w:rPr>
        <w:tab/>
      </w:r>
      <w:r w:rsidRPr="00DE6366">
        <w:rPr>
          <w:i/>
          <w:iCs/>
          <w:sz w:val="20"/>
          <w:szCs w:val="20"/>
        </w:rPr>
        <w:t xml:space="preserve">[le titulaire] </w:t>
      </w:r>
      <w:r w:rsidRPr="00DE6366">
        <w:t xml:space="preserve">ouverts auprès de la banque </w:t>
      </w:r>
      <w:proofErr w:type="gramStart"/>
      <w:r w:rsidRPr="00DE6366">
        <w:rPr>
          <w:sz w:val="12"/>
          <w:szCs w:val="12"/>
        </w:rPr>
        <w:t>...........……..………….............……..………….................……..………….................…….</w:t>
      </w:r>
      <w:proofErr w:type="gramEnd"/>
      <w:r w:rsidRPr="00DE6366">
        <w:rPr>
          <w:sz w:val="12"/>
          <w:szCs w:val="12"/>
        </w:rPr>
        <w:t xml:space="preserve">  </w:t>
      </w:r>
      <w:r w:rsidRPr="00DE6366">
        <w:t>sous</w:t>
      </w:r>
      <w:r w:rsidRPr="00DE6366">
        <w:rPr>
          <w:spacing w:val="7"/>
        </w:rPr>
        <w:t xml:space="preserve"> </w:t>
      </w:r>
      <w:r w:rsidRPr="00DE6366">
        <w:t>le</w:t>
      </w:r>
      <w:r w:rsidRPr="00DE6366">
        <w:rPr>
          <w:spacing w:val="7"/>
        </w:rPr>
        <w:t xml:space="preserve"> </w:t>
      </w:r>
      <w:r w:rsidRPr="00DE6366">
        <w:t>n°</w:t>
      </w:r>
      <w:r w:rsidRPr="00DE6366">
        <w:rPr>
          <w:spacing w:val="7"/>
        </w:rPr>
        <w:t xml:space="preserve"> </w:t>
      </w:r>
      <w:r w:rsidRPr="00DE6366">
        <w:rPr>
          <w:sz w:val="12"/>
          <w:szCs w:val="12"/>
        </w:rPr>
        <w:t>………….................……..………….................……..</w:t>
      </w:r>
    </w:p>
    <w:p w14:paraId="24AA6F91" w14:textId="77777777" w:rsidR="00D1137A" w:rsidRPr="00DE6366" w:rsidRDefault="00D1137A" w:rsidP="00D1137A">
      <w:pPr>
        <w:widowControl w:val="0"/>
        <w:autoSpaceDE w:val="0"/>
        <w:autoSpaceDN w:val="0"/>
        <w:adjustRightInd w:val="0"/>
        <w:spacing w:line="200" w:lineRule="exact"/>
        <w:ind w:right="142"/>
        <w:jc w:val="both"/>
        <w:rPr>
          <w:sz w:val="20"/>
          <w:szCs w:val="20"/>
        </w:rPr>
      </w:pPr>
    </w:p>
    <w:p w14:paraId="3986DEAD" w14:textId="77777777" w:rsidR="00D1137A" w:rsidRPr="00DE6366" w:rsidRDefault="00D1137A" w:rsidP="00D1137A">
      <w:pPr>
        <w:widowControl w:val="0"/>
        <w:autoSpaceDE w:val="0"/>
        <w:autoSpaceDN w:val="0"/>
        <w:adjustRightInd w:val="0"/>
        <w:ind w:right="142"/>
        <w:jc w:val="both"/>
      </w:pPr>
      <w:r w:rsidRPr="00DE6366">
        <w:t>Elle</w:t>
      </w:r>
      <w:r w:rsidRPr="00DE6366">
        <w:rPr>
          <w:spacing w:val="12"/>
        </w:rPr>
        <w:t xml:space="preserve"> </w:t>
      </w:r>
      <w:r w:rsidRPr="00DE6366">
        <w:t>restera</w:t>
      </w:r>
      <w:r w:rsidRPr="00DE6366">
        <w:rPr>
          <w:spacing w:val="12"/>
        </w:rPr>
        <w:t xml:space="preserve"> </w:t>
      </w:r>
      <w:r w:rsidRPr="00DE6366">
        <w:t>en</w:t>
      </w:r>
      <w:r w:rsidRPr="00DE6366">
        <w:rPr>
          <w:spacing w:val="12"/>
        </w:rPr>
        <w:t xml:space="preserve"> </w:t>
      </w:r>
      <w:r w:rsidRPr="00DE6366">
        <w:t>vigueur</w:t>
      </w:r>
      <w:r w:rsidRPr="00DE6366">
        <w:rPr>
          <w:spacing w:val="12"/>
        </w:rPr>
        <w:t xml:space="preserve"> </w:t>
      </w:r>
      <w:r w:rsidRPr="00DE6366">
        <w:t>jusqu’au</w:t>
      </w:r>
      <w:r w:rsidRPr="00DE6366">
        <w:rPr>
          <w:spacing w:val="12"/>
        </w:rPr>
        <w:t xml:space="preserve"> </w:t>
      </w:r>
      <w:r w:rsidRPr="00DE6366">
        <w:t>remboursement</w:t>
      </w:r>
      <w:r w:rsidRPr="00DE6366">
        <w:rPr>
          <w:spacing w:val="12"/>
        </w:rPr>
        <w:t xml:space="preserve"> </w:t>
      </w:r>
      <w:r w:rsidRPr="00DE6366">
        <w:t>de</w:t>
      </w:r>
      <w:r w:rsidRPr="00DE6366">
        <w:rPr>
          <w:spacing w:val="12"/>
        </w:rPr>
        <w:t xml:space="preserve"> </w:t>
      </w:r>
      <w:r w:rsidRPr="00DE6366">
        <w:t>l’avance</w:t>
      </w:r>
      <w:r w:rsidRPr="00DE6366">
        <w:rPr>
          <w:spacing w:val="12"/>
        </w:rPr>
        <w:t xml:space="preserve"> </w:t>
      </w:r>
      <w:r w:rsidRPr="00DE6366">
        <w:t>conformément</w:t>
      </w:r>
      <w:r w:rsidRPr="00DE6366">
        <w:rPr>
          <w:spacing w:val="12"/>
        </w:rPr>
        <w:t xml:space="preserve"> </w:t>
      </w:r>
      <w:r w:rsidRPr="00DE6366">
        <w:t>à</w:t>
      </w:r>
      <w:r w:rsidRPr="00DE6366">
        <w:rPr>
          <w:spacing w:val="12"/>
        </w:rPr>
        <w:t xml:space="preserve"> </w:t>
      </w:r>
      <w:r w:rsidRPr="00DE6366">
        <w:t>la</w:t>
      </w:r>
      <w:r w:rsidRPr="00DE6366">
        <w:rPr>
          <w:spacing w:val="12"/>
        </w:rPr>
        <w:t xml:space="preserve"> </w:t>
      </w:r>
      <w:r w:rsidRPr="00DE6366">
        <w:t>procédure</w:t>
      </w:r>
      <w:r w:rsidRPr="00DE6366">
        <w:rPr>
          <w:spacing w:val="12"/>
        </w:rPr>
        <w:t xml:space="preserve"> </w:t>
      </w:r>
      <w:r w:rsidRPr="00DE6366">
        <w:t>fixée</w:t>
      </w:r>
      <w:r w:rsidRPr="00DE6366">
        <w:rPr>
          <w:spacing w:val="12"/>
        </w:rPr>
        <w:t xml:space="preserve"> </w:t>
      </w:r>
      <w:r w:rsidRPr="00DE6366">
        <w:t>par le</w:t>
      </w:r>
      <w:r w:rsidRPr="00DE6366">
        <w:rPr>
          <w:spacing w:val="16"/>
        </w:rPr>
        <w:t xml:space="preserve"> </w:t>
      </w:r>
      <w:r w:rsidRPr="00DE6366">
        <w:t>CCAP.</w:t>
      </w:r>
      <w:r w:rsidRPr="00DE6366">
        <w:rPr>
          <w:spacing w:val="16"/>
        </w:rPr>
        <w:t xml:space="preserve"> </w:t>
      </w:r>
      <w:r w:rsidRPr="00DE6366">
        <w:t>Toutefois,</w:t>
      </w:r>
      <w:r w:rsidRPr="00DE6366">
        <w:rPr>
          <w:spacing w:val="16"/>
        </w:rPr>
        <w:t xml:space="preserve"> </w:t>
      </w:r>
      <w:r w:rsidRPr="00DE6366">
        <w:t>le</w:t>
      </w:r>
      <w:r w:rsidRPr="00DE6366">
        <w:rPr>
          <w:spacing w:val="16"/>
        </w:rPr>
        <w:t xml:space="preserve"> </w:t>
      </w:r>
      <w:r w:rsidRPr="00DE6366">
        <w:t>montant</w:t>
      </w:r>
      <w:r w:rsidRPr="00DE6366">
        <w:rPr>
          <w:spacing w:val="16"/>
        </w:rPr>
        <w:t xml:space="preserve"> </w:t>
      </w:r>
      <w:r w:rsidRPr="00DE6366">
        <w:t>de</w:t>
      </w:r>
      <w:r w:rsidRPr="00DE6366">
        <w:rPr>
          <w:spacing w:val="16"/>
        </w:rPr>
        <w:t xml:space="preserve"> </w:t>
      </w:r>
      <w:r w:rsidRPr="00DE6366">
        <w:t>la</w:t>
      </w:r>
      <w:r w:rsidRPr="00DE6366">
        <w:rPr>
          <w:spacing w:val="16"/>
        </w:rPr>
        <w:t xml:space="preserve"> </w:t>
      </w:r>
      <w:r w:rsidRPr="00DE6366">
        <w:t>caution</w:t>
      </w:r>
      <w:r w:rsidRPr="00DE6366">
        <w:rPr>
          <w:spacing w:val="16"/>
        </w:rPr>
        <w:t xml:space="preserve"> </w:t>
      </w:r>
      <w:r w:rsidRPr="00DE6366">
        <w:t>sera</w:t>
      </w:r>
      <w:r w:rsidRPr="00DE6366">
        <w:rPr>
          <w:spacing w:val="16"/>
        </w:rPr>
        <w:t xml:space="preserve"> </w:t>
      </w:r>
      <w:r w:rsidRPr="00DE6366">
        <w:t>réduit</w:t>
      </w:r>
      <w:r w:rsidRPr="00DE6366">
        <w:rPr>
          <w:spacing w:val="16"/>
        </w:rPr>
        <w:t xml:space="preserve"> </w:t>
      </w:r>
      <w:r w:rsidRPr="00DE6366">
        <w:t>proportionnellement</w:t>
      </w:r>
      <w:r w:rsidRPr="00DE6366">
        <w:rPr>
          <w:spacing w:val="16"/>
        </w:rPr>
        <w:t xml:space="preserve"> </w:t>
      </w:r>
      <w:r w:rsidRPr="00DE6366">
        <w:t>au</w:t>
      </w:r>
      <w:r w:rsidRPr="00DE6366">
        <w:rPr>
          <w:spacing w:val="16"/>
        </w:rPr>
        <w:t xml:space="preserve"> </w:t>
      </w:r>
      <w:r w:rsidRPr="00DE6366">
        <w:t>remboursement</w:t>
      </w:r>
      <w:r w:rsidRPr="00DE6366">
        <w:rPr>
          <w:spacing w:val="16"/>
        </w:rPr>
        <w:t xml:space="preserve"> </w:t>
      </w:r>
      <w:r w:rsidRPr="00DE6366">
        <w:t>de l’avance</w:t>
      </w:r>
      <w:r w:rsidRPr="00DE6366">
        <w:rPr>
          <w:spacing w:val="7"/>
        </w:rPr>
        <w:t xml:space="preserve"> </w:t>
      </w:r>
      <w:r w:rsidRPr="00DE6366">
        <w:t>au</w:t>
      </w:r>
      <w:r w:rsidRPr="00DE6366">
        <w:rPr>
          <w:spacing w:val="7"/>
        </w:rPr>
        <w:t xml:space="preserve"> </w:t>
      </w:r>
      <w:r w:rsidRPr="00DE6366">
        <w:t>fur</w:t>
      </w:r>
      <w:r w:rsidRPr="00DE6366">
        <w:rPr>
          <w:spacing w:val="7"/>
        </w:rPr>
        <w:t xml:space="preserve"> </w:t>
      </w:r>
      <w:r w:rsidRPr="00DE6366">
        <w:t>et</w:t>
      </w:r>
      <w:r w:rsidRPr="00DE6366">
        <w:rPr>
          <w:spacing w:val="7"/>
        </w:rPr>
        <w:t xml:space="preserve"> </w:t>
      </w:r>
      <w:r w:rsidRPr="00DE6366">
        <w:t>à</w:t>
      </w:r>
      <w:r w:rsidRPr="00DE6366">
        <w:rPr>
          <w:spacing w:val="7"/>
        </w:rPr>
        <w:t xml:space="preserve"> </w:t>
      </w:r>
      <w:r w:rsidRPr="00DE6366">
        <w:t>mesure</w:t>
      </w:r>
      <w:r w:rsidRPr="00DE6366">
        <w:rPr>
          <w:spacing w:val="7"/>
        </w:rPr>
        <w:t xml:space="preserve"> </w:t>
      </w:r>
      <w:r w:rsidRPr="00DE6366">
        <w:t>de</w:t>
      </w:r>
      <w:r w:rsidRPr="00DE6366">
        <w:rPr>
          <w:spacing w:val="7"/>
        </w:rPr>
        <w:t xml:space="preserve"> </w:t>
      </w:r>
      <w:r w:rsidRPr="00DE6366">
        <w:t>son</w:t>
      </w:r>
      <w:r w:rsidRPr="00DE6366">
        <w:rPr>
          <w:spacing w:val="7"/>
        </w:rPr>
        <w:t xml:space="preserve"> </w:t>
      </w:r>
      <w:r w:rsidRPr="00DE6366">
        <w:t>remboursement.</w:t>
      </w:r>
    </w:p>
    <w:p w14:paraId="061953E4" w14:textId="77777777" w:rsidR="00D1137A" w:rsidRPr="00DE6366" w:rsidRDefault="00D1137A" w:rsidP="00D1137A">
      <w:pPr>
        <w:widowControl w:val="0"/>
        <w:autoSpaceDE w:val="0"/>
        <w:autoSpaceDN w:val="0"/>
        <w:adjustRightInd w:val="0"/>
        <w:spacing w:before="13" w:line="160" w:lineRule="exact"/>
        <w:ind w:right="142"/>
        <w:jc w:val="both"/>
        <w:rPr>
          <w:sz w:val="16"/>
          <w:szCs w:val="16"/>
        </w:rPr>
      </w:pPr>
    </w:p>
    <w:p w14:paraId="14B3F86B" w14:textId="77777777" w:rsidR="00D1137A" w:rsidRPr="00DE6366" w:rsidRDefault="00D1137A" w:rsidP="00D1137A">
      <w:pPr>
        <w:widowControl w:val="0"/>
        <w:autoSpaceDE w:val="0"/>
        <w:autoSpaceDN w:val="0"/>
        <w:adjustRightInd w:val="0"/>
        <w:ind w:left="107" w:right="142"/>
        <w:jc w:val="both"/>
      </w:pPr>
      <w:r w:rsidRPr="00DE6366">
        <w:t>La</w:t>
      </w:r>
      <w:r w:rsidRPr="00DE6366">
        <w:rPr>
          <w:spacing w:val="7"/>
        </w:rPr>
        <w:t xml:space="preserve"> </w:t>
      </w:r>
      <w:r w:rsidRPr="00DE6366">
        <w:t>loi</w:t>
      </w:r>
      <w:r w:rsidRPr="00DE6366">
        <w:rPr>
          <w:spacing w:val="7"/>
        </w:rPr>
        <w:t xml:space="preserve"> </w:t>
      </w:r>
      <w:r w:rsidRPr="00DE6366">
        <w:t>et</w:t>
      </w:r>
      <w:r w:rsidRPr="00DE6366">
        <w:rPr>
          <w:spacing w:val="7"/>
        </w:rPr>
        <w:t xml:space="preserve"> </w:t>
      </w:r>
      <w:r w:rsidRPr="00DE6366">
        <w:t>la</w:t>
      </w:r>
      <w:r w:rsidRPr="00DE6366">
        <w:rPr>
          <w:spacing w:val="7"/>
        </w:rPr>
        <w:t xml:space="preserve"> </w:t>
      </w:r>
      <w:r w:rsidRPr="00DE6366">
        <w:t>juridiction</w:t>
      </w:r>
      <w:r w:rsidRPr="00DE6366">
        <w:rPr>
          <w:spacing w:val="7"/>
        </w:rPr>
        <w:t xml:space="preserve"> </w:t>
      </w:r>
      <w:r w:rsidRPr="00DE6366">
        <w:t>applicables</w:t>
      </w:r>
      <w:r w:rsidRPr="00DE6366">
        <w:rPr>
          <w:spacing w:val="7"/>
        </w:rPr>
        <w:t xml:space="preserve"> </w:t>
      </w:r>
      <w:r w:rsidRPr="00DE6366">
        <w:t>à</w:t>
      </w:r>
      <w:r w:rsidRPr="00DE6366">
        <w:rPr>
          <w:spacing w:val="7"/>
        </w:rPr>
        <w:t xml:space="preserve"> </w:t>
      </w:r>
      <w:r w:rsidRPr="00DE6366">
        <w:t>la</w:t>
      </w:r>
      <w:r w:rsidRPr="00DE6366">
        <w:rPr>
          <w:spacing w:val="7"/>
        </w:rPr>
        <w:t xml:space="preserve"> </w:t>
      </w:r>
      <w:r w:rsidRPr="00DE6366">
        <w:t>garantie</w:t>
      </w:r>
      <w:r w:rsidRPr="00DE6366">
        <w:rPr>
          <w:spacing w:val="7"/>
        </w:rPr>
        <w:t xml:space="preserve"> </w:t>
      </w:r>
      <w:r w:rsidRPr="00DE6366">
        <w:t>sont</w:t>
      </w:r>
      <w:r w:rsidRPr="00DE6366">
        <w:rPr>
          <w:spacing w:val="7"/>
        </w:rPr>
        <w:t xml:space="preserve"> </w:t>
      </w:r>
      <w:r w:rsidRPr="00DE6366">
        <w:t>celles</w:t>
      </w:r>
      <w:r w:rsidRPr="00DE6366">
        <w:rPr>
          <w:spacing w:val="7"/>
        </w:rPr>
        <w:t xml:space="preserve"> </w:t>
      </w:r>
      <w:r w:rsidRPr="00DE6366">
        <w:t>de</w:t>
      </w:r>
      <w:r w:rsidRPr="00DE6366">
        <w:rPr>
          <w:spacing w:val="7"/>
        </w:rPr>
        <w:t xml:space="preserve"> </w:t>
      </w:r>
      <w:r w:rsidRPr="00DE6366">
        <w:t>la</w:t>
      </w:r>
      <w:r w:rsidRPr="00DE6366">
        <w:rPr>
          <w:spacing w:val="7"/>
        </w:rPr>
        <w:t xml:space="preserve"> </w:t>
      </w:r>
      <w:r w:rsidRPr="00DE6366">
        <w:t>République</w:t>
      </w:r>
      <w:r w:rsidRPr="00DE6366">
        <w:rPr>
          <w:spacing w:val="7"/>
        </w:rPr>
        <w:t xml:space="preserve"> </w:t>
      </w:r>
      <w:r w:rsidRPr="00DE6366">
        <w:t>du</w:t>
      </w:r>
      <w:r w:rsidRPr="00DE6366">
        <w:rPr>
          <w:spacing w:val="7"/>
        </w:rPr>
        <w:t xml:space="preserve"> </w:t>
      </w:r>
      <w:r w:rsidRPr="00DE6366">
        <w:t>Cameroun.</w:t>
      </w:r>
    </w:p>
    <w:p w14:paraId="574DE940" w14:textId="77777777" w:rsidR="00D1137A" w:rsidRPr="00DE6366" w:rsidRDefault="00D1137A" w:rsidP="00D1137A">
      <w:pPr>
        <w:widowControl w:val="0"/>
        <w:autoSpaceDE w:val="0"/>
        <w:autoSpaceDN w:val="0"/>
        <w:adjustRightInd w:val="0"/>
        <w:spacing w:line="100" w:lineRule="exact"/>
        <w:ind w:right="142"/>
        <w:rPr>
          <w:sz w:val="10"/>
          <w:szCs w:val="10"/>
        </w:rPr>
      </w:pPr>
    </w:p>
    <w:p w14:paraId="62FA27EC" w14:textId="77777777" w:rsidR="00D1137A" w:rsidRPr="00DE6366" w:rsidRDefault="00D1137A" w:rsidP="00D1137A">
      <w:pPr>
        <w:widowControl w:val="0"/>
        <w:autoSpaceDE w:val="0"/>
        <w:autoSpaceDN w:val="0"/>
        <w:adjustRightInd w:val="0"/>
        <w:spacing w:line="200" w:lineRule="exact"/>
        <w:ind w:right="142"/>
        <w:rPr>
          <w:sz w:val="20"/>
          <w:szCs w:val="20"/>
        </w:rPr>
      </w:pPr>
    </w:p>
    <w:p w14:paraId="31DA6340" w14:textId="77777777" w:rsidR="00D1137A" w:rsidRPr="00DE6366" w:rsidRDefault="00D1137A" w:rsidP="00D1137A">
      <w:pPr>
        <w:widowControl w:val="0"/>
        <w:autoSpaceDE w:val="0"/>
        <w:autoSpaceDN w:val="0"/>
        <w:adjustRightInd w:val="0"/>
        <w:ind w:right="142"/>
        <w:jc w:val="right"/>
      </w:pPr>
      <w:r w:rsidRPr="00DE6366">
        <w:rPr>
          <w:i/>
          <w:iCs/>
        </w:rPr>
        <w:t>Signé</w:t>
      </w:r>
      <w:r w:rsidRPr="00DE6366">
        <w:rPr>
          <w:i/>
          <w:iCs/>
          <w:spacing w:val="7"/>
        </w:rPr>
        <w:t xml:space="preserve"> </w:t>
      </w:r>
      <w:r w:rsidRPr="00DE6366">
        <w:rPr>
          <w:i/>
          <w:iCs/>
        </w:rPr>
        <w:t>et</w:t>
      </w:r>
      <w:r w:rsidRPr="00DE6366">
        <w:rPr>
          <w:i/>
          <w:iCs/>
          <w:spacing w:val="7"/>
        </w:rPr>
        <w:t xml:space="preserve"> </w:t>
      </w:r>
      <w:r w:rsidRPr="00DE6366">
        <w:rPr>
          <w:i/>
          <w:iCs/>
        </w:rPr>
        <w:t>authentifié</w:t>
      </w:r>
      <w:r w:rsidRPr="00DE6366">
        <w:rPr>
          <w:i/>
          <w:iCs/>
          <w:spacing w:val="7"/>
        </w:rPr>
        <w:t xml:space="preserve"> </w:t>
      </w:r>
      <w:r w:rsidRPr="00DE6366">
        <w:rPr>
          <w:i/>
          <w:iCs/>
        </w:rPr>
        <w:t>par</w:t>
      </w:r>
      <w:r w:rsidRPr="00DE6366">
        <w:rPr>
          <w:i/>
          <w:iCs/>
          <w:spacing w:val="7"/>
        </w:rPr>
        <w:t xml:space="preserve"> </w:t>
      </w:r>
      <w:r w:rsidRPr="00DE6366">
        <w:rPr>
          <w:i/>
          <w:iCs/>
        </w:rPr>
        <w:t>la</w:t>
      </w:r>
      <w:r w:rsidRPr="00DE6366">
        <w:rPr>
          <w:i/>
          <w:iCs/>
          <w:spacing w:val="7"/>
        </w:rPr>
        <w:t xml:space="preserve"> </w:t>
      </w:r>
      <w:r w:rsidRPr="00DE6366">
        <w:rPr>
          <w:i/>
          <w:iCs/>
        </w:rPr>
        <w:t>banque</w:t>
      </w:r>
    </w:p>
    <w:p w14:paraId="221E51EA" w14:textId="77777777" w:rsidR="00D1137A" w:rsidRPr="00DE6366" w:rsidRDefault="00D1137A" w:rsidP="00D1137A">
      <w:pPr>
        <w:widowControl w:val="0"/>
        <w:autoSpaceDE w:val="0"/>
        <w:autoSpaceDN w:val="0"/>
        <w:adjustRightInd w:val="0"/>
        <w:spacing w:line="100" w:lineRule="exact"/>
        <w:ind w:right="142"/>
        <w:rPr>
          <w:sz w:val="10"/>
          <w:szCs w:val="10"/>
        </w:rPr>
      </w:pPr>
    </w:p>
    <w:p w14:paraId="00393250" w14:textId="77777777" w:rsidR="00D1137A" w:rsidRPr="00DE6366" w:rsidRDefault="00D1137A" w:rsidP="00D1137A">
      <w:pPr>
        <w:widowControl w:val="0"/>
        <w:autoSpaceDE w:val="0"/>
        <w:autoSpaceDN w:val="0"/>
        <w:adjustRightInd w:val="0"/>
        <w:spacing w:line="200" w:lineRule="exact"/>
        <w:ind w:right="142"/>
        <w:rPr>
          <w:sz w:val="20"/>
          <w:szCs w:val="20"/>
        </w:rPr>
      </w:pPr>
    </w:p>
    <w:p w14:paraId="2D4BD24C" w14:textId="77777777" w:rsidR="00D1137A" w:rsidRPr="00DE6366" w:rsidRDefault="00D1137A" w:rsidP="00D1137A">
      <w:pPr>
        <w:widowControl w:val="0"/>
        <w:autoSpaceDE w:val="0"/>
        <w:autoSpaceDN w:val="0"/>
        <w:adjustRightInd w:val="0"/>
        <w:ind w:right="142"/>
        <w:jc w:val="right"/>
        <w:rPr>
          <w:sz w:val="12"/>
          <w:szCs w:val="12"/>
        </w:rPr>
      </w:pPr>
      <w:r w:rsidRPr="00DE6366">
        <w:rPr>
          <w:i/>
          <w:iCs/>
        </w:rPr>
        <w:t>à</w:t>
      </w:r>
      <w:r w:rsidRPr="00DE6366">
        <w:rPr>
          <w:i/>
          <w:iCs/>
          <w:spacing w:val="7"/>
        </w:rPr>
        <w:t xml:space="preserve"> </w:t>
      </w:r>
      <w:proofErr w:type="gramStart"/>
      <w:r w:rsidRPr="00DE6366">
        <w:rPr>
          <w:i/>
          <w:iCs/>
          <w:sz w:val="12"/>
          <w:szCs w:val="12"/>
        </w:rPr>
        <w:t>……………..........................……….</w:t>
      </w:r>
      <w:r w:rsidRPr="00DE6366">
        <w:rPr>
          <w:i/>
          <w:iCs/>
          <w:spacing w:val="-1"/>
          <w:sz w:val="12"/>
          <w:szCs w:val="12"/>
        </w:rPr>
        <w:t>.</w:t>
      </w:r>
      <w:r w:rsidRPr="00DE6366">
        <w:rPr>
          <w:i/>
          <w:iCs/>
        </w:rPr>
        <w:t>,</w:t>
      </w:r>
      <w:proofErr w:type="gramEnd"/>
      <w:r w:rsidRPr="00DE6366">
        <w:rPr>
          <w:i/>
          <w:iCs/>
          <w:spacing w:val="7"/>
        </w:rPr>
        <w:t xml:space="preserve"> </w:t>
      </w:r>
      <w:r w:rsidRPr="00DE6366">
        <w:rPr>
          <w:i/>
          <w:iCs/>
        </w:rPr>
        <w:t>le</w:t>
      </w:r>
      <w:r w:rsidRPr="00DE6366">
        <w:rPr>
          <w:i/>
          <w:iCs/>
          <w:spacing w:val="7"/>
        </w:rPr>
        <w:t xml:space="preserve"> </w:t>
      </w:r>
      <w:r w:rsidRPr="00DE6366">
        <w:rPr>
          <w:i/>
          <w:iCs/>
          <w:sz w:val="12"/>
          <w:szCs w:val="12"/>
        </w:rPr>
        <w:t>……………..........................………..</w:t>
      </w:r>
    </w:p>
    <w:p w14:paraId="50CF8008" w14:textId="77777777" w:rsidR="00D1137A" w:rsidRPr="00DE6366" w:rsidRDefault="00D1137A" w:rsidP="00D1137A">
      <w:pPr>
        <w:spacing w:line="360" w:lineRule="auto"/>
        <w:jc w:val="both"/>
        <w:rPr>
          <w:noProof/>
        </w:rPr>
      </w:pPr>
    </w:p>
    <w:p w14:paraId="436F93A4" w14:textId="77777777" w:rsidR="00D1137A" w:rsidRPr="00DE6366" w:rsidRDefault="00D1137A" w:rsidP="00D1137A">
      <w:r w:rsidRPr="00DE6366">
        <w:br w:type="page"/>
      </w:r>
    </w:p>
    <w:p w14:paraId="2A7FC12A" w14:textId="77777777" w:rsidR="00D1137A" w:rsidRPr="00DE6366" w:rsidRDefault="00D1137A" w:rsidP="00D1137A">
      <w:pPr>
        <w:jc w:val="center"/>
      </w:pPr>
    </w:p>
    <w:p w14:paraId="02221FC9" w14:textId="77777777" w:rsidR="00D1137A" w:rsidRPr="00DE6366" w:rsidRDefault="00D1137A" w:rsidP="00D1137A">
      <w:pPr>
        <w:spacing w:line="360" w:lineRule="auto"/>
        <w:jc w:val="center"/>
        <w:rPr>
          <w:b/>
          <w:spacing w:val="2"/>
          <w:u w:val="single"/>
        </w:rPr>
      </w:pPr>
      <w:r w:rsidRPr="00DE6366">
        <w:rPr>
          <w:b/>
          <w:spacing w:val="2"/>
          <w:u w:val="single"/>
        </w:rPr>
        <w:t>Annexe n° 6 : Modèle de caution de retenue de garantie</w:t>
      </w:r>
    </w:p>
    <w:p w14:paraId="722A05FB" w14:textId="77777777" w:rsidR="00D1137A" w:rsidRPr="00DE6366" w:rsidRDefault="00D1137A" w:rsidP="00D1137A">
      <w:pPr>
        <w:widowControl w:val="0"/>
        <w:autoSpaceDE w:val="0"/>
        <w:ind w:left="142" w:right="-20"/>
        <w:rPr>
          <w:rFonts w:ascii="Book Antiqua" w:hAnsi="Book Antiqua"/>
          <w:sz w:val="20"/>
          <w:szCs w:val="20"/>
        </w:rPr>
      </w:pPr>
      <w:r w:rsidRPr="00DE6366">
        <w:rPr>
          <w:rFonts w:ascii="Book Antiqua" w:hAnsi="Book Antiqua"/>
          <w:sz w:val="20"/>
          <w:szCs w:val="20"/>
        </w:rPr>
        <w:t>Banque:…………...........................……………………</w:t>
      </w:r>
    </w:p>
    <w:p w14:paraId="51347595" w14:textId="77777777" w:rsidR="00D1137A" w:rsidRPr="00DE6366" w:rsidRDefault="00D1137A" w:rsidP="00D1137A">
      <w:pPr>
        <w:widowControl w:val="0"/>
        <w:autoSpaceDE w:val="0"/>
        <w:spacing w:before="12"/>
        <w:ind w:left="142" w:right="-20"/>
        <w:rPr>
          <w:rFonts w:ascii="Book Antiqua" w:hAnsi="Book Antiqua"/>
          <w:sz w:val="20"/>
          <w:szCs w:val="20"/>
        </w:rPr>
      </w:pPr>
      <w:r w:rsidRPr="00DE6366">
        <w:rPr>
          <w:rFonts w:ascii="Book Antiqua" w:hAnsi="Book Antiqua"/>
          <w:sz w:val="20"/>
          <w:szCs w:val="20"/>
        </w:rPr>
        <w:t>Référence de la Caution : N°…………...........................……………………</w:t>
      </w:r>
    </w:p>
    <w:p w14:paraId="648FA839" w14:textId="77777777" w:rsidR="00D1137A" w:rsidRPr="00DE6366" w:rsidRDefault="00D1137A" w:rsidP="00D1137A">
      <w:pPr>
        <w:widowControl w:val="0"/>
        <w:autoSpaceDE w:val="0"/>
        <w:spacing w:before="12"/>
        <w:ind w:left="142" w:right="-20"/>
        <w:rPr>
          <w:rFonts w:ascii="Book Antiqua" w:hAnsi="Book Antiqua"/>
          <w:sz w:val="20"/>
          <w:szCs w:val="20"/>
        </w:rPr>
      </w:pPr>
      <w:r w:rsidRPr="00DE6366">
        <w:rPr>
          <w:rFonts w:ascii="Book Antiqua" w:hAnsi="Book Antiqua"/>
          <w:sz w:val="20"/>
          <w:szCs w:val="20"/>
        </w:rPr>
        <w:t xml:space="preserve">Adressée </w:t>
      </w:r>
      <w:r w:rsidRPr="00DE6366">
        <w:rPr>
          <w:rFonts w:ascii="Book Antiqua" w:hAnsi="Book Antiqua"/>
          <w:i/>
          <w:iCs/>
          <w:sz w:val="20"/>
          <w:szCs w:val="20"/>
        </w:rPr>
        <w:t>[indiquer le Maître d’Ouvrage]</w:t>
      </w:r>
    </w:p>
    <w:p w14:paraId="76357D67" w14:textId="77777777" w:rsidR="00D1137A" w:rsidRPr="00DE6366" w:rsidRDefault="00D1137A" w:rsidP="00D1137A">
      <w:pPr>
        <w:widowControl w:val="0"/>
        <w:autoSpaceDE w:val="0"/>
        <w:spacing w:before="50"/>
        <w:ind w:left="142" w:right="-20"/>
        <w:rPr>
          <w:rFonts w:ascii="Book Antiqua" w:hAnsi="Book Antiqua"/>
          <w:sz w:val="20"/>
          <w:szCs w:val="20"/>
        </w:rPr>
      </w:pPr>
      <w:r w:rsidRPr="00DE6366">
        <w:rPr>
          <w:rFonts w:ascii="Book Antiqua" w:hAnsi="Book Antiqua"/>
          <w:i/>
          <w:iCs/>
          <w:sz w:val="20"/>
          <w:szCs w:val="20"/>
        </w:rPr>
        <w:t>[Adresse du Maître d’Ouvrage]</w:t>
      </w:r>
    </w:p>
    <w:p w14:paraId="7D18CB6E" w14:textId="77777777" w:rsidR="00D1137A" w:rsidRPr="00DE6366" w:rsidRDefault="00D1137A" w:rsidP="00D1137A">
      <w:pPr>
        <w:widowControl w:val="0"/>
        <w:autoSpaceDE w:val="0"/>
        <w:ind w:left="142" w:right="-20"/>
        <w:rPr>
          <w:rFonts w:ascii="Book Antiqua" w:hAnsi="Book Antiqua"/>
          <w:sz w:val="20"/>
          <w:szCs w:val="20"/>
        </w:rPr>
      </w:pPr>
      <w:r w:rsidRPr="00DE6366">
        <w:rPr>
          <w:rFonts w:ascii="Book Antiqua" w:hAnsi="Book Antiqua"/>
          <w:sz w:val="20"/>
          <w:szCs w:val="20"/>
        </w:rPr>
        <w:t>Ci-dessous désigné «le Maître d’Ouvrage»</w:t>
      </w:r>
    </w:p>
    <w:p w14:paraId="3B413445" w14:textId="77777777" w:rsidR="00D1137A" w:rsidRPr="00DE6366" w:rsidRDefault="00D1137A" w:rsidP="00D1137A">
      <w:pPr>
        <w:widowControl w:val="0"/>
        <w:autoSpaceDE w:val="0"/>
        <w:ind w:left="142" w:right="-215"/>
        <w:rPr>
          <w:rFonts w:ascii="Book Antiqua" w:hAnsi="Book Antiqua"/>
          <w:sz w:val="20"/>
          <w:szCs w:val="20"/>
        </w:rPr>
      </w:pPr>
      <w:r w:rsidRPr="00DE6366">
        <w:rPr>
          <w:rFonts w:ascii="Book Antiqua" w:hAnsi="Book Antiqua"/>
          <w:sz w:val="20"/>
          <w:szCs w:val="20"/>
        </w:rPr>
        <w:t xml:space="preserve">Attendu que </w:t>
      </w:r>
    </w:p>
    <w:p w14:paraId="4F7F17E7" w14:textId="77777777" w:rsidR="00D1137A" w:rsidRPr="00DE6366" w:rsidRDefault="00D1137A" w:rsidP="00D1137A">
      <w:pPr>
        <w:widowControl w:val="0"/>
        <w:autoSpaceDE w:val="0"/>
        <w:ind w:left="142" w:right="-215"/>
        <w:rPr>
          <w:rFonts w:ascii="Book Antiqua" w:hAnsi="Book Antiqua"/>
          <w:sz w:val="20"/>
          <w:szCs w:val="20"/>
        </w:rPr>
      </w:pPr>
      <w:r w:rsidRPr="00DE6366">
        <w:rPr>
          <w:rFonts w:ascii="Book Antiqua" w:hAnsi="Book Antiqua"/>
          <w:i/>
          <w:iCs/>
          <w:sz w:val="20"/>
          <w:szCs w:val="20"/>
        </w:rPr>
        <w:t>[</w:t>
      </w:r>
      <w:proofErr w:type="gramStart"/>
      <w:r w:rsidRPr="00DE6366">
        <w:rPr>
          <w:rFonts w:ascii="Book Antiqua" w:hAnsi="Book Antiqua"/>
          <w:i/>
          <w:iCs/>
          <w:sz w:val="20"/>
          <w:szCs w:val="20"/>
        </w:rPr>
        <w:t>nom</w:t>
      </w:r>
      <w:proofErr w:type="gramEnd"/>
      <w:r w:rsidRPr="00DE6366">
        <w:rPr>
          <w:rFonts w:ascii="Book Antiqua" w:hAnsi="Book Antiqua"/>
          <w:i/>
          <w:iCs/>
          <w:sz w:val="20"/>
          <w:szCs w:val="20"/>
        </w:rPr>
        <w:t xml:space="preserve"> et adresse du fournisseur]</w:t>
      </w:r>
      <w:r w:rsidRPr="00DE6366">
        <w:rPr>
          <w:rFonts w:ascii="Book Antiqua" w:hAnsi="Book Antiqua"/>
          <w:sz w:val="20"/>
          <w:szCs w:val="20"/>
        </w:rPr>
        <w:t>,</w:t>
      </w:r>
    </w:p>
    <w:p w14:paraId="59C4D4C7" w14:textId="77777777" w:rsidR="00D1137A" w:rsidRPr="00DE6366" w:rsidRDefault="00D1137A" w:rsidP="00D1137A">
      <w:pPr>
        <w:widowControl w:val="0"/>
        <w:autoSpaceDE w:val="0"/>
        <w:spacing w:before="12"/>
        <w:ind w:left="142" w:right="-214"/>
        <w:rPr>
          <w:rFonts w:ascii="Book Antiqua" w:hAnsi="Book Antiqua"/>
          <w:sz w:val="20"/>
          <w:szCs w:val="20"/>
        </w:rPr>
      </w:pPr>
      <w:r w:rsidRPr="00DE6366">
        <w:rPr>
          <w:rFonts w:ascii="Book Antiqua" w:hAnsi="Book Antiqua"/>
          <w:sz w:val="20"/>
          <w:szCs w:val="20"/>
        </w:rPr>
        <w:t>Ci-dessous désigné «le Fournisseur», s’est engagé, en exécution du marché, à réaliser les prestations de [indiquer l’objet des prestations]</w:t>
      </w:r>
    </w:p>
    <w:p w14:paraId="6F23CAA7" w14:textId="77777777" w:rsidR="00D1137A" w:rsidRPr="00DE6366" w:rsidRDefault="00D1137A" w:rsidP="00D1137A">
      <w:pPr>
        <w:widowControl w:val="0"/>
        <w:autoSpaceDE w:val="0"/>
        <w:spacing w:before="9" w:line="180" w:lineRule="exact"/>
        <w:ind w:left="142"/>
        <w:rPr>
          <w:rFonts w:ascii="Book Antiqua" w:hAnsi="Book Antiqua"/>
          <w:sz w:val="20"/>
          <w:szCs w:val="20"/>
        </w:rPr>
      </w:pPr>
    </w:p>
    <w:p w14:paraId="4B226C3E" w14:textId="77777777" w:rsidR="00D1137A" w:rsidRPr="00DE6366" w:rsidRDefault="00D1137A" w:rsidP="00D1137A">
      <w:pPr>
        <w:widowControl w:val="0"/>
        <w:autoSpaceDE w:val="0"/>
        <w:ind w:left="142" w:right="-214"/>
        <w:rPr>
          <w:rFonts w:ascii="Book Antiqua" w:hAnsi="Book Antiqua"/>
          <w:sz w:val="20"/>
          <w:szCs w:val="20"/>
        </w:rPr>
      </w:pPr>
      <w:r w:rsidRPr="00DE6366">
        <w:rPr>
          <w:rFonts w:ascii="Book Antiqua" w:hAnsi="Book Antiqua"/>
          <w:sz w:val="20"/>
          <w:szCs w:val="20"/>
        </w:rPr>
        <w:t xml:space="preserve">Attendu qu’il est stipulé dans le marché que la retenue de garantie fixée à </w:t>
      </w:r>
      <w:r w:rsidRPr="00DE6366">
        <w:rPr>
          <w:rFonts w:ascii="Book Antiqua" w:hAnsi="Book Antiqua"/>
          <w:i/>
          <w:iCs/>
          <w:sz w:val="20"/>
          <w:szCs w:val="20"/>
        </w:rPr>
        <w:t xml:space="preserve">[pourcentage inférieur à 10 % à préciser]  </w:t>
      </w:r>
      <w:r w:rsidRPr="00DE6366">
        <w:rPr>
          <w:rFonts w:ascii="Book Antiqua" w:hAnsi="Book Antiqua"/>
          <w:sz w:val="20"/>
          <w:szCs w:val="20"/>
        </w:rPr>
        <w:t>du montant du marché peut être remplacée par une caution solidaire,</w:t>
      </w:r>
    </w:p>
    <w:p w14:paraId="029F5EDE" w14:textId="77777777" w:rsidR="00D1137A" w:rsidRPr="00DE6366" w:rsidRDefault="00D1137A" w:rsidP="00D1137A">
      <w:pPr>
        <w:widowControl w:val="0"/>
        <w:autoSpaceDE w:val="0"/>
        <w:spacing w:before="17" w:line="160" w:lineRule="exact"/>
        <w:ind w:left="142"/>
        <w:rPr>
          <w:rFonts w:ascii="Book Antiqua" w:hAnsi="Book Antiqua"/>
          <w:sz w:val="20"/>
          <w:szCs w:val="20"/>
        </w:rPr>
      </w:pPr>
    </w:p>
    <w:p w14:paraId="3707240B" w14:textId="77777777" w:rsidR="00D1137A" w:rsidRPr="00DE6366" w:rsidRDefault="00D1137A" w:rsidP="00D1137A">
      <w:pPr>
        <w:widowControl w:val="0"/>
        <w:autoSpaceDE w:val="0"/>
        <w:ind w:left="142" w:right="-20"/>
        <w:rPr>
          <w:rFonts w:ascii="Book Antiqua" w:hAnsi="Book Antiqua"/>
          <w:sz w:val="20"/>
          <w:szCs w:val="20"/>
        </w:rPr>
      </w:pPr>
      <w:r w:rsidRPr="00DE6366">
        <w:rPr>
          <w:rFonts w:ascii="Book Antiqua" w:hAnsi="Book Antiqua"/>
          <w:sz w:val="20"/>
          <w:szCs w:val="20"/>
        </w:rPr>
        <w:t xml:space="preserve">Attendu que nous avons convenu de donner au Fournisseur cette caution, .................……………………………….......................... </w:t>
      </w:r>
      <w:r w:rsidRPr="00DE6366">
        <w:rPr>
          <w:rFonts w:ascii="Book Antiqua" w:hAnsi="Book Antiqua"/>
          <w:i/>
          <w:iCs/>
          <w:sz w:val="20"/>
          <w:szCs w:val="20"/>
        </w:rPr>
        <w:t>[</w:t>
      </w:r>
      <w:proofErr w:type="gramStart"/>
      <w:r w:rsidRPr="00DE6366">
        <w:rPr>
          <w:rFonts w:ascii="Book Antiqua" w:hAnsi="Book Antiqua"/>
          <w:i/>
          <w:iCs/>
          <w:sz w:val="20"/>
          <w:szCs w:val="20"/>
        </w:rPr>
        <w:t>nom</w:t>
      </w:r>
      <w:proofErr w:type="gramEnd"/>
      <w:r w:rsidRPr="00DE6366">
        <w:rPr>
          <w:rFonts w:ascii="Book Antiqua" w:hAnsi="Book Antiqua"/>
          <w:i/>
          <w:iCs/>
          <w:sz w:val="20"/>
          <w:szCs w:val="20"/>
        </w:rPr>
        <w:t xml:space="preserve"> et adresse de banque]</w:t>
      </w:r>
      <w:r w:rsidRPr="00DE6366">
        <w:rPr>
          <w:rFonts w:ascii="Book Antiqua" w:hAnsi="Book Antiqua"/>
          <w:sz w:val="20"/>
          <w:szCs w:val="20"/>
        </w:rPr>
        <w:t xml:space="preserve">, représentée par …………...........................…………………… </w:t>
      </w:r>
      <w:r w:rsidRPr="00DE6366">
        <w:rPr>
          <w:rFonts w:ascii="Book Antiqua" w:hAnsi="Book Antiqua"/>
          <w:i/>
          <w:iCs/>
          <w:sz w:val="20"/>
          <w:szCs w:val="20"/>
        </w:rPr>
        <w:t>[Noms des signataires]</w:t>
      </w:r>
      <w:r w:rsidRPr="00DE6366">
        <w:rPr>
          <w:rFonts w:ascii="Book Antiqua" w:hAnsi="Book Antiqua"/>
          <w:sz w:val="20"/>
          <w:szCs w:val="20"/>
        </w:rPr>
        <w:t>, et ci-dessous désignée «la banque»,</w:t>
      </w:r>
    </w:p>
    <w:p w14:paraId="27FE9916" w14:textId="77777777" w:rsidR="00D1137A" w:rsidRPr="00DE6366" w:rsidRDefault="00D1137A" w:rsidP="00D1137A">
      <w:pPr>
        <w:widowControl w:val="0"/>
        <w:autoSpaceDE w:val="0"/>
        <w:ind w:left="142" w:right="-214"/>
        <w:rPr>
          <w:rFonts w:ascii="Book Antiqua" w:hAnsi="Book Antiqua"/>
          <w:sz w:val="20"/>
          <w:szCs w:val="20"/>
        </w:rPr>
      </w:pPr>
      <w:r w:rsidRPr="00DE6366">
        <w:rPr>
          <w:rFonts w:ascii="Book Antiqua" w:hAnsi="Book Antiqua"/>
          <w:sz w:val="20"/>
          <w:szCs w:val="20"/>
        </w:rPr>
        <w:t>Dès lors, nous affirmons par les présentes que nous nous portons garants et responsables à l’égard du Maître d’Ouvrage, au nom du Fournisseur, pour un montant maximum de…………........................</w:t>
      </w:r>
    </w:p>
    <w:p w14:paraId="6D43985D" w14:textId="77777777" w:rsidR="00D1137A" w:rsidRPr="00DE6366" w:rsidRDefault="00D1137A" w:rsidP="00D1137A">
      <w:pPr>
        <w:widowControl w:val="0"/>
        <w:autoSpaceDE w:val="0"/>
        <w:spacing w:before="12"/>
        <w:ind w:left="142" w:right="-20"/>
        <w:rPr>
          <w:rFonts w:ascii="Book Antiqua" w:hAnsi="Book Antiqua"/>
          <w:sz w:val="20"/>
          <w:szCs w:val="20"/>
        </w:rPr>
      </w:pPr>
      <w:r w:rsidRPr="00DE6366">
        <w:rPr>
          <w:rFonts w:ascii="Book Antiqua" w:hAnsi="Book Antiqua"/>
          <w:i/>
          <w:iCs/>
          <w:sz w:val="20"/>
          <w:szCs w:val="20"/>
        </w:rPr>
        <w:t>[</w:t>
      </w:r>
      <w:proofErr w:type="gramStart"/>
      <w:r w:rsidRPr="00DE6366">
        <w:rPr>
          <w:rFonts w:ascii="Book Antiqua" w:hAnsi="Book Antiqua"/>
          <w:i/>
          <w:iCs/>
          <w:sz w:val="20"/>
          <w:szCs w:val="20"/>
        </w:rPr>
        <w:t>en</w:t>
      </w:r>
      <w:proofErr w:type="gramEnd"/>
      <w:r w:rsidRPr="00DE6366">
        <w:rPr>
          <w:rFonts w:ascii="Book Antiqua" w:hAnsi="Book Antiqua"/>
          <w:i/>
          <w:iCs/>
          <w:sz w:val="20"/>
          <w:szCs w:val="20"/>
        </w:rPr>
        <w:t xml:space="preserve"> chiffres et en lettres]</w:t>
      </w:r>
      <w:r w:rsidRPr="00DE6366">
        <w:rPr>
          <w:rFonts w:ascii="Book Antiqua" w:hAnsi="Book Antiqua"/>
          <w:sz w:val="20"/>
          <w:szCs w:val="20"/>
        </w:rPr>
        <w:t xml:space="preserve">, correspondant à [pourcentage inférieur à 10 % à préciser] du montant du marché </w:t>
      </w:r>
      <w:r w:rsidRPr="00DE6366">
        <w:rPr>
          <w:rFonts w:ascii="Book Antiqua" w:hAnsi="Book Antiqua"/>
          <w:position w:val="9"/>
          <w:sz w:val="20"/>
          <w:szCs w:val="20"/>
        </w:rPr>
        <w:t>(10)</w:t>
      </w:r>
      <w:r w:rsidRPr="00DE6366">
        <w:rPr>
          <w:rFonts w:ascii="Book Antiqua" w:hAnsi="Book Antiqua"/>
          <w:sz w:val="20"/>
          <w:szCs w:val="20"/>
        </w:rPr>
        <w:t>.</w:t>
      </w:r>
    </w:p>
    <w:p w14:paraId="55390A8A" w14:textId="77777777" w:rsidR="00D1137A" w:rsidRPr="00DE6366" w:rsidRDefault="00D1137A" w:rsidP="00D1137A">
      <w:pPr>
        <w:widowControl w:val="0"/>
        <w:autoSpaceDE w:val="0"/>
        <w:spacing w:before="9" w:line="180" w:lineRule="exact"/>
        <w:ind w:left="142"/>
        <w:rPr>
          <w:rFonts w:ascii="Book Antiqua" w:hAnsi="Book Antiqua"/>
          <w:sz w:val="20"/>
          <w:szCs w:val="20"/>
        </w:rPr>
      </w:pPr>
    </w:p>
    <w:p w14:paraId="08563990" w14:textId="77777777" w:rsidR="00D1137A" w:rsidRPr="00DE6366" w:rsidRDefault="00D1137A" w:rsidP="00D1137A">
      <w:pPr>
        <w:widowControl w:val="0"/>
        <w:autoSpaceDE w:val="0"/>
        <w:ind w:left="142" w:right="82"/>
        <w:jc w:val="both"/>
        <w:rPr>
          <w:rFonts w:ascii="Book Antiqua" w:hAnsi="Book Antiqua"/>
          <w:sz w:val="20"/>
          <w:szCs w:val="20"/>
        </w:rPr>
      </w:pPr>
      <w:r w:rsidRPr="00DE6366">
        <w:rPr>
          <w:rFonts w:ascii="Book Antiqua" w:hAnsi="Book Antiqua"/>
          <w:sz w:val="20"/>
          <w:szCs w:val="20"/>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 à préciser] du montant cumulé des prestations figurant dans le décompte définitif, sans que le Maître d’Ouvrage ait à prouver ou à donner les raisons ni le motif de sa demande du montant de la somme indiquée ci-dessus.</w:t>
      </w:r>
    </w:p>
    <w:p w14:paraId="6EEAEC3A" w14:textId="77777777" w:rsidR="00D1137A" w:rsidRPr="00DE6366" w:rsidRDefault="00D1137A" w:rsidP="00D1137A">
      <w:pPr>
        <w:widowControl w:val="0"/>
        <w:autoSpaceDE w:val="0"/>
        <w:spacing w:before="9" w:line="180" w:lineRule="exact"/>
        <w:ind w:left="142"/>
        <w:rPr>
          <w:rFonts w:ascii="Book Antiqua" w:hAnsi="Book Antiqua"/>
          <w:sz w:val="20"/>
          <w:szCs w:val="20"/>
        </w:rPr>
      </w:pPr>
    </w:p>
    <w:p w14:paraId="45755FA3" w14:textId="77777777" w:rsidR="00D1137A" w:rsidRPr="00DE6366" w:rsidRDefault="00D1137A" w:rsidP="00D1137A">
      <w:pPr>
        <w:widowControl w:val="0"/>
        <w:autoSpaceDE w:val="0"/>
        <w:ind w:left="142" w:right="83"/>
        <w:jc w:val="both"/>
        <w:rPr>
          <w:rFonts w:ascii="Book Antiqua" w:hAnsi="Book Antiqua"/>
          <w:sz w:val="20"/>
          <w:szCs w:val="20"/>
        </w:rPr>
      </w:pPr>
      <w:r w:rsidRPr="00DE6366">
        <w:rPr>
          <w:rFonts w:ascii="Book Antiqua" w:hAnsi="Book Antiqua"/>
          <w:sz w:val="20"/>
          <w:szCs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2E2BFB7" w14:textId="77777777" w:rsidR="00D1137A" w:rsidRPr="00DE6366" w:rsidRDefault="00D1137A" w:rsidP="00D1137A">
      <w:pPr>
        <w:widowControl w:val="0"/>
        <w:autoSpaceDE w:val="0"/>
        <w:spacing w:before="17" w:line="160" w:lineRule="exact"/>
        <w:ind w:left="142"/>
        <w:rPr>
          <w:rFonts w:ascii="Book Antiqua" w:hAnsi="Book Antiqua"/>
          <w:sz w:val="20"/>
          <w:szCs w:val="20"/>
        </w:rPr>
      </w:pPr>
    </w:p>
    <w:p w14:paraId="0FE19E9C" w14:textId="77777777" w:rsidR="00D1137A" w:rsidRPr="00DE6366" w:rsidRDefault="00D1137A" w:rsidP="00D1137A">
      <w:pPr>
        <w:widowControl w:val="0"/>
        <w:autoSpaceDE w:val="0"/>
        <w:ind w:left="142" w:right="82"/>
        <w:jc w:val="both"/>
        <w:rPr>
          <w:rFonts w:ascii="Book Antiqua" w:hAnsi="Book Antiqua"/>
          <w:sz w:val="20"/>
          <w:szCs w:val="20"/>
        </w:rPr>
      </w:pPr>
      <w:r w:rsidRPr="00DE6366">
        <w:rPr>
          <w:rFonts w:ascii="Book Antiqua" w:hAnsi="Book Antiqua"/>
          <w:sz w:val="20"/>
          <w:szCs w:val="20"/>
        </w:rPr>
        <w:t>La présente garantie entre en vigueur dès sa signature. Elle sera libérée dans un délai de trente (30) jours à compter de la date de réception définitive des prestations, et sur main levée délivrée par le Maître d’Ouvrage.</w:t>
      </w:r>
    </w:p>
    <w:p w14:paraId="5D8E72F4" w14:textId="77777777" w:rsidR="00D1137A" w:rsidRPr="00DE6366" w:rsidRDefault="00D1137A" w:rsidP="00D1137A">
      <w:pPr>
        <w:widowControl w:val="0"/>
        <w:autoSpaceDE w:val="0"/>
        <w:spacing w:before="17" w:line="140" w:lineRule="exact"/>
        <w:ind w:left="142"/>
        <w:rPr>
          <w:rFonts w:ascii="Book Antiqua" w:hAnsi="Book Antiqua"/>
          <w:sz w:val="20"/>
          <w:szCs w:val="20"/>
        </w:rPr>
      </w:pPr>
    </w:p>
    <w:p w14:paraId="3CDCE1E4" w14:textId="77777777" w:rsidR="00D1137A" w:rsidRPr="00DE6366" w:rsidRDefault="00D1137A" w:rsidP="00D1137A">
      <w:pPr>
        <w:widowControl w:val="0"/>
        <w:autoSpaceDE w:val="0"/>
        <w:ind w:left="142" w:right="82"/>
        <w:jc w:val="both"/>
        <w:rPr>
          <w:rFonts w:ascii="Book Antiqua" w:hAnsi="Book Antiqua"/>
          <w:sz w:val="20"/>
          <w:szCs w:val="20"/>
        </w:rPr>
      </w:pPr>
      <w:r w:rsidRPr="00DE6366">
        <w:rPr>
          <w:rFonts w:ascii="Book Antiqua" w:hAnsi="Book Antiqua"/>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14:paraId="00D2CD36" w14:textId="77777777" w:rsidR="00D1137A" w:rsidRPr="00DE6366" w:rsidRDefault="00D1137A" w:rsidP="00D1137A">
      <w:pPr>
        <w:widowControl w:val="0"/>
        <w:autoSpaceDE w:val="0"/>
        <w:spacing w:before="17" w:line="140" w:lineRule="exact"/>
        <w:ind w:left="142"/>
        <w:rPr>
          <w:rFonts w:ascii="Book Antiqua" w:hAnsi="Book Antiqua"/>
          <w:sz w:val="20"/>
          <w:szCs w:val="20"/>
        </w:rPr>
      </w:pPr>
    </w:p>
    <w:p w14:paraId="32173AE1" w14:textId="77777777" w:rsidR="00D1137A" w:rsidRPr="00DE6366" w:rsidRDefault="00D1137A" w:rsidP="00D1137A">
      <w:pPr>
        <w:widowControl w:val="0"/>
        <w:autoSpaceDE w:val="0"/>
        <w:ind w:left="142" w:right="82"/>
        <w:jc w:val="both"/>
        <w:rPr>
          <w:rFonts w:ascii="Book Antiqua" w:hAnsi="Book Antiqua"/>
          <w:sz w:val="20"/>
          <w:szCs w:val="20"/>
        </w:rPr>
      </w:pPr>
      <w:r w:rsidRPr="00DE6366">
        <w:rPr>
          <w:rFonts w:ascii="Book Antiqua" w:hAnsi="Book Antiqua"/>
          <w:sz w:val="20"/>
          <w:szCs w:val="20"/>
        </w:rPr>
        <w:t>La présente caution est soumise pour son interprétation et son exécution au droit camerounais. Les tribunaux camerounais seront seuls compétents pour statuer sur tout ce qui concerne le présent engagement et ses suites.</w:t>
      </w:r>
    </w:p>
    <w:p w14:paraId="403A8E4D" w14:textId="77777777" w:rsidR="00D1137A" w:rsidRPr="00DE6366" w:rsidRDefault="00D1137A" w:rsidP="00D1137A">
      <w:pPr>
        <w:widowControl w:val="0"/>
        <w:autoSpaceDE w:val="0"/>
        <w:ind w:left="142" w:right="82"/>
        <w:jc w:val="both"/>
        <w:rPr>
          <w:rFonts w:ascii="Book Antiqua" w:hAnsi="Book Antiqua"/>
          <w:sz w:val="20"/>
          <w:szCs w:val="20"/>
        </w:rPr>
      </w:pPr>
    </w:p>
    <w:p w14:paraId="2171E6AB" w14:textId="77777777" w:rsidR="00D1137A" w:rsidRPr="00DE6366" w:rsidRDefault="00D1137A" w:rsidP="00D1137A">
      <w:pPr>
        <w:widowControl w:val="0"/>
        <w:autoSpaceDE w:val="0"/>
        <w:ind w:left="142" w:right="-20"/>
        <w:rPr>
          <w:rFonts w:ascii="Book Antiqua" w:hAnsi="Book Antiqua"/>
          <w:sz w:val="20"/>
          <w:szCs w:val="20"/>
        </w:rPr>
      </w:pPr>
      <w:r w:rsidRPr="00DE6366">
        <w:rPr>
          <w:rFonts w:ascii="Book Antiqua" w:hAnsi="Book Antiqua"/>
          <w:i/>
          <w:iCs/>
          <w:sz w:val="20"/>
          <w:szCs w:val="20"/>
        </w:rPr>
        <w:t>Signé et authentifié par la banque</w:t>
      </w:r>
    </w:p>
    <w:p w14:paraId="29AB033E" w14:textId="77777777" w:rsidR="00D1137A" w:rsidRPr="00DE6366" w:rsidRDefault="00D1137A" w:rsidP="00D1137A">
      <w:pPr>
        <w:widowControl w:val="0"/>
        <w:autoSpaceDE w:val="0"/>
        <w:spacing w:before="12"/>
        <w:ind w:left="142" w:right="-40"/>
        <w:rPr>
          <w:rFonts w:ascii="Book Antiqua" w:hAnsi="Book Antiqua"/>
          <w:sz w:val="20"/>
          <w:szCs w:val="20"/>
        </w:rPr>
      </w:pPr>
      <w:r w:rsidRPr="00DE6366">
        <w:rPr>
          <w:rFonts w:ascii="Book Antiqua" w:hAnsi="Book Antiqua"/>
          <w:i/>
          <w:iCs/>
          <w:sz w:val="20"/>
          <w:szCs w:val="20"/>
        </w:rPr>
        <w:t xml:space="preserve">A </w:t>
      </w:r>
      <w:proofErr w:type="gramStart"/>
      <w:r w:rsidRPr="00DE6366">
        <w:rPr>
          <w:rFonts w:ascii="Book Antiqua" w:hAnsi="Book Antiqua"/>
          <w:i/>
          <w:iCs/>
          <w:sz w:val="20"/>
          <w:szCs w:val="20"/>
        </w:rPr>
        <w:t>……………..……….</w:t>
      </w:r>
      <w:r w:rsidRPr="00DE6366">
        <w:rPr>
          <w:rFonts w:ascii="Book Antiqua" w:hAnsi="Book Antiqua"/>
          <w:i/>
          <w:iCs/>
          <w:spacing w:val="-1"/>
          <w:sz w:val="20"/>
          <w:szCs w:val="20"/>
        </w:rPr>
        <w:t>.</w:t>
      </w:r>
      <w:r w:rsidRPr="00DE6366">
        <w:rPr>
          <w:rFonts w:ascii="Book Antiqua" w:hAnsi="Book Antiqua"/>
          <w:i/>
          <w:iCs/>
          <w:sz w:val="20"/>
          <w:szCs w:val="20"/>
        </w:rPr>
        <w:t>,</w:t>
      </w:r>
      <w:proofErr w:type="gramEnd"/>
      <w:r w:rsidRPr="00DE6366">
        <w:rPr>
          <w:rFonts w:ascii="Book Antiqua" w:hAnsi="Book Antiqua"/>
          <w:i/>
          <w:iCs/>
          <w:sz w:val="20"/>
          <w:szCs w:val="20"/>
        </w:rPr>
        <w:t xml:space="preserve"> le [signature de la banque]</w:t>
      </w:r>
      <w:r w:rsidRPr="00DE6366">
        <w:rPr>
          <w:rFonts w:ascii="Book Antiqua" w:hAnsi="Book Antiqua"/>
          <w:noProof/>
          <w:sz w:val="20"/>
          <w:szCs w:val="20"/>
        </w:rPr>
        <w:drawing>
          <wp:inline distT="0" distB="0" distL="0" distR="0" wp14:anchorId="09F4CD01" wp14:editId="0F694C06">
            <wp:extent cx="1804670" cy="825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2" cstate="print"/>
                    <a:srcRect/>
                    <a:stretch>
                      <a:fillRect/>
                    </a:stretch>
                  </pic:blipFill>
                  <pic:spPr bwMode="auto">
                    <a:xfrm>
                      <a:off x="0" y="0"/>
                      <a:ext cx="1804670" cy="8255"/>
                    </a:xfrm>
                    <a:prstGeom prst="rect">
                      <a:avLst/>
                    </a:prstGeom>
                    <a:noFill/>
                    <a:ln w="9525">
                      <a:noFill/>
                      <a:miter lim="800000"/>
                      <a:headEnd/>
                      <a:tailEnd/>
                    </a:ln>
                  </pic:spPr>
                </pic:pic>
              </a:graphicData>
            </a:graphic>
          </wp:inline>
        </w:drawing>
      </w:r>
    </w:p>
    <w:p w14:paraId="20A82230" w14:textId="77777777" w:rsidR="00D1137A" w:rsidRPr="00DE6366" w:rsidRDefault="00D1137A" w:rsidP="00D1137A">
      <w:pPr>
        <w:jc w:val="center"/>
      </w:pPr>
      <w:r w:rsidRPr="00DE6366">
        <w:rPr>
          <w:rFonts w:ascii="Book Antiqua" w:hAnsi="Book Antiqua"/>
          <w:i/>
          <w:iCs/>
          <w:w w:val="98"/>
          <w:sz w:val="20"/>
          <w:szCs w:val="20"/>
        </w:rPr>
        <w:t>Cas où la caution est établie une fois au démarrage des prestations et couvre la totalité de la garantie, soit 10 % du marché.</w:t>
      </w:r>
    </w:p>
    <w:p w14:paraId="6D345BE8" w14:textId="77777777" w:rsidR="00D1137A" w:rsidRPr="00DE6366" w:rsidRDefault="00D1137A" w:rsidP="00D1137A">
      <w:pPr>
        <w:jc w:val="both"/>
      </w:pPr>
    </w:p>
    <w:p w14:paraId="0CB6D6A2" w14:textId="77777777" w:rsidR="00D1137A" w:rsidRPr="00DE6366" w:rsidRDefault="00D1137A" w:rsidP="00D1137A">
      <w:pPr>
        <w:jc w:val="both"/>
        <w:sectPr w:rsidR="00D1137A" w:rsidRPr="00DE6366" w:rsidSect="00D81DDA">
          <w:footerReference w:type="even" r:id="rId23"/>
          <w:footerReference w:type="default" r:id="rId24"/>
          <w:pgSz w:w="11900" w:h="16820"/>
          <w:pgMar w:top="482" w:right="843" w:bottom="278" w:left="1049" w:header="720" w:footer="720" w:gutter="0"/>
          <w:cols w:space="720"/>
          <w:noEndnote/>
        </w:sectPr>
      </w:pPr>
    </w:p>
    <w:p w14:paraId="5D54C85C" w14:textId="77777777" w:rsidR="00D1137A" w:rsidRPr="00DE6366" w:rsidRDefault="00D1137A" w:rsidP="00D1137A">
      <w:pPr>
        <w:jc w:val="both"/>
      </w:pPr>
    </w:p>
    <w:p w14:paraId="18976484" w14:textId="77777777" w:rsidR="00D1137A" w:rsidRPr="00DE6366" w:rsidRDefault="00D1137A" w:rsidP="00D1137A">
      <w:pPr>
        <w:widowControl w:val="0"/>
        <w:autoSpaceDE w:val="0"/>
        <w:spacing w:before="10"/>
        <w:jc w:val="center"/>
        <w:rPr>
          <w:b/>
          <w:bCs/>
          <w:sz w:val="28"/>
          <w:szCs w:val="28"/>
        </w:rPr>
      </w:pPr>
    </w:p>
    <w:p w14:paraId="02F7CF6F" w14:textId="77777777" w:rsidR="00D1137A" w:rsidRPr="00DE6366" w:rsidRDefault="00D1137A" w:rsidP="00D1137A">
      <w:pPr>
        <w:widowControl w:val="0"/>
        <w:autoSpaceDE w:val="0"/>
        <w:spacing w:before="10"/>
        <w:jc w:val="center"/>
        <w:rPr>
          <w:b/>
          <w:bCs/>
          <w:sz w:val="28"/>
          <w:szCs w:val="28"/>
        </w:rPr>
      </w:pPr>
    </w:p>
    <w:p w14:paraId="77DD80A1" w14:textId="77777777" w:rsidR="00D1137A" w:rsidRPr="00DE6366" w:rsidRDefault="00D1137A" w:rsidP="00D1137A">
      <w:pPr>
        <w:pStyle w:val="Pieddepage"/>
        <w:rPr>
          <w:b/>
          <w:sz w:val="16"/>
          <w:szCs w:val="16"/>
        </w:rPr>
      </w:pPr>
    </w:p>
    <w:p w14:paraId="079CA03F" w14:textId="77777777" w:rsidR="00D1137A" w:rsidRPr="00DE6366" w:rsidRDefault="00D1137A" w:rsidP="00D1137A">
      <w:pPr>
        <w:widowControl w:val="0"/>
        <w:autoSpaceDE w:val="0"/>
        <w:autoSpaceDN w:val="0"/>
        <w:adjustRightInd w:val="0"/>
        <w:ind w:right="422"/>
        <w:rPr>
          <w:sz w:val="22"/>
          <w:szCs w:val="22"/>
        </w:rPr>
      </w:pPr>
    </w:p>
    <w:p w14:paraId="1EBC4FC1" w14:textId="77777777" w:rsidR="00D1137A" w:rsidRPr="00DE6366" w:rsidRDefault="00D1137A" w:rsidP="00D1137A">
      <w:pPr>
        <w:widowControl w:val="0"/>
        <w:autoSpaceDE w:val="0"/>
        <w:autoSpaceDN w:val="0"/>
        <w:adjustRightInd w:val="0"/>
        <w:ind w:right="422"/>
        <w:rPr>
          <w:sz w:val="22"/>
          <w:szCs w:val="22"/>
        </w:rPr>
      </w:pPr>
    </w:p>
    <w:p w14:paraId="394C61CD" w14:textId="77777777" w:rsidR="00D1137A" w:rsidRPr="00DE6366" w:rsidRDefault="00D1137A" w:rsidP="00D1137A">
      <w:pPr>
        <w:widowControl w:val="0"/>
        <w:autoSpaceDE w:val="0"/>
        <w:autoSpaceDN w:val="0"/>
        <w:adjustRightInd w:val="0"/>
        <w:ind w:right="422"/>
        <w:rPr>
          <w:sz w:val="22"/>
          <w:szCs w:val="22"/>
        </w:rPr>
      </w:pPr>
    </w:p>
    <w:p w14:paraId="4250C246" w14:textId="77777777" w:rsidR="00D1137A" w:rsidRPr="00DE6366" w:rsidRDefault="00D1137A" w:rsidP="00D1137A">
      <w:pPr>
        <w:widowControl w:val="0"/>
        <w:autoSpaceDE w:val="0"/>
        <w:autoSpaceDN w:val="0"/>
        <w:adjustRightInd w:val="0"/>
        <w:ind w:right="422"/>
        <w:rPr>
          <w:sz w:val="22"/>
          <w:szCs w:val="22"/>
        </w:rPr>
      </w:pPr>
    </w:p>
    <w:p w14:paraId="2F39D83D" w14:textId="77777777" w:rsidR="00D1137A" w:rsidRPr="00DE6366" w:rsidRDefault="00D1137A" w:rsidP="00D1137A">
      <w:pPr>
        <w:widowControl w:val="0"/>
        <w:autoSpaceDE w:val="0"/>
        <w:autoSpaceDN w:val="0"/>
        <w:adjustRightInd w:val="0"/>
        <w:ind w:right="422"/>
        <w:rPr>
          <w:sz w:val="22"/>
          <w:szCs w:val="22"/>
        </w:rPr>
      </w:pPr>
    </w:p>
    <w:p w14:paraId="592969B6" w14:textId="77777777" w:rsidR="00D1137A" w:rsidRPr="00DE6366" w:rsidRDefault="00D1137A" w:rsidP="00D1137A">
      <w:pPr>
        <w:widowControl w:val="0"/>
        <w:autoSpaceDE w:val="0"/>
        <w:autoSpaceDN w:val="0"/>
        <w:adjustRightInd w:val="0"/>
        <w:ind w:right="422"/>
        <w:rPr>
          <w:sz w:val="22"/>
          <w:szCs w:val="22"/>
        </w:rPr>
      </w:pPr>
    </w:p>
    <w:p w14:paraId="24C944E2" w14:textId="77777777" w:rsidR="00D1137A" w:rsidRPr="00DE6366" w:rsidRDefault="00D1137A" w:rsidP="00D1137A">
      <w:pPr>
        <w:spacing w:line="360" w:lineRule="auto"/>
        <w:jc w:val="center"/>
        <w:rPr>
          <w:sz w:val="22"/>
          <w:szCs w:val="22"/>
        </w:rPr>
      </w:pPr>
    </w:p>
    <w:p w14:paraId="58645CCE" w14:textId="77777777" w:rsidR="00D1137A" w:rsidRPr="00DE6366" w:rsidRDefault="00D1137A" w:rsidP="00D1137A">
      <w:pPr>
        <w:spacing w:line="360" w:lineRule="auto"/>
        <w:rPr>
          <w:b/>
        </w:rPr>
      </w:pPr>
    </w:p>
    <w:p w14:paraId="1D492859" w14:textId="77777777" w:rsidR="00D1137A" w:rsidRPr="00DE6366" w:rsidRDefault="00D1137A" w:rsidP="00D1137A">
      <w:pPr>
        <w:spacing w:line="360" w:lineRule="auto"/>
        <w:jc w:val="center"/>
        <w:rPr>
          <w:b/>
        </w:rPr>
      </w:pPr>
    </w:p>
    <w:p w14:paraId="1A9DAC2F" w14:textId="77777777" w:rsidR="00D1137A" w:rsidRPr="00DE6366" w:rsidRDefault="00D1137A" w:rsidP="00D1137A">
      <w:pPr>
        <w:spacing w:line="360" w:lineRule="auto"/>
        <w:jc w:val="center"/>
        <w:rPr>
          <w:b/>
        </w:rPr>
      </w:pPr>
    </w:p>
    <w:p w14:paraId="2DE3565A" w14:textId="77777777" w:rsidR="00D1137A" w:rsidRPr="00DE6366" w:rsidRDefault="00D1137A" w:rsidP="00D1137A">
      <w:pPr>
        <w:spacing w:line="360" w:lineRule="auto"/>
        <w:jc w:val="center"/>
        <w:rPr>
          <w:b/>
        </w:rPr>
      </w:pPr>
    </w:p>
    <w:p w14:paraId="057474EB" w14:textId="77777777" w:rsidR="00D1137A" w:rsidRPr="00DE6366" w:rsidRDefault="00D1137A" w:rsidP="00D1137A">
      <w:pPr>
        <w:spacing w:line="360" w:lineRule="auto"/>
        <w:jc w:val="center"/>
        <w:rPr>
          <w:b/>
        </w:rPr>
      </w:pPr>
    </w:p>
    <w:p w14:paraId="6E9DF4B5" w14:textId="2B088996" w:rsidR="00D1137A" w:rsidRPr="00A22949" w:rsidRDefault="00D1137A" w:rsidP="00A22949">
      <w:pPr>
        <w:ind w:left="426" w:right="561"/>
        <w:jc w:val="center"/>
        <w:outlineLvl w:val="0"/>
        <w:rPr>
          <w:b/>
          <w:sz w:val="36"/>
        </w:rPr>
      </w:pPr>
      <w:bookmarkStart w:id="61" w:name="_Toc187417874"/>
      <w:r w:rsidRPr="00A22949">
        <w:rPr>
          <w:b/>
          <w:sz w:val="36"/>
        </w:rPr>
        <w:t>PIECE N° 9 : LISTE DES ETABLISSEMENTS BANCAIRES ET ORGANISMES FINANCIERS AUTORISES A EMETTRE DES CAUTIONS DANS LE CADRE DES MARCHES PUBLICS</w:t>
      </w:r>
      <w:bookmarkEnd w:id="61"/>
    </w:p>
    <w:p w14:paraId="3CC1ABD4" w14:textId="77777777" w:rsidR="00D1137A" w:rsidRPr="00DE6366" w:rsidRDefault="00D1137A" w:rsidP="00D1137A">
      <w:pPr>
        <w:spacing w:line="360" w:lineRule="auto"/>
        <w:jc w:val="both"/>
      </w:pPr>
    </w:p>
    <w:p w14:paraId="6CE9C964" w14:textId="77777777" w:rsidR="00D1137A" w:rsidRPr="00DE6366" w:rsidRDefault="00D1137A" w:rsidP="00D1137A">
      <w:pPr>
        <w:spacing w:line="360" w:lineRule="auto"/>
        <w:jc w:val="both"/>
      </w:pPr>
    </w:p>
    <w:p w14:paraId="2E45FFFD" w14:textId="549DA0BD" w:rsidR="00D1137A" w:rsidRPr="004B1E3D" w:rsidRDefault="00D1137A" w:rsidP="004B1E3D">
      <w:pPr>
        <w:spacing w:line="360" w:lineRule="auto"/>
        <w:jc w:val="both"/>
      </w:pPr>
      <w:r w:rsidRPr="00DE6366">
        <w:br w:type="page"/>
      </w:r>
    </w:p>
    <w:p w14:paraId="4E7A481A" w14:textId="77777777" w:rsidR="00D1137A" w:rsidRPr="00DE6366" w:rsidRDefault="00D1137A" w:rsidP="00D1137A">
      <w:pPr>
        <w:jc w:val="center"/>
        <w:rPr>
          <w:b/>
          <w:sz w:val="22"/>
          <w:szCs w:val="22"/>
        </w:rPr>
      </w:pPr>
      <w:r w:rsidRPr="00DE6366">
        <w:rPr>
          <w:b/>
          <w:sz w:val="22"/>
          <w:szCs w:val="22"/>
        </w:rPr>
        <w:lastRenderedPageBreak/>
        <w:t xml:space="preserve">LISTE DES ETABLISSEMENTS BANCAIRES ET ORGANISMES FINANCIERS AUTORISES </w:t>
      </w:r>
    </w:p>
    <w:p w14:paraId="442CFA51" w14:textId="77777777" w:rsidR="00D1137A" w:rsidRPr="00DE6366" w:rsidRDefault="00D1137A" w:rsidP="00D1137A">
      <w:pPr>
        <w:jc w:val="center"/>
        <w:rPr>
          <w:b/>
          <w:sz w:val="22"/>
          <w:szCs w:val="22"/>
        </w:rPr>
      </w:pPr>
      <w:proofErr w:type="spellStart"/>
      <w:r w:rsidRPr="00DE6366">
        <w:rPr>
          <w:b/>
          <w:sz w:val="22"/>
          <w:szCs w:val="22"/>
        </w:rPr>
        <w:t>A</w:t>
      </w:r>
      <w:proofErr w:type="spellEnd"/>
      <w:r w:rsidRPr="00DE6366">
        <w:rPr>
          <w:b/>
          <w:sz w:val="22"/>
          <w:szCs w:val="22"/>
        </w:rPr>
        <w:t xml:space="preserve"> EMETTRE DES CAUTIONS DANS LE CADRE DE LA PRESENTE CONSULTATION </w:t>
      </w:r>
    </w:p>
    <w:p w14:paraId="0C8BCC59" w14:textId="77777777" w:rsidR="00D1137A" w:rsidRPr="00DE6366" w:rsidRDefault="00D1137A" w:rsidP="00D1137A">
      <w:pPr>
        <w:spacing w:line="360" w:lineRule="auto"/>
        <w:jc w:val="both"/>
      </w:pPr>
    </w:p>
    <w:p w14:paraId="6A2B1A6B" w14:textId="77777777" w:rsidR="00D1137A" w:rsidRPr="00DE6366" w:rsidRDefault="00D1137A" w:rsidP="00C004E4">
      <w:pPr>
        <w:numPr>
          <w:ilvl w:val="0"/>
          <w:numId w:val="3"/>
        </w:numPr>
        <w:spacing w:line="360" w:lineRule="auto"/>
        <w:jc w:val="both"/>
        <w:rPr>
          <w:b/>
          <w:sz w:val="22"/>
          <w:szCs w:val="22"/>
          <w:lang w:eastAsia="en-US"/>
        </w:rPr>
      </w:pPr>
      <w:r w:rsidRPr="00DE6366">
        <w:rPr>
          <w:b/>
          <w:sz w:val="22"/>
          <w:szCs w:val="22"/>
          <w:lang w:eastAsia="en-US"/>
        </w:rPr>
        <w:t xml:space="preserve">BANQUES </w:t>
      </w:r>
    </w:p>
    <w:p w14:paraId="12A15B88" w14:textId="77777777" w:rsidR="00D1137A" w:rsidRPr="004B1E3D" w:rsidRDefault="00D1137A" w:rsidP="00D1137A">
      <w:pPr>
        <w:widowControl w:val="0"/>
        <w:autoSpaceDE w:val="0"/>
        <w:autoSpaceDN w:val="0"/>
        <w:spacing w:line="360" w:lineRule="auto"/>
        <w:ind w:left="360"/>
        <w:jc w:val="both"/>
        <w:rPr>
          <w:b/>
          <w:sz w:val="16"/>
          <w:szCs w:val="22"/>
          <w:lang w:eastAsia="en-US"/>
        </w:rPr>
      </w:pPr>
    </w:p>
    <w:p w14:paraId="53413005" w14:textId="77777777" w:rsidR="00D1137A" w:rsidRPr="004B1E3D" w:rsidRDefault="00D1137A" w:rsidP="00C004E4">
      <w:pPr>
        <w:numPr>
          <w:ilvl w:val="0"/>
          <w:numId w:val="8"/>
        </w:numPr>
        <w:spacing w:line="360" w:lineRule="auto"/>
        <w:jc w:val="both"/>
        <w:rPr>
          <w:sz w:val="22"/>
          <w:szCs w:val="22"/>
          <w:lang w:val="en-US" w:eastAsia="en-US"/>
        </w:rPr>
      </w:pPr>
      <w:proofErr w:type="spellStart"/>
      <w:r w:rsidRPr="004B1E3D">
        <w:rPr>
          <w:sz w:val="22"/>
          <w:szCs w:val="22"/>
          <w:lang w:val="en-US" w:eastAsia="en-US"/>
        </w:rPr>
        <w:t>Afriland</w:t>
      </w:r>
      <w:proofErr w:type="spellEnd"/>
      <w:r w:rsidRPr="004B1E3D">
        <w:rPr>
          <w:sz w:val="22"/>
          <w:szCs w:val="22"/>
          <w:lang w:val="en-US" w:eastAsia="en-US"/>
        </w:rPr>
        <w:t xml:space="preserve"> First Bank (FIRST BANK), B.P. 11 834 Yaoundé</w:t>
      </w:r>
    </w:p>
    <w:p w14:paraId="506D7DEF" w14:textId="5BDF1599" w:rsidR="0029736D" w:rsidRPr="004B1E3D" w:rsidRDefault="0029736D" w:rsidP="00C004E4">
      <w:pPr>
        <w:numPr>
          <w:ilvl w:val="0"/>
          <w:numId w:val="8"/>
        </w:numPr>
        <w:spacing w:line="360" w:lineRule="auto"/>
        <w:jc w:val="both"/>
        <w:rPr>
          <w:sz w:val="22"/>
          <w:szCs w:val="22"/>
          <w:lang w:val="en-US" w:eastAsia="en-US"/>
        </w:rPr>
      </w:pPr>
      <w:r w:rsidRPr="004B1E3D">
        <w:rPr>
          <w:sz w:val="22"/>
          <w:szCs w:val="22"/>
          <w:lang w:val="en-US" w:eastAsia="en-US"/>
        </w:rPr>
        <w:t>Bank Of Africa Cameroun (BOA Cameroun), BP: 4 593, Douala</w:t>
      </w:r>
    </w:p>
    <w:p w14:paraId="06DC11D4" w14:textId="77777777" w:rsidR="00D1137A"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BANGE Bank Cameroun (BANGE CMR), B.P. 34 692, Yaoundé</w:t>
      </w:r>
    </w:p>
    <w:p w14:paraId="5EBD8AC6" w14:textId="46A8068E" w:rsidR="00354FB7" w:rsidRPr="004B1E3D" w:rsidRDefault="00354FB7" w:rsidP="00C004E4">
      <w:pPr>
        <w:numPr>
          <w:ilvl w:val="0"/>
          <w:numId w:val="8"/>
        </w:numPr>
        <w:spacing w:line="360" w:lineRule="auto"/>
        <w:jc w:val="both"/>
        <w:rPr>
          <w:sz w:val="22"/>
          <w:szCs w:val="22"/>
          <w:lang w:val="en-US" w:eastAsia="en-US"/>
        </w:rPr>
      </w:pPr>
      <w:r w:rsidRPr="00354FB7">
        <w:rPr>
          <w:sz w:val="22"/>
          <w:szCs w:val="22"/>
          <w:lang w:eastAsia="en-US"/>
        </w:rPr>
        <w:t xml:space="preserve">Access </w:t>
      </w:r>
      <w:proofErr w:type="spellStart"/>
      <w:r w:rsidRPr="00354FB7">
        <w:rPr>
          <w:sz w:val="22"/>
          <w:szCs w:val="22"/>
          <w:lang w:eastAsia="en-US"/>
        </w:rPr>
        <w:t>bank</w:t>
      </w:r>
      <w:proofErr w:type="spellEnd"/>
      <w:r w:rsidRPr="00354FB7">
        <w:rPr>
          <w:sz w:val="22"/>
          <w:szCs w:val="22"/>
          <w:lang w:eastAsia="en-US"/>
        </w:rPr>
        <w:t> </w:t>
      </w:r>
      <w:proofErr w:type="spellStart"/>
      <w:r w:rsidRPr="00354FB7">
        <w:rPr>
          <w:sz w:val="22"/>
          <w:szCs w:val="22"/>
          <w:lang w:eastAsia="en-US"/>
        </w:rPr>
        <w:t>Cameroon</w:t>
      </w:r>
      <w:proofErr w:type="spellEnd"/>
    </w:p>
    <w:p w14:paraId="43A4959B" w14:textId="77777777" w:rsidR="00D1137A" w:rsidRPr="004B1E3D" w:rsidRDefault="00D1137A" w:rsidP="00C004E4">
      <w:pPr>
        <w:numPr>
          <w:ilvl w:val="0"/>
          <w:numId w:val="8"/>
        </w:numPr>
        <w:spacing w:line="360" w:lineRule="auto"/>
        <w:jc w:val="both"/>
        <w:rPr>
          <w:sz w:val="22"/>
          <w:szCs w:val="22"/>
          <w:lang w:val="en-US" w:eastAsia="en-US"/>
        </w:rPr>
      </w:pPr>
      <w:proofErr w:type="spellStart"/>
      <w:r w:rsidRPr="004B1E3D">
        <w:rPr>
          <w:sz w:val="22"/>
          <w:szCs w:val="22"/>
          <w:lang w:val="en-US" w:eastAsia="en-US"/>
        </w:rPr>
        <w:t>Banque</w:t>
      </w:r>
      <w:proofErr w:type="spellEnd"/>
      <w:r w:rsidRPr="004B1E3D">
        <w:rPr>
          <w:sz w:val="22"/>
          <w:szCs w:val="22"/>
          <w:lang w:val="en-US" w:eastAsia="en-US"/>
        </w:rPr>
        <w:t xml:space="preserve"> </w:t>
      </w:r>
      <w:proofErr w:type="spellStart"/>
      <w:r w:rsidRPr="004B1E3D">
        <w:rPr>
          <w:sz w:val="22"/>
          <w:szCs w:val="22"/>
          <w:lang w:val="en-US" w:eastAsia="en-US"/>
        </w:rPr>
        <w:t>Atlantique</w:t>
      </w:r>
      <w:proofErr w:type="spellEnd"/>
      <w:r w:rsidRPr="004B1E3D">
        <w:rPr>
          <w:sz w:val="22"/>
          <w:szCs w:val="22"/>
          <w:lang w:val="en-US" w:eastAsia="en-US"/>
        </w:rPr>
        <w:t xml:space="preserve"> Cameroun (BACM), B.P.  2933 Douala</w:t>
      </w:r>
    </w:p>
    <w:p w14:paraId="1C0C3FDD" w14:textId="77777777" w:rsidR="00D1137A" w:rsidRPr="004B1E3D" w:rsidRDefault="00D1137A" w:rsidP="00C004E4">
      <w:pPr>
        <w:numPr>
          <w:ilvl w:val="0"/>
          <w:numId w:val="8"/>
        </w:numPr>
        <w:spacing w:line="360" w:lineRule="auto"/>
        <w:jc w:val="both"/>
        <w:rPr>
          <w:sz w:val="22"/>
          <w:szCs w:val="22"/>
          <w:lang w:eastAsia="en-US"/>
        </w:rPr>
      </w:pPr>
      <w:r w:rsidRPr="004B1E3D">
        <w:rPr>
          <w:sz w:val="22"/>
          <w:szCs w:val="22"/>
          <w:lang w:eastAsia="en-US"/>
        </w:rPr>
        <w:t xml:space="preserve">Banque Camerounaises des Petites et Moyennes entreprises (BC-PME) B.P. 12 962 </w:t>
      </w:r>
      <w:proofErr w:type="spellStart"/>
      <w:r w:rsidRPr="004B1E3D">
        <w:rPr>
          <w:sz w:val="22"/>
          <w:szCs w:val="22"/>
          <w:lang w:eastAsia="en-US"/>
        </w:rPr>
        <w:t>Ydé</w:t>
      </w:r>
      <w:proofErr w:type="spellEnd"/>
      <w:r w:rsidRPr="004B1E3D">
        <w:rPr>
          <w:sz w:val="22"/>
          <w:szCs w:val="22"/>
          <w:lang w:eastAsia="en-US"/>
        </w:rPr>
        <w:t xml:space="preserve">  </w:t>
      </w:r>
    </w:p>
    <w:p w14:paraId="1CFAD1FC" w14:textId="77777777" w:rsidR="00D1137A" w:rsidRPr="004B1E3D"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BGFI Bank Cameroun (BGFIBANK Cameroun), B.P. 660 Douala</w:t>
      </w:r>
    </w:p>
    <w:p w14:paraId="5D567C13" w14:textId="77777777" w:rsidR="00D1137A" w:rsidRPr="004B1E3D" w:rsidRDefault="00D1137A" w:rsidP="00C004E4">
      <w:pPr>
        <w:numPr>
          <w:ilvl w:val="0"/>
          <w:numId w:val="8"/>
        </w:numPr>
        <w:spacing w:line="360" w:lineRule="auto"/>
        <w:jc w:val="both"/>
        <w:rPr>
          <w:sz w:val="22"/>
          <w:szCs w:val="22"/>
          <w:lang w:eastAsia="en-US"/>
        </w:rPr>
      </w:pPr>
      <w:r w:rsidRPr="004B1E3D">
        <w:rPr>
          <w:sz w:val="22"/>
          <w:szCs w:val="22"/>
          <w:lang w:eastAsia="en-US"/>
        </w:rPr>
        <w:t>Banque Internationale Pour le Commerce, l’</w:t>
      </w:r>
      <w:proofErr w:type="spellStart"/>
      <w:r w:rsidRPr="004B1E3D">
        <w:rPr>
          <w:sz w:val="22"/>
          <w:szCs w:val="22"/>
          <w:lang w:eastAsia="en-US"/>
        </w:rPr>
        <w:t>Epargne</w:t>
      </w:r>
      <w:proofErr w:type="spellEnd"/>
      <w:r w:rsidRPr="004B1E3D">
        <w:rPr>
          <w:sz w:val="22"/>
          <w:szCs w:val="22"/>
          <w:lang w:eastAsia="en-US"/>
        </w:rPr>
        <w:t xml:space="preserve"> te le Crédit (BICEC), B.P. 1925 Douala</w:t>
      </w:r>
    </w:p>
    <w:p w14:paraId="59E2C256" w14:textId="77777777" w:rsidR="00D1137A" w:rsidRPr="004B1E3D"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Citibank Cameroon (Citibank Cameroon), B.P. 4571 Douala</w:t>
      </w:r>
    </w:p>
    <w:p w14:paraId="6B464A7C" w14:textId="77777777" w:rsidR="00D1137A" w:rsidRPr="004B1E3D"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Commercial Bank of Cameroon (CBC), B.P. 4 004 Douala</w:t>
      </w:r>
    </w:p>
    <w:p w14:paraId="02A470CF" w14:textId="77777777" w:rsidR="00D1137A" w:rsidRPr="004B1E3D"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 xml:space="preserve">Credit </w:t>
      </w:r>
      <w:proofErr w:type="spellStart"/>
      <w:r w:rsidRPr="004B1E3D">
        <w:rPr>
          <w:sz w:val="22"/>
          <w:szCs w:val="22"/>
          <w:lang w:val="en-US" w:eastAsia="en-US"/>
        </w:rPr>
        <w:t>Communautaire</w:t>
      </w:r>
      <w:proofErr w:type="spellEnd"/>
      <w:r w:rsidRPr="004B1E3D">
        <w:rPr>
          <w:sz w:val="22"/>
          <w:szCs w:val="22"/>
          <w:lang w:val="en-US" w:eastAsia="en-US"/>
        </w:rPr>
        <w:t xml:space="preserve"> </w:t>
      </w:r>
      <w:proofErr w:type="spellStart"/>
      <w:r w:rsidRPr="004B1E3D">
        <w:rPr>
          <w:sz w:val="22"/>
          <w:szCs w:val="22"/>
          <w:lang w:val="en-US" w:eastAsia="en-US"/>
        </w:rPr>
        <w:t>d’Afrique</w:t>
      </w:r>
      <w:proofErr w:type="spellEnd"/>
      <w:r w:rsidRPr="004B1E3D">
        <w:rPr>
          <w:sz w:val="22"/>
          <w:szCs w:val="22"/>
          <w:lang w:val="en-US" w:eastAsia="en-US"/>
        </w:rPr>
        <w:t>-Bank (CCA Bank) B.P. 6 578, Yaoundé</w:t>
      </w:r>
    </w:p>
    <w:p w14:paraId="79886F1E" w14:textId="77777777" w:rsidR="00D1137A" w:rsidRPr="004B1E3D" w:rsidRDefault="00D1137A" w:rsidP="00C004E4">
      <w:pPr>
        <w:numPr>
          <w:ilvl w:val="0"/>
          <w:numId w:val="8"/>
        </w:numPr>
        <w:spacing w:line="360" w:lineRule="auto"/>
        <w:jc w:val="both"/>
        <w:rPr>
          <w:sz w:val="22"/>
          <w:szCs w:val="22"/>
          <w:lang w:val="en-US" w:eastAsia="en-US"/>
        </w:rPr>
      </w:pPr>
      <w:proofErr w:type="spellStart"/>
      <w:r w:rsidRPr="004B1E3D">
        <w:rPr>
          <w:sz w:val="22"/>
          <w:szCs w:val="22"/>
          <w:lang w:val="en-US" w:eastAsia="en-US"/>
        </w:rPr>
        <w:t>Ecobank</w:t>
      </w:r>
      <w:proofErr w:type="spellEnd"/>
      <w:r w:rsidRPr="004B1E3D">
        <w:rPr>
          <w:sz w:val="22"/>
          <w:szCs w:val="22"/>
          <w:lang w:val="en-US" w:eastAsia="en-US"/>
        </w:rPr>
        <w:t xml:space="preserve"> Cameroun (ECOBANK), BP 582 Douala</w:t>
      </w:r>
    </w:p>
    <w:p w14:paraId="021BBB67" w14:textId="77777777" w:rsidR="00D1137A" w:rsidRPr="004B1E3D"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National Financial Credit Bank (NFC Bank), BP 6578 Douala</w:t>
      </w:r>
    </w:p>
    <w:p w14:paraId="7CF11F61" w14:textId="77777777" w:rsidR="00D1137A" w:rsidRPr="004B1E3D" w:rsidRDefault="00D1137A" w:rsidP="00C004E4">
      <w:pPr>
        <w:numPr>
          <w:ilvl w:val="0"/>
          <w:numId w:val="8"/>
        </w:numPr>
        <w:spacing w:line="360" w:lineRule="auto"/>
        <w:jc w:val="both"/>
        <w:rPr>
          <w:sz w:val="22"/>
          <w:szCs w:val="22"/>
          <w:lang w:eastAsia="en-US"/>
        </w:rPr>
      </w:pPr>
      <w:r w:rsidRPr="004B1E3D">
        <w:rPr>
          <w:sz w:val="22"/>
          <w:szCs w:val="22"/>
          <w:lang w:eastAsia="en-US"/>
        </w:rPr>
        <w:t>Société Commerciale de Banque Cameroun (SCB Cameroun), BP 300 Douala</w:t>
      </w:r>
    </w:p>
    <w:p w14:paraId="494DB896" w14:textId="77777777" w:rsidR="00D1137A" w:rsidRPr="004B1E3D" w:rsidRDefault="00D1137A" w:rsidP="00C004E4">
      <w:pPr>
        <w:numPr>
          <w:ilvl w:val="0"/>
          <w:numId w:val="8"/>
        </w:numPr>
        <w:spacing w:line="360" w:lineRule="auto"/>
        <w:jc w:val="both"/>
        <w:rPr>
          <w:sz w:val="22"/>
          <w:szCs w:val="22"/>
          <w:lang w:eastAsia="en-US"/>
        </w:rPr>
      </w:pPr>
      <w:r w:rsidRPr="004B1E3D">
        <w:rPr>
          <w:sz w:val="22"/>
          <w:szCs w:val="22"/>
          <w:lang w:eastAsia="en-US"/>
        </w:rPr>
        <w:t>Société Générale Cameroun (SGC), BP 4042 Douala</w:t>
      </w:r>
    </w:p>
    <w:p w14:paraId="45AF3612" w14:textId="77777777" w:rsidR="00D1137A" w:rsidRPr="004B1E3D"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Standard Chartered Bank Cameroon (SCBC), BP 1784 Douala</w:t>
      </w:r>
    </w:p>
    <w:p w14:paraId="6DBA39BC" w14:textId="77777777" w:rsidR="00D1137A" w:rsidRPr="004B1E3D"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Union Bank of Cameroon PLC (UBC), BP 15 569 Douala</w:t>
      </w:r>
    </w:p>
    <w:p w14:paraId="400B3BB2" w14:textId="4D07528C" w:rsidR="00D1137A" w:rsidRPr="004B1E3D" w:rsidRDefault="00D1137A" w:rsidP="00C004E4">
      <w:pPr>
        <w:numPr>
          <w:ilvl w:val="0"/>
          <w:numId w:val="8"/>
        </w:numPr>
        <w:spacing w:line="360" w:lineRule="auto"/>
        <w:jc w:val="both"/>
        <w:rPr>
          <w:sz w:val="22"/>
          <w:szCs w:val="22"/>
          <w:lang w:val="en-US" w:eastAsia="en-US"/>
        </w:rPr>
      </w:pPr>
      <w:r w:rsidRPr="004B1E3D">
        <w:rPr>
          <w:sz w:val="22"/>
          <w:szCs w:val="22"/>
          <w:lang w:val="en-US" w:eastAsia="en-US"/>
        </w:rPr>
        <w:t>United Bank for Africa (UBA), BP 2088 Douala</w:t>
      </w:r>
    </w:p>
    <w:p w14:paraId="09FDF0F0" w14:textId="77777777" w:rsidR="00D1137A" w:rsidRPr="00DE6366" w:rsidRDefault="00D1137A" w:rsidP="00D1137A">
      <w:pPr>
        <w:widowControl w:val="0"/>
        <w:autoSpaceDE w:val="0"/>
        <w:autoSpaceDN w:val="0"/>
        <w:spacing w:line="360" w:lineRule="auto"/>
        <w:ind w:left="360"/>
        <w:jc w:val="both"/>
        <w:rPr>
          <w:b/>
          <w:sz w:val="22"/>
          <w:szCs w:val="22"/>
          <w:lang w:val="en-US" w:eastAsia="en-US"/>
        </w:rPr>
      </w:pPr>
    </w:p>
    <w:p w14:paraId="6E10CF6C" w14:textId="77777777" w:rsidR="00D1137A" w:rsidRPr="00DE6366" w:rsidRDefault="00D1137A" w:rsidP="00C004E4">
      <w:pPr>
        <w:numPr>
          <w:ilvl w:val="0"/>
          <w:numId w:val="3"/>
        </w:numPr>
        <w:spacing w:line="360" w:lineRule="auto"/>
        <w:jc w:val="both"/>
        <w:rPr>
          <w:b/>
          <w:sz w:val="22"/>
          <w:szCs w:val="22"/>
          <w:lang w:eastAsia="en-US"/>
        </w:rPr>
      </w:pPr>
      <w:r w:rsidRPr="00DE6366">
        <w:rPr>
          <w:b/>
          <w:sz w:val="22"/>
          <w:szCs w:val="22"/>
          <w:lang w:eastAsia="en-US"/>
        </w:rPr>
        <w:t>COMPAGNIES D’ASSURANCES</w:t>
      </w:r>
    </w:p>
    <w:p w14:paraId="15F250D5" w14:textId="77777777" w:rsidR="00D1137A" w:rsidRPr="00DE6366" w:rsidRDefault="00D1137A" w:rsidP="00C004E4">
      <w:pPr>
        <w:numPr>
          <w:ilvl w:val="0"/>
          <w:numId w:val="8"/>
        </w:numPr>
        <w:spacing w:line="360" w:lineRule="auto"/>
        <w:jc w:val="both"/>
        <w:rPr>
          <w:sz w:val="22"/>
          <w:szCs w:val="22"/>
          <w:lang w:eastAsia="en-US"/>
        </w:rPr>
      </w:pPr>
      <w:r w:rsidRPr="00DE6366">
        <w:rPr>
          <w:sz w:val="22"/>
          <w:szCs w:val="22"/>
          <w:lang w:eastAsia="en-US"/>
        </w:rPr>
        <w:t>Activa Assurances, BP 12 970 Douala</w:t>
      </w:r>
    </w:p>
    <w:p w14:paraId="0C13B2C1" w14:textId="77777777" w:rsidR="00D1137A" w:rsidRPr="00DE6366" w:rsidRDefault="00D1137A" w:rsidP="00C004E4">
      <w:pPr>
        <w:numPr>
          <w:ilvl w:val="0"/>
          <w:numId w:val="8"/>
        </w:numPr>
        <w:spacing w:line="360" w:lineRule="auto"/>
        <w:jc w:val="both"/>
        <w:rPr>
          <w:sz w:val="22"/>
          <w:szCs w:val="22"/>
          <w:lang w:eastAsia="en-US"/>
        </w:rPr>
      </w:pPr>
      <w:r w:rsidRPr="00DE6366">
        <w:rPr>
          <w:sz w:val="22"/>
          <w:szCs w:val="22"/>
          <w:lang w:eastAsia="en-US"/>
        </w:rPr>
        <w:t>AREA Assurances, B.P.15 584, Douala</w:t>
      </w:r>
    </w:p>
    <w:p w14:paraId="6ABD5281" w14:textId="77777777" w:rsidR="00D1137A" w:rsidRDefault="00D1137A" w:rsidP="00C004E4">
      <w:pPr>
        <w:numPr>
          <w:ilvl w:val="0"/>
          <w:numId w:val="8"/>
        </w:numPr>
        <w:spacing w:line="360" w:lineRule="auto"/>
        <w:jc w:val="both"/>
        <w:rPr>
          <w:sz w:val="22"/>
          <w:szCs w:val="22"/>
          <w:lang w:eastAsia="en-US"/>
        </w:rPr>
      </w:pPr>
      <w:r w:rsidRPr="00DE6366">
        <w:rPr>
          <w:sz w:val="22"/>
          <w:szCs w:val="22"/>
          <w:lang w:eastAsia="en-US"/>
        </w:rPr>
        <w:t>Atlantiques Assurances Cameroun IARDT, B.P.3 073, Douala</w:t>
      </w:r>
    </w:p>
    <w:p w14:paraId="7C130822" w14:textId="77777777" w:rsidR="00D1137A" w:rsidRPr="00DE6366" w:rsidRDefault="00D1137A" w:rsidP="00C004E4">
      <w:pPr>
        <w:numPr>
          <w:ilvl w:val="0"/>
          <w:numId w:val="8"/>
        </w:numPr>
        <w:spacing w:line="360" w:lineRule="auto"/>
        <w:jc w:val="both"/>
        <w:rPr>
          <w:sz w:val="22"/>
          <w:szCs w:val="22"/>
          <w:lang w:eastAsia="en-US"/>
        </w:rPr>
      </w:pPr>
      <w:proofErr w:type="spellStart"/>
      <w:r w:rsidRPr="00DE6366">
        <w:rPr>
          <w:sz w:val="22"/>
          <w:szCs w:val="22"/>
          <w:lang w:eastAsia="en-US"/>
        </w:rPr>
        <w:t>Chanas</w:t>
      </w:r>
      <w:proofErr w:type="spellEnd"/>
      <w:r w:rsidRPr="00DE6366">
        <w:rPr>
          <w:sz w:val="22"/>
          <w:szCs w:val="22"/>
          <w:lang w:eastAsia="en-US"/>
        </w:rPr>
        <w:t xml:space="preserve"> Assurances, B.P. 109, Douala</w:t>
      </w:r>
    </w:p>
    <w:p w14:paraId="012C086D" w14:textId="77777777" w:rsidR="00D1137A" w:rsidRPr="00DE6366" w:rsidRDefault="00D1137A" w:rsidP="00C004E4">
      <w:pPr>
        <w:numPr>
          <w:ilvl w:val="0"/>
          <w:numId w:val="8"/>
        </w:numPr>
        <w:spacing w:line="360" w:lineRule="auto"/>
        <w:jc w:val="both"/>
        <w:rPr>
          <w:sz w:val="22"/>
          <w:szCs w:val="22"/>
          <w:lang w:eastAsia="en-US"/>
        </w:rPr>
      </w:pPr>
      <w:r w:rsidRPr="00DE6366">
        <w:rPr>
          <w:sz w:val="22"/>
          <w:szCs w:val="22"/>
          <w:lang w:eastAsia="en-US"/>
        </w:rPr>
        <w:t>CPA S.A., B.P. 54, Douala</w:t>
      </w:r>
    </w:p>
    <w:p w14:paraId="114BEBAF" w14:textId="77777777" w:rsidR="00D1137A" w:rsidRPr="00DE6366" w:rsidRDefault="00D1137A" w:rsidP="00C004E4">
      <w:pPr>
        <w:numPr>
          <w:ilvl w:val="0"/>
          <w:numId w:val="8"/>
        </w:numPr>
        <w:spacing w:line="360" w:lineRule="auto"/>
        <w:jc w:val="both"/>
        <w:rPr>
          <w:sz w:val="22"/>
          <w:szCs w:val="22"/>
          <w:lang w:eastAsia="en-US"/>
        </w:rPr>
      </w:pPr>
      <w:r w:rsidRPr="00DE6366">
        <w:rPr>
          <w:sz w:val="22"/>
          <w:szCs w:val="22"/>
          <w:lang w:eastAsia="en-US"/>
        </w:rPr>
        <w:t>NSIA Assurance, B.P. 2 759 Douala</w:t>
      </w:r>
    </w:p>
    <w:p w14:paraId="289D40E3" w14:textId="77777777" w:rsidR="00D1137A" w:rsidRPr="00DE6366" w:rsidRDefault="00D1137A" w:rsidP="00C004E4">
      <w:pPr>
        <w:numPr>
          <w:ilvl w:val="0"/>
          <w:numId w:val="8"/>
        </w:numPr>
        <w:spacing w:line="360" w:lineRule="auto"/>
        <w:jc w:val="both"/>
        <w:rPr>
          <w:sz w:val="22"/>
          <w:szCs w:val="22"/>
          <w:lang w:eastAsia="en-US"/>
        </w:rPr>
      </w:pPr>
      <w:r w:rsidRPr="00DE6366">
        <w:rPr>
          <w:sz w:val="22"/>
          <w:szCs w:val="22"/>
          <w:lang w:eastAsia="en-US"/>
        </w:rPr>
        <w:t>Pro Assur, B.P. 5 963 Douala</w:t>
      </w:r>
    </w:p>
    <w:p w14:paraId="33CF1F2B" w14:textId="77777777" w:rsidR="00D1137A" w:rsidRPr="00DE6366" w:rsidRDefault="00D1137A" w:rsidP="00C004E4">
      <w:pPr>
        <w:numPr>
          <w:ilvl w:val="0"/>
          <w:numId w:val="8"/>
        </w:numPr>
        <w:spacing w:line="360" w:lineRule="auto"/>
        <w:jc w:val="both"/>
        <w:rPr>
          <w:sz w:val="22"/>
          <w:szCs w:val="22"/>
          <w:lang w:val="en-US" w:eastAsia="en-US"/>
        </w:rPr>
      </w:pPr>
      <w:proofErr w:type="spellStart"/>
      <w:r w:rsidRPr="00DE6366">
        <w:rPr>
          <w:sz w:val="22"/>
          <w:szCs w:val="22"/>
          <w:lang w:val="en-US" w:eastAsia="en-US"/>
        </w:rPr>
        <w:t>Prudencial</w:t>
      </w:r>
      <w:proofErr w:type="spellEnd"/>
      <w:r w:rsidRPr="00DE6366">
        <w:rPr>
          <w:sz w:val="22"/>
          <w:szCs w:val="22"/>
          <w:lang w:val="en-US" w:eastAsia="en-US"/>
        </w:rPr>
        <w:t xml:space="preserve"> Beneficial General Insurances, B.P. 2 328 Douala </w:t>
      </w:r>
    </w:p>
    <w:p w14:paraId="2BEB7686" w14:textId="77777777" w:rsidR="00D1137A" w:rsidRPr="00DE6366" w:rsidRDefault="00D1137A" w:rsidP="00C004E4">
      <w:pPr>
        <w:numPr>
          <w:ilvl w:val="0"/>
          <w:numId w:val="8"/>
        </w:numPr>
        <w:spacing w:line="360" w:lineRule="auto"/>
        <w:jc w:val="both"/>
        <w:rPr>
          <w:sz w:val="22"/>
          <w:szCs w:val="22"/>
          <w:lang w:eastAsia="en-US"/>
        </w:rPr>
      </w:pPr>
      <w:r w:rsidRPr="00DE6366">
        <w:rPr>
          <w:sz w:val="22"/>
          <w:szCs w:val="22"/>
          <w:lang w:eastAsia="en-US"/>
        </w:rPr>
        <w:t xml:space="preserve">ROYAL ONYX </w:t>
      </w:r>
      <w:proofErr w:type="spellStart"/>
      <w:r w:rsidRPr="00DE6366">
        <w:rPr>
          <w:sz w:val="22"/>
          <w:szCs w:val="22"/>
          <w:lang w:eastAsia="en-US"/>
        </w:rPr>
        <w:t>Insurance</w:t>
      </w:r>
      <w:proofErr w:type="spellEnd"/>
      <w:r w:rsidRPr="00DE6366">
        <w:rPr>
          <w:sz w:val="22"/>
          <w:szCs w:val="22"/>
          <w:lang w:eastAsia="en-US"/>
        </w:rPr>
        <w:t xml:space="preserve"> Cie, B.P. 12 230 Douala</w:t>
      </w:r>
    </w:p>
    <w:p w14:paraId="032EAFDD" w14:textId="77777777" w:rsidR="00D1137A" w:rsidRPr="00DE6366" w:rsidRDefault="00D1137A" w:rsidP="00C004E4">
      <w:pPr>
        <w:numPr>
          <w:ilvl w:val="0"/>
          <w:numId w:val="8"/>
        </w:numPr>
        <w:spacing w:line="360" w:lineRule="auto"/>
        <w:jc w:val="both"/>
        <w:rPr>
          <w:sz w:val="22"/>
          <w:szCs w:val="22"/>
          <w:lang w:eastAsia="en-US"/>
        </w:rPr>
      </w:pPr>
      <w:r w:rsidRPr="00DE6366">
        <w:rPr>
          <w:sz w:val="22"/>
          <w:szCs w:val="22"/>
          <w:lang w:eastAsia="en-US"/>
        </w:rPr>
        <w:t>SAAR, B.P. 1 011 Douala</w:t>
      </w:r>
    </w:p>
    <w:p w14:paraId="311D5D75" w14:textId="77777777" w:rsidR="00D1137A" w:rsidRDefault="00D1137A" w:rsidP="00C004E4">
      <w:pPr>
        <w:numPr>
          <w:ilvl w:val="0"/>
          <w:numId w:val="8"/>
        </w:numPr>
        <w:spacing w:line="360" w:lineRule="auto"/>
        <w:jc w:val="both"/>
        <w:rPr>
          <w:sz w:val="22"/>
          <w:szCs w:val="22"/>
          <w:lang w:eastAsia="en-US"/>
        </w:rPr>
      </w:pPr>
      <w:r w:rsidRPr="00DE6366">
        <w:rPr>
          <w:sz w:val="22"/>
          <w:szCs w:val="22"/>
          <w:lang w:eastAsia="en-US"/>
        </w:rPr>
        <w:t>SANLAM Assurance Cameroun, B.P. 12 125 Douala</w:t>
      </w:r>
    </w:p>
    <w:p w14:paraId="27C6E849" w14:textId="072EF2EE" w:rsidR="0029736D" w:rsidRPr="0029736D" w:rsidRDefault="0029736D" w:rsidP="00C004E4">
      <w:pPr>
        <w:numPr>
          <w:ilvl w:val="0"/>
          <w:numId w:val="8"/>
        </w:numPr>
        <w:spacing w:line="360" w:lineRule="auto"/>
        <w:jc w:val="both"/>
        <w:rPr>
          <w:sz w:val="22"/>
          <w:szCs w:val="22"/>
          <w:lang w:eastAsia="en-US"/>
        </w:rPr>
      </w:pPr>
      <w:proofErr w:type="spellStart"/>
      <w:r>
        <w:rPr>
          <w:sz w:val="22"/>
          <w:szCs w:val="22"/>
          <w:lang w:eastAsia="en-US"/>
        </w:rPr>
        <w:t>Saham</w:t>
      </w:r>
      <w:proofErr w:type="spellEnd"/>
      <w:r>
        <w:rPr>
          <w:sz w:val="22"/>
          <w:szCs w:val="22"/>
          <w:lang w:eastAsia="en-US"/>
        </w:rPr>
        <w:t xml:space="preserve"> Assurances S.A, </w:t>
      </w:r>
      <w:r w:rsidRPr="0029736D">
        <w:rPr>
          <w:sz w:val="22"/>
          <w:szCs w:val="22"/>
          <w:lang w:eastAsia="en-US"/>
        </w:rPr>
        <w:t>BP: 11 315, Douala</w:t>
      </w:r>
    </w:p>
    <w:p w14:paraId="4E971B1F" w14:textId="77777777" w:rsidR="00D1137A" w:rsidRPr="0029736D" w:rsidRDefault="00D1137A" w:rsidP="00C004E4">
      <w:pPr>
        <w:numPr>
          <w:ilvl w:val="0"/>
          <w:numId w:val="8"/>
        </w:numPr>
        <w:spacing w:line="360" w:lineRule="auto"/>
        <w:jc w:val="both"/>
        <w:rPr>
          <w:sz w:val="22"/>
          <w:szCs w:val="22"/>
          <w:lang w:val="en-GB" w:eastAsia="en-US"/>
        </w:rPr>
      </w:pPr>
      <w:proofErr w:type="spellStart"/>
      <w:r w:rsidRPr="0029736D">
        <w:rPr>
          <w:sz w:val="22"/>
          <w:szCs w:val="22"/>
          <w:lang w:val="en-GB" w:eastAsia="en-US"/>
        </w:rPr>
        <w:t>Zenithe</w:t>
      </w:r>
      <w:proofErr w:type="spellEnd"/>
      <w:r w:rsidRPr="0029736D">
        <w:rPr>
          <w:sz w:val="22"/>
          <w:szCs w:val="22"/>
          <w:lang w:val="en-GB" w:eastAsia="en-US"/>
        </w:rPr>
        <w:t xml:space="preserve"> Insurance, B.P. 1 540 Yaoundé</w:t>
      </w:r>
    </w:p>
    <w:p w14:paraId="659DD027" w14:textId="77777777" w:rsidR="0029736D" w:rsidRPr="0029736D" w:rsidRDefault="0029736D" w:rsidP="004B1E3D">
      <w:pPr>
        <w:rPr>
          <w:lang w:val="en-GB"/>
        </w:rPr>
      </w:pPr>
    </w:p>
    <w:p w14:paraId="751377F8" w14:textId="77777777" w:rsidR="00D1137A" w:rsidRPr="0029736D" w:rsidRDefault="00D1137A" w:rsidP="00D1137A">
      <w:pPr>
        <w:rPr>
          <w:sz w:val="22"/>
          <w:szCs w:val="22"/>
          <w:lang w:val="en-GB"/>
        </w:rPr>
      </w:pPr>
      <w:r w:rsidRPr="0029736D">
        <w:rPr>
          <w:sz w:val="22"/>
          <w:szCs w:val="22"/>
          <w:lang w:val="en-GB"/>
        </w:rPr>
        <w:br w:type="page"/>
      </w:r>
    </w:p>
    <w:p w14:paraId="06AF48C9" w14:textId="77777777" w:rsidR="00D1137A" w:rsidRPr="0029736D" w:rsidRDefault="00D1137A" w:rsidP="00D1137A">
      <w:pPr>
        <w:jc w:val="center"/>
        <w:rPr>
          <w:lang w:val="en-GB"/>
        </w:rPr>
      </w:pPr>
    </w:p>
    <w:p w14:paraId="0D87F734" w14:textId="77777777" w:rsidR="00D1137A" w:rsidRPr="0029736D" w:rsidRDefault="00D1137A" w:rsidP="00D1137A">
      <w:pPr>
        <w:jc w:val="center"/>
        <w:rPr>
          <w:lang w:val="en-GB"/>
        </w:rPr>
      </w:pPr>
    </w:p>
    <w:p w14:paraId="34233180" w14:textId="77777777" w:rsidR="00D1137A" w:rsidRPr="0029736D" w:rsidRDefault="00D1137A" w:rsidP="00D1137A">
      <w:pPr>
        <w:jc w:val="center"/>
        <w:rPr>
          <w:lang w:val="en-GB"/>
        </w:rPr>
      </w:pPr>
    </w:p>
    <w:p w14:paraId="452ECA66" w14:textId="77777777" w:rsidR="00D1137A" w:rsidRPr="0029736D" w:rsidRDefault="00D1137A" w:rsidP="00D1137A">
      <w:pPr>
        <w:jc w:val="center"/>
        <w:rPr>
          <w:lang w:val="en-GB"/>
        </w:rPr>
      </w:pPr>
    </w:p>
    <w:p w14:paraId="2F178F29" w14:textId="77777777" w:rsidR="00D1137A" w:rsidRPr="0029736D" w:rsidRDefault="00D1137A" w:rsidP="00D1137A">
      <w:pPr>
        <w:jc w:val="center"/>
        <w:rPr>
          <w:lang w:val="en-GB"/>
        </w:rPr>
      </w:pPr>
    </w:p>
    <w:p w14:paraId="35DBE526" w14:textId="77777777" w:rsidR="00D1137A" w:rsidRPr="0029736D" w:rsidRDefault="00D1137A" w:rsidP="00D1137A">
      <w:pPr>
        <w:jc w:val="center"/>
        <w:rPr>
          <w:lang w:val="en-GB"/>
        </w:rPr>
      </w:pPr>
    </w:p>
    <w:p w14:paraId="4FF2A0B2" w14:textId="77777777" w:rsidR="00D1137A" w:rsidRPr="0029736D" w:rsidRDefault="00D1137A" w:rsidP="00D1137A">
      <w:pPr>
        <w:jc w:val="center"/>
        <w:rPr>
          <w:lang w:val="en-GB"/>
        </w:rPr>
      </w:pPr>
    </w:p>
    <w:p w14:paraId="2A0BA7DA" w14:textId="77777777" w:rsidR="00D1137A" w:rsidRPr="0029736D" w:rsidRDefault="00D1137A" w:rsidP="00D1137A">
      <w:pPr>
        <w:jc w:val="center"/>
        <w:rPr>
          <w:lang w:val="en-GB"/>
        </w:rPr>
      </w:pPr>
    </w:p>
    <w:p w14:paraId="1C333236" w14:textId="77777777" w:rsidR="00D1137A" w:rsidRPr="0029736D" w:rsidRDefault="00D1137A" w:rsidP="00D1137A">
      <w:pPr>
        <w:jc w:val="center"/>
        <w:rPr>
          <w:lang w:val="en-GB"/>
        </w:rPr>
      </w:pPr>
    </w:p>
    <w:p w14:paraId="7319F730" w14:textId="77777777" w:rsidR="00D1137A" w:rsidRPr="0029736D" w:rsidRDefault="00D1137A" w:rsidP="00D1137A">
      <w:pPr>
        <w:rPr>
          <w:b/>
          <w:lang w:val="en-GB"/>
        </w:rPr>
      </w:pPr>
    </w:p>
    <w:p w14:paraId="462CE7C5" w14:textId="77777777" w:rsidR="00D1137A" w:rsidRPr="0029736D" w:rsidRDefault="00D1137A" w:rsidP="00D1137A">
      <w:pPr>
        <w:ind w:left="540" w:right="26"/>
        <w:jc w:val="both"/>
        <w:rPr>
          <w:b/>
          <w:lang w:val="en-GB"/>
        </w:rPr>
      </w:pPr>
    </w:p>
    <w:p w14:paraId="43C449CE" w14:textId="77777777" w:rsidR="00D1137A" w:rsidRPr="0029736D" w:rsidRDefault="00D1137A" w:rsidP="00D1137A">
      <w:pPr>
        <w:spacing w:before="120"/>
        <w:ind w:right="26"/>
        <w:jc w:val="center"/>
        <w:rPr>
          <w:b/>
          <w:sz w:val="16"/>
          <w:szCs w:val="32"/>
          <w:lang w:val="en-GB"/>
        </w:rPr>
      </w:pPr>
    </w:p>
    <w:p w14:paraId="5C504A7C" w14:textId="77777777" w:rsidR="00D1137A" w:rsidRDefault="00D1137A" w:rsidP="00D1137A">
      <w:pPr>
        <w:spacing w:before="120"/>
        <w:ind w:right="26"/>
        <w:jc w:val="center"/>
        <w:rPr>
          <w:b/>
          <w:lang w:val="en-GB"/>
        </w:rPr>
      </w:pPr>
    </w:p>
    <w:p w14:paraId="2CF6A358" w14:textId="77777777" w:rsidR="004B1E3D" w:rsidRDefault="004B1E3D" w:rsidP="00D1137A">
      <w:pPr>
        <w:spacing w:before="120"/>
        <w:ind w:right="26"/>
        <w:jc w:val="center"/>
        <w:rPr>
          <w:b/>
          <w:lang w:val="en-GB"/>
        </w:rPr>
      </w:pPr>
    </w:p>
    <w:p w14:paraId="0CE542AF" w14:textId="77777777" w:rsidR="004B1E3D" w:rsidRPr="0029736D" w:rsidRDefault="004B1E3D" w:rsidP="00D1137A">
      <w:pPr>
        <w:spacing w:before="120"/>
        <w:ind w:right="26"/>
        <w:jc w:val="center"/>
        <w:rPr>
          <w:b/>
          <w:lang w:val="en-GB"/>
        </w:rPr>
      </w:pPr>
    </w:p>
    <w:p w14:paraId="0F467168" w14:textId="77777777" w:rsidR="00D1137A" w:rsidRPr="0029736D" w:rsidRDefault="00D1137A" w:rsidP="00D1137A">
      <w:pPr>
        <w:rPr>
          <w:b/>
          <w:lang w:val="en-GB"/>
        </w:rPr>
      </w:pPr>
    </w:p>
    <w:p w14:paraId="1C796E03" w14:textId="77777777" w:rsidR="00D1137A" w:rsidRPr="0029736D" w:rsidRDefault="00D1137A" w:rsidP="00D1137A">
      <w:pPr>
        <w:suppressAutoHyphens/>
        <w:autoSpaceDN w:val="0"/>
        <w:textAlignment w:val="baseline"/>
        <w:rPr>
          <w:b/>
          <w:u w:val="single"/>
          <w:lang w:val="en-GB"/>
        </w:rPr>
      </w:pPr>
    </w:p>
    <w:p w14:paraId="797E2AA6" w14:textId="77777777" w:rsidR="00D1137A" w:rsidRPr="0029736D" w:rsidRDefault="00D1137A" w:rsidP="00D1137A">
      <w:pPr>
        <w:suppressAutoHyphens/>
        <w:autoSpaceDN w:val="0"/>
        <w:jc w:val="center"/>
        <w:textAlignment w:val="baseline"/>
        <w:rPr>
          <w:b/>
          <w:u w:val="single"/>
          <w:lang w:val="en-GB"/>
        </w:rPr>
      </w:pPr>
    </w:p>
    <w:p w14:paraId="78372008" w14:textId="77777777" w:rsidR="00D1137A" w:rsidRPr="0029736D" w:rsidRDefault="00D1137A" w:rsidP="00D1137A">
      <w:pPr>
        <w:spacing w:after="160" w:line="259" w:lineRule="auto"/>
        <w:jc w:val="center"/>
        <w:rPr>
          <w:rFonts w:eastAsiaTheme="minorHAnsi"/>
          <w:b/>
          <w:bCs/>
          <w:sz w:val="40"/>
          <w:szCs w:val="40"/>
          <w:u w:val="single"/>
          <w:lang w:val="en-GB" w:eastAsia="en-US"/>
        </w:rPr>
      </w:pPr>
    </w:p>
    <w:p w14:paraId="75D4CB50" w14:textId="77777777" w:rsidR="00D1137A" w:rsidRPr="00A22949" w:rsidRDefault="00D1137A" w:rsidP="00A22949">
      <w:pPr>
        <w:ind w:left="426" w:right="561"/>
        <w:jc w:val="center"/>
        <w:outlineLvl w:val="0"/>
        <w:rPr>
          <w:b/>
          <w:sz w:val="36"/>
        </w:rPr>
      </w:pPr>
      <w:bookmarkStart w:id="62" w:name="_Toc187417875"/>
      <w:r w:rsidRPr="00A22949">
        <w:rPr>
          <w:b/>
          <w:sz w:val="36"/>
        </w:rPr>
        <w:t>PIECE N° 10 : GRILLE D’EVALUATION</w:t>
      </w:r>
      <w:bookmarkEnd w:id="62"/>
      <w:r w:rsidRPr="00A22949">
        <w:rPr>
          <w:b/>
          <w:sz w:val="36"/>
        </w:rPr>
        <w:t xml:space="preserve"> </w:t>
      </w:r>
    </w:p>
    <w:p w14:paraId="7F88B85D" w14:textId="77777777" w:rsidR="00D1137A" w:rsidRPr="00DE6366" w:rsidRDefault="00D1137A" w:rsidP="00D1137A">
      <w:pPr>
        <w:rPr>
          <w:b/>
          <w:sz w:val="32"/>
        </w:rPr>
      </w:pPr>
      <w:r w:rsidRPr="00DE6366">
        <w:rPr>
          <w:b/>
          <w:sz w:val="32"/>
        </w:rPr>
        <w:br w:type="page"/>
      </w:r>
    </w:p>
    <w:p w14:paraId="3B15D52D" w14:textId="77777777" w:rsidR="00D1137A" w:rsidRPr="00DE6366" w:rsidRDefault="00D1137A" w:rsidP="00D1137A">
      <w:pPr>
        <w:jc w:val="center"/>
        <w:rPr>
          <w:b/>
          <w:sz w:val="28"/>
        </w:rPr>
      </w:pPr>
      <w:r w:rsidRPr="00DE6366">
        <w:rPr>
          <w:b/>
          <w:sz w:val="28"/>
        </w:rPr>
        <w:lastRenderedPageBreak/>
        <w:t>GRILLE D’EVALUATION</w:t>
      </w:r>
    </w:p>
    <w:p w14:paraId="4F9FEFE5" w14:textId="77777777" w:rsidR="00D1137A" w:rsidRPr="00DE6366" w:rsidRDefault="00D1137A" w:rsidP="00D1137A">
      <w:pPr>
        <w:jc w:val="center"/>
        <w:rPr>
          <w:b/>
          <w:sz w:val="8"/>
        </w:rPr>
      </w:pPr>
    </w:p>
    <w:p w14:paraId="45C30825" w14:textId="77777777" w:rsidR="00D1137A" w:rsidRPr="00DE6366" w:rsidRDefault="00D1137A" w:rsidP="00D1137A">
      <w:pPr>
        <w:rPr>
          <w:b/>
          <w:sz w:val="22"/>
        </w:rPr>
      </w:pPr>
      <w:r w:rsidRPr="00DE6366">
        <w:rPr>
          <w:b/>
        </w:rPr>
        <w:t>Critères éliminatoires</w:t>
      </w:r>
      <w:r w:rsidRPr="00DE6366">
        <w:rPr>
          <w:rFonts w:eastAsia="Calibri"/>
          <w:b/>
          <w:bCs/>
          <w:sz w:val="22"/>
          <w:u w:val="single"/>
          <w:lang w:eastAsia="en-US"/>
        </w:rPr>
        <w:t xml:space="preserve">   </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7815"/>
        <w:gridCol w:w="987"/>
        <w:gridCol w:w="976"/>
      </w:tblGrid>
      <w:tr w:rsidR="00D1137A" w:rsidRPr="00DE6366" w14:paraId="0C8C7E0C" w14:textId="77777777" w:rsidTr="00CD3C89">
        <w:trPr>
          <w:trHeight w:val="170"/>
          <w:jc w:val="center"/>
        </w:trPr>
        <w:tc>
          <w:tcPr>
            <w:tcW w:w="426" w:type="dxa"/>
            <w:vMerge w:val="restart"/>
            <w:vAlign w:val="center"/>
          </w:tcPr>
          <w:p w14:paraId="661C591E" w14:textId="77777777" w:rsidR="00D1137A" w:rsidRPr="00DE6366" w:rsidRDefault="00D1137A" w:rsidP="00CD3C89">
            <w:pPr>
              <w:tabs>
                <w:tab w:val="left" w:pos="-720"/>
                <w:tab w:val="left" w:pos="708"/>
                <w:tab w:val="num" w:pos="5039"/>
              </w:tabs>
              <w:ind w:left="-113" w:right="-108"/>
              <w:jc w:val="center"/>
              <w:rPr>
                <w:b/>
                <w:sz w:val="22"/>
                <w:szCs w:val="22"/>
                <w:vertAlign w:val="superscript"/>
                <w:lang w:val="en-GB"/>
              </w:rPr>
            </w:pPr>
            <w:r w:rsidRPr="00DE6366">
              <w:rPr>
                <w:b/>
                <w:sz w:val="22"/>
                <w:szCs w:val="22"/>
                <w:lang w:val="en-GB"/>
              </w:rPr>
              <w:t>N°</w:t>
            </w:r>
          </w:p>
        </w:tc>
        <w:tc>
          <w:tcPr>
            <w:tcW w:w="7815" w:type="dxa"/>
            <w:vMerge w:val="restart"/>
            <w:vAlign w:val="center"/>
          </w:tcPr>
          <w:p w14:paraId="6893C064" w14:textId="77777777" w:rsidR="00D1137A" w:rsidRPr="00DE6366" w:rsidRDefault="00D1137A" w:rsidP="00CD3C89">
            <w:pPr>
              <w:tabs>
                <w:tab w:val="left" w:pos="-720"/>
                <w:tab w:val="left" w:pos="708"/>
                <w:tab w:val="num" w:pos="5039"/>
              </w:tabs>
              <w:jc w:val="center"/>
              <w:rPr>
                <w:b/>
                <w:sz w:val="22"/>
                <w:szCs w:val="22"/>
                <w:lang w:val="en-GB"/>
              </w:rPr>
            </w:pPr>
            <w:r w:rsidRPr="00DE6366">
              <w:rPr>
                <w:b/>
                <w:sz w:val="22"/>
                <w:szCs w:val="22"/>
                <w:lang w:val="en-GB"/>
              </w:rPr>
              <w:t>CRITERES</w:t>
            </w:r>
          </w:p>
        </w:tc>
        <w:tc>
          <w:tcPr>
            <w:tcW w:w="1963" w:type="dxa"/>
            <w:gridSpan w:val="2"/>
            <w:vAlign w:val="center"/>
          </w:tcPr>
          <w:p w14:paraId="0748BD22" w14:textId="77777777" w:rsidR="00D1137A" w:rsidRPr="00DE6366" w:rsidRDefault="00D1137A" w:rsidP="00CD3C89">
            <w:pPr>
              <w:tabs>
                <w:tab w:val="left" w:pos="-720"/>
                <w:tab w:val="left" w:pos="708"/>
                <w:tab w:val="num" w:pos="5039"/>
              </w:tabs>
              <w:jc w:val="center"/>
              <w:rPr>
                <w:b/>
                <w:sz w:val="22"/>
                <w:szCs w:val="22"/>
                <w:lang w:val="en-GB"/>
              </w:rPr>
            </w:pPr>
            <w:r w:rsidRPr="00DE6366">
              <w:rPr>
                <w:b/>
                <w:sz w:val="22"/>
                <w:szCs w:val="22"/>
                <w:lang w:val="en-GB"/>
              </w:rPr>
              <w:t>EVALUATION</w:t>
            </w:r>
          </w:p>
        </w:tc>
      </w:tr>
      <w:tr w:rsidR="00D1137A" w:rsidRPr="00DE6366" w14:paraId="2669F2C4" w14:textId="77777777" w:rsidTr="00CD3C89">
        <w:trPr>
          <w:trHeight w:val="170"/>
          <w:jc w:val="center"/>
        </w:trPr>
        <w:tc>
          <w:tcPr>
            <w:tcW w:w="426" w:type="dxa"/>
            <w:vMerge/>
            <w:vAlign w:val="center"/>
          </w:tcPr>
          <w:p w14:paraId="04CC4AC9" w14:textId="77777777" w:rsidR="00D1137A" w:rsidRPr="00DE6366" w:rsidRDefault="00D1137A" w:rsidP="00CD3C89">
            <w:pPr>
              <w:jc w:val="center"/>
              <w:rPr>
                <w:b/>
                <w:sz w:val="22"/>
                <w:szCs w:val="22"/>
                <w:vertAlign w:val="superscript"/>
              </w:rPr>
            </w:pPr>
          </w:p>
        </w:tc>
        <w:tc>
          <w:tcPr>
            <w:tcW w:w="7815" w:type="dxa"/>
            <w:vMerge/>
            <w:vAlign w:val="center"/>
          </w:tcPr>
          <w:p w14:paraId="2C5DABE1" w14:textId="77777777" w:rsidR="00D1137A" w:rsidRPr="00DE6366" w:rsidRDefault="00D1137A" w:rsidP="00CD3C89">
            <w:pPr>
              <w:jc w:val="center"/>
              <w:rPr>
                <w:b/>
                <w:sz w:val="22"/>
                <w:szCs w:val="22"/>
              </w:rPr>
            </w:pPr>
          </w:p>
        </w:tc>
        <w:tc>
          <w:tcPr>
            <w:tcW w:w="987" w:type="dxa"/>
            <w:vAlign w:val="center"/>
          </w:tcPr>
          <w:p w14:paraId="2097ACAF" w14:textId="77777777" w:rsidR="00D1137A" w:rsidRPr="00DE6366" w:rsidRDefault="00D1137A" w:rsidP="00CD3C89">
            <w:pPr>
              <w:jc w:val="center"/>
              <w:rPr>
                <w:b/>
                <w:sz w:val="22"/>
                <w:szCs w:val="22"/>
              </w:rPr>
            </w:pPr>
            <w:r w:rsidRPr="00DE6366">
              <w:rPr>
                <w:b/>
                <w:sz w:val="22"/>
                <w:szCs w:val="22"/>
              </w:rPr>
              <w:t xml:space="preserve"> (OUI)</w:t>
            </w:r>
          </w:p>
        </w:tc>
        <w:tc>
          <w:tcPr>
            <w:tcW w:w="976" w:type="dxa"/>
            <w:vAlign w:val="center"/>
          </w:tcPr>
          <w:p w14:paraId="75C87629" w14:textId="77777777" w:rsidR="00D1137A" w:rsidRPr="00DE6366" w:rsidRDefault="00D1137A" w:rsidP="00CD3C89">
            <w:pPr>
              <w:jc w:val="center"/>
              <w:rPr>
                <w:b/>
                <w:sz w:val="22"/>
                <w:szCs w:val="22"/>
              </w:rPr>
            </w:pPr>
            <w:r w:rsidRPr="00DE6366">
              <w:rPr>
                <w:b/>
                <w:sz w:val="22"/>
                <w:szCs w:val="22"/>
              </w:rPr>
              <w:t xml:space="preserve"> (NON)</w:t>
            </w:r>
          </w:p>
        </w:tc>
      </w:tr>
      <w:tr w:rsidR="00407F05" w:rsidRPr="00DE6366" w14:paraId="1B510CEB" w14:textId="77777777" w:rsidTr="00CD3C89">
        <w:trPr>
          <w:trHeight w:val="283"/>
          <w:jc w:val="center"/>
        </w:trPr>
        <w:tc>
          <w:tcPr>
            <w:tcW w:w="426" w:type="dxa"/>
          </w:tcPr>
          <w:p w14:paraId="49930406" w14:textId="5719EF50" w:rsidR="00407F05" w:rsidRPr="00DE6366" w:rsidRDefault="00407F05" w:rsidP="00407F05">
            <w:pPr>
              <w:suppressAutoHyphens/>
              <w:jc w:val="center"/>
              <w:rPr>
                <w:sz w:val="22"/>
                <w:szCs w:val="22"/>
              </w:rPr>
            </w:pPr>
            <w:r w:rsidRPr="00DE6366">
              <w:t>a)</w:t>
            </w:r>
          </w:p>
        </w:tc>
        <w:tc>
          <w:tcPr>
            <w:tcW w:w="7815" w:type="dxa"/>
          </w:tcPr>
          <w:p w14:paraId="280E2436" w14:textId="22729470" w:rsidR="00407F05" w:rsidRPr="00DE6366" w:rsidRDefault="00407F05" w:rsidP="00407F05">
            <w:pPr>
              <w:suppressAutoHyphens/>
              <w:jc w:val="both"/>
              <w:rPr>
                <w:sz w:val="22"/>
                <w:szCs w:val="22"/>
              </w:rPr>
            </w:pPr>
            <w:r w:rsidRPr="007E6DA3">
              <w:rPr>
                <w:sz w:val="22"/>
                <w:szCs w:val="22"/>
              </w:rPr>
              <w:t>Fausse déclaration ou pièces falsifiées.</w:t>
            </w:r>
          </w:p>
        </w:tc>
        <w:tc>
          <w:tcPr>
            <w:tcW w:w="987" w:type="dxa"/>
          </w:tcPr>
          <w:p w14:paraId="418FF0C7"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4A14CEDF" w14:textId="77777777" w:rsidR="00407F05" w:rsidRPr="00DE6366" w:rsidRDefault="00407F05" w:rsidP="00407F05">
            <w:pPr>
              <w:tabs>
                <w:tab w:val="left" w:pos="-720"/>
                <w:tab w:val="left" w:pos="708"/>
                <w:tab w:val="num" w:pos="5039"/>
              </w:tabs>
              <w:jc w:val="center"/>
              <w:rPr>
                <w:b/>
                <w:sz w:val="22"/>
                <w:szCs w:val="22"/>
              </w:rPr>
            </w:pPr>
          </w:p>
        </w:tc>
      </w:tr>
      <w:tr w:rsidR="00407F05" w:rsidRPr="00DE6366" w14:paraId="2C01C4FF" w14:textId="77777777" w:rsidTr="00CD3C89">
        <w:trPr>
          <w:trHeight w:val="283"/>
          <w:jc w:val="center"/>
        </w:trPr>
        <w:tc>
          <w:tcPr>
            <w:tcW w:w="426" w:type="dxa"/>
          </w:tcPr>
          <w:p w14:paraId="4FD8C08D" w14:textId="18FEB96A" w:rsidR="00407F05" w:rsidRPr="00DE6366" w:rsidRDefault="00407F05" w:rsidP="00407F05">
            <w:pPr>
              <w:suppressAutoHyphens/>
              <w:jc w:val="center"/>
            </w:pPr>
            <w:r w:rsidRPr="00DE6366">
              <w:t>b)</w:t>
            </w:r>
          </w:p>
        </w:tc>
        <w:tc>
          <w:tcPr>
            <w:tcW w:w="7815" w:type="dxa"/>
          </w:tcPr>
          <w:p w14:paraId="495FCD92" w14:textId="20B553DF" w:rsidR="00407F05" w:rsidRDefault="00407F05" w:rsidP="00407F05">
            <w:pPr>
              <w:suppressAutoHyphens/>
              <w:jc w:val="both"/>
              <w:rPr>
                <w:sz w:val="22"/>
                <w:szCs w:val="22"/>
              </w:rPr>
            </w:pPr>
            <w:r w:rsidRPr="007E6DA3">
              <w:rPr>
                <w:sz w:val="22"/>
                <w:szCs w:val="22"/>
              </w:rPr>
              <w:t>Absence ou non-conformité de la caution de soumission à la réglementation en vigueur.</w:t>
            </w:r>
          </w:p>
        </w:tc>
        <w:tc>
          <w:tcPr>
            <w:tcW w:w="987" w:type="dxa"/>
          </w:tcPr>
          <w:p w14:paraId="7B5E268A"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65F9676E" w14:textId="77777777" w:rsidR="00407F05" w:rsidRPr="00DE6366" w:rsidRDefault="00407F05" w:rsidP="00407F05">
            <w:pPr>
              <w:tabs>
                <w:tab w:val="left" w:pos="-720"/>
                <w:tab w:val="left" w:pos="708"/>
                <w:tab w:val="num" w:pos="5039"/>
              </w:tabs>
              <w:jc w:val="center"/>
              <w:rPr>
                <w:b/>
                <w:sz w:val="22"/>
                <w:szCs w:val="22"/>
              </w:rPr>
            </w:pPr>
          </w:p>
        </w:tc>
      </w:tr>
      <w:tr w:rsidR="00407F05" w:rsidRPr="00DE6366" w14:paraId="37094C3A" w14:textId="77777777" w:rsidTr="00CD3C89">
        <w:trPr>
          <w:trHeight w:val="283"/>
          <w:jc w:val="center"/>
        </w:trPr>
        <w:tc>
          <w:tcPr>
            <w:tcW w:w="426" w:type="dxa"/>
          </w:tcPr>
          <w:p w14:paraId="0F6946ED" w14:textId="7F1BD9D1" w:rsidR="00407F05" w:rsidRPr="00DE6366" w:rsidRDefault="00407F05" w:rsidP="00407F05">
            <w:pPr>
              <w:suppressAutoHyphens/>
              <w:jc w:val="center"/>
              <w:rPr>
                <w:sz w:val="22"/>
                <w:szCs w:val="22"/>
              </w:rPr>
            </w:pPr>
            <w:r w:rsidRPr="00DE6366">
              <w:t>c)</w:t>
            </w:r>
          </w:p>
        </w:tc>
        <w:tc>
          <w:tcPr>
            <w:tcW w:w="7815" w:type="dxa"/>
          </w:tcPr>
          <w:p w14:paraId="54D2A460" w14:textId="502FB918" w:rsidR="00407F05" w:rsidRPr="00DE6366" w:rsidRDefault="00407F05" w:rsidP="00407F05">
            <w:pPr>
              <w:suppressAutoHyphens/>
              <w:jc w:val="both"/>
              <w:rPr>
                <w:sz w:val="22"/>
                <w:szCs w:val="22"/>
              </w:rPr>
            </w:pPr>
            <w:r w:rsidRPr="007E6DA3">
              <w:rPr>
                <w:sz w:val="22"/>
                <w:szCs w:val="22"/>
              </w:rPr>
              <w:t>Absence ou non-conformité d’une des pièces du dossier administratif 48h après l’ouverture des plis.</w:t>
            </w:r>
          </w:p>
        </w:tc>
        <w:tc>
          <w:tcPr>
            <w:tcW w:w="987" w:type="dxa"/>
          </w:tcPr>
          <w:p w14:paraId="2FF8CC25"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76BC760A" w14:textId="77777777" w:rsidR="00407F05" w:rsidRPr="00DE6366" w:rsidRDefault="00407F05" w:rsidP="00407F05">
            <w:pPr>
              <w:tabs>
                <w:tab w:val="left" w:pos="-720"/>
                <w:tab w:val="left" w:pos="708"/>
                <w:tab w:val="num" w:pos="5039"/>
              </w:tabs>
              <w:jc w:val="center"/>
              <w:rPr>
                <w:b/>
                <w:sz w:val="22"/>
                <w:szCs w:val="22"/>
              </w:rPr>
            </w:pPr>
          </w:p>
        </w:tc>
      </w:tr>
      <w:tr w:rsidR="00407F05" w:rsidRPr="00DE6366" w14:paraId="361544C3" w14:textId="77777777" w:rsidTr="00CD3C89">
        <w:trPr>
          <w:trHeight w:val="283"/>
          <w:jc w:val="center"/>
        </w:trPr>
        <w:tc>
          <w:tcPr>
            <w:tcW w:w="426" w:type="dxa"/>
          </w:tcPr>
          <w:p w14:paraId="7ABE2ACD" w14:textId="6A801D9C" w:rsidR="00407F05" w:rsidRPr="00DE6366" w:rsidRDefault="00407F05" w:rsidP="00407F05">
            <w:pPr>
              <w:suppressAutoHyphens/>
              <w:jc w:val="center"/>
              <w:rPr>
                <w:sz w:val="22"/>
                <w:szCs w:val="22"/>
              </w:rPr>
            </w:pPr>
            <w:r w:rsidRPr="00DE6366">
              <w:t>d)</w:t>
            </w:r>
          </w:p>
        </w:tc>
        <w:tc>
          <w:tcPr>
            <w:tcW w:w="7815" w:type="dxa"/>
          </w:tcPr>
          <w:p w14:paraId="6C7D0397" w14:textId="1A9BD909" w:rsidR="00407F05" w:rsidRPr="00DE6366" w:rsidRDefault="00407F05" w:rsidP="00407F05">
            <w:pPr>
              <w:suppressAutoHyphens/>
              <w:jc w:val="both"/>
              <w:rPr>
                <w:sz w:val="22"/>
                <w:szCs w:val="22"/>
              </w:rPr>
            </w:pPr>
            <w:r w:rsidRPr="007E6DA3">
              <w:rPr>
                <w:sz w:val="22"/>
                <w:szCs w:val="22"/>
              </w:rPr>
              <w:t>Absence d’une déclaration sur l’honneur attestant du non abandon d’un marché public au cours des trois (03) dernières années et de son absence sur la liste des entreprises défaillantes émise par le Ministère des Marchés Publics.</w:t>
            </w:r>
          </w:p>
        </w:tc>
        <w:tc>
          <w:tcPr>
            <w:tcW w:w="987" w:type="dxa"/>
          </w:tcPr>
          <w:p w14:paraId="12FFA148"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73DB1082" w14:textId="77777777" w:rsidR="00407F05" w:rsidRPr="00DE6366" w:rsidRDefault="00407F05" w:rsidP="00407F05">
            <w:pPr>
              <w:tabs>
                <w:tab w:val="left" w:pos="-720"/>
                <w:tab w:val="left" w:pos="708"/>
                <w:tab w:val="num" w:pos="5039"/>
              </w:tabs>
              <w:jc w:val="center"/>
              <w:rPr>
                <w:b/>
                <w:sz w:val="22"/>
                <w:szCs w:val="22"/>
              </w:rPr>
            </w:pPr>
          </w:p>
        </w:tc>
      </w:tr>
      <w:tr w:rsidR="00407F05" w:rsidRPr="00DE6366" w14:paraId="26EFFDE8" w14:textId="77777777" w:rsidTr="00CD3C89">
        <w:trPr>
          <w:trHeight w:val="283"/>
          <w:jc w:val="center"/>
        </w:trPr>
        <w:tc>
          <w:tcPr>
            <w:tcW w:w="426" w:type="dxa"/>
          </w:tcPr>
          <w:p w14:paraId="68FBB84A" w14:textId="4FFCDF15" w:rsidR="00407F05" w:rsidRPr="00DE6366" w:rsidRDefault="00407F05" w:rsidP="00407F05">
            <w:pPr>
              <w:suppressAutoHyphens/>
              <w:jc w:val="center"/>
              <w:rPr>
                <w:sz w:val="22"/>
                <w:szCs w:val="22"/>
              </w:rPr>
            </w:pPr>
            <w:r w:rsidRPr="00DE6366">
              <w:t>e)</w:t>
            </w:r>
          </w:p>
        </w:tc>
        <w:tc>
          <w:tcPr>
            <w:tcW w:w="7815" w:type="dxa"/>
          </w:tcPr>
          <w:p w14:paraId="1BD9EBB7" w14:textId="61CBD4F8" w:rsidR="00407F05" w:rsidRPr="00DE6366" w:rsidRDefault="00407F05" w:rsidP="00407F05">
            <w:pPr>
              <w:suppressAutoHyphens/>
              <w:jc w:val="both"/>
              <w:rPr>
                <w:sz w:val="22"/>
                <w:szCs w:val="22"/>
              </w:rPr>
            </w:pPr>
            <w:r w:rsidRPr="007E6DA3">
              <w:rPr>
                <w:sz w:val="22"/>
                <w:szCs w:val="22"/>
              </w:rPr>
              <w:t>Absence d’un prix unitaire quantifié dans l’offre financière.</w:t>
            </w:r>
          </w:p>
        </w:tc>
        <w:tc>
          <w:tcPr>
            <w:tcW w:w="987" w:type="dxa"/>
          </w:tcPr>
          <w:p w14:paraId="1234967D"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067DE612" w14:textId="77777777" w:rsidR="00407F05" w:rsidRPr="00DE6366" w:rsidRDefault="00407F05" w:rsidP="00407F05">
            <w:pPr>
              <w:tabs>
                <w:tab w:val="left" w:pos="-720"/>
                <w:tab w:val="left" w:pos="708"/>
                <w:tab w:val="num" w:pos="5039"/>
              </w:tabs>
              <w:jc w:val="center"/>
              <w:rPr>
                <w:b/>
                <w:sz w:val="22"/>
                <w:szCs w:val="22"/>
              </w:rPr>
            </w:pPr>
          </w:p>
        </w:tc>
      </w:tr>
      <w:tr w:rsidR="00407F05" w:rsidRPr="00DE6366" w14:paraId="54264C5B" w14:textId="77777777" w:rsidTr="00CD3C89">
        <w:trPr>
          <w:trHeight w:val="283"/>
          <w:jc w:val="center"/>
        </w:trPr>
        <w:tc>
          <w:tcPr>
            <w:tcW w:w="426" w:type="dxa"/>
          </w:tcPr>
          <w:p w14:paraId="5FEC7E0D" w14:textId="33071AAC" w:rsidR="00407F05" w:rsidRPr="00DE6366" w:rsidRDefault="00407F05" w:rsidP="00407F05">
            <w:pPr>
              <w:suppressAutoHyphens/>
              <w:jc w:val="center"/>
              <w:rPr>
                <w:sz w:val="22"/>
                <w:szCs w:val="22"/>
              </w:rPr>
            </w:pPr>
            <w:r w:rsidRPr="00DE6366">
              <w:t>f)</w:t>
            </w:r>
          </w:p>
        </w:tc>
        <w:tc>
          <w:tcPr>
            <w:tcW w:w="7815" w:type="dxa"/>
          </w:tcPr>
          <w:p w14:paraId="0EACB196" w14:textId="5A35A3AB" w:rsidR="00407F05" w:rsidRPr="00DE6366" w:rsidRDefault="00407F05" w:rsidP="00407F05">
            <w:pPr>
              <w:suppressAutoHyphens/>
              <w:jc w:val="both"/>
              <w:rPr>
                <w:sz w:val="22"/>
                <w:szCs w:val="22"/>
              </w:rPr>
            </w:pPr>
            <w:r w:rsidRPr="007E6DA3">
              <w:rPr>
                <w:sz w:val="22"/>
                <w:szCs w:val="22"/>
              </w:rPr>
              <w:t>Absence d’une déclaration sur honneur d’avoir visité le site.</w:t>
            </w:r>
          </w:p>
        </w:tc>
        <w:tc>
          <w:tcPr>
            <w:tcW w:w="987" w:type="dxa"/>
          </w:tcPr>
          <w:p w14:paraId="12257A72"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42D72EAC" w14:textId="77777777" w:rsidR="00407F05" w:rsidRPr="00DE6366" w:rsidRDefault="00407F05" w:rsidP="00407F05">
            <w:pPr>
              <w:tabs>
                <w:tab w:val="left" w:pos="-720"/>
                <w:tab w:val="left" w:pos="708"/>
                <w:tab w:val="num" w:pos="5039"/>
              </w:tabs>
              <w:jc w:val="center"/>
              <w:rPr>
                <w:b/>
                <w:sz w:val="22"/>
                <w:szCs w:val="22"/>
              </w:rPr>
            </w:pPr>
          </w:p>
        </w:tc>
      </w:tr>
      <w:tr w:rsidR="00407F05" w:rsidRPr="00DE6366" w14:paraId="0E8AF129" w14:textId="77777777" w:rsidTr="00CD3C89">
        <w:trPr>
          <w:trHeight w:val="283"/>
          <w:jc w:val="center"/>
        </w:trPr>
        <w:tc>
          <w:tcPr>
            <w:tcW w:w="426" w:type="dxa"/>
          </w:tcPr>
          <w:p w14:paraId="5C4C3106" w14:textId="3296FD7F" w:rsidR="00407F05" w:rsidRPr="00DE6366" w:rsidRDefault="00407F05" w:rsidP="00407F05">
            <w:pPr>
              <w:suppressAutoHyphens/>
              <w:jc w:val="center"/>
              <w:rPr>
                <w:sz w:val="22"/>
                <w:szCs w:val="22"/>
              </w:rPr>
            </w:pPr>
            <w:r w:rsidRPr="00DE6366">
              <w:t>g)</w:t>
            </w:r>
          </w:p>
        </w:tc>
        <w:tc>
          <w:tcPr>
            <w:tcW w:w="7815" w:type="dxa"/>
          </w:tcPr>
          <w:p w14:paraId="72019795" w14:textId="3792EAAE" w:rsidR="00407F05" w:rsidRPr="00DE6366" w:rsidRDefault="00407F05" w:rsidP="00407F05">
            <w:pPr>
              <w:suppressAutoHyphens/>
              <w:jc w:val="both"/>
              <w:rPr>
                <w:sz w:val="22"/>
                <w:szCs w:val="22"/>
              </w:rPr>
            </w:pPr>
            <w:r w:rsidRPr="007E6DA3">
              <w:rPr>
                <w:bCs/>
              </w:rPr>
              <w:t>Présence d’informations indiquant le montant de l’offre financières dans l’offre administrative ou technique.</w:t>
            </w:r>
          </w:p>
        </w:tc>
        <w:tc>
          <w:tcPr>
            <w:tcW w:w="987" w:type="dxa"/>
          </w:tcPr>
          <w:p w14:paraId="42211841"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0AAC4976" w14:textId="77777777" w:rsidR="00407F05" w:rsidRPr="00DE6366" w:rsidRDefault="00407F05" w:rsidP="00407F05">
            <w:pPr>
              <w:tabs>
                <w:tab w:val="left" w:pos="-720"/>
                <w:tab w:val="left" w:pos="708"/>
                <w:tab w:val="num" w:pos="5039"/>
              </w:tabs>
              <w:jc w:val="center"/>
              <w:rPr>
                <w:b/>
                <w:sz w:val="22"/>
                <w:szCs w:val="22"/>
              </w:rPr>
            </w:pPr>
          </w:p>
        </w:tc>
      </w:tr>
      <w:tr w:rsidR="00407F05" w:rsidRPr="00DE6366" w14:paraId="7B6F7683" w14:textId="77777777" w:rsidTr="00CD3C89">
        <w:trPr>
          <w:trHeight w:val="85"/>
          <w:jc w:val="center"/>
        </w:trPr>
        <w:tc>
          <w:tcPr>
            <w:tcW w:w="426" w:type="dxa"/>
          </w:tcPr>
          <w:p w14:paraId="03527BB4" w14:textId="6587AFC6" w:rsidR="00407F05" w:rsidRPr="00DE6366" w:rsidRDefault="00407F05" w:rsidP="00407F05">
            <w:pPr>
              <w:suppressAutoHyphens/>
              <w:jc w:val="center"/>
              <w:rPr>
                <w:sz w:val="22"/>
                <w:szCs w:val="22"/>
              </w:rPr>
            </w:pPr>
            <w:r w:rsidRPr="00DE6366">
              <w:t>h)</w:t>
            </w:r>
          </w:p>
        </w:tc>
        <w:tc>
          <w:tcPr>
            <w:tcW w:w="7815" w:type="dxa"/>
          </w:tcPr>
          <w:p w14:paraId="0E6058A6" w14:textId="6C82AE27" w:rsidR="00407F05" w:rsidRPr="00DE6366" w:rsidRDefault="00407F05" w:rsidP="00407F05">
            <w:pPr>
              <w:suppressAutoHyphens/>
              <w:jc w:val="both"/>
              <w:rPr>
                <w:sz w:val="22"/>
                <w:szCs w:val="22"/>
              </w:rPr>
            </w:pPr>
            <w:r w:rsidRPr="007E6DA3">
              <w:rPr>
                <w:sz w:val="22"/>
                <w:szCs w:val="22"/>
              </w:rPr>
              <w:t>Absence de déclaration sur honneur de disposer de tout autre personnel nécessaire et de disposer du matériel et des outils nécessaires pour mener à bien la mission.</w:t>
            </w:r>
          </w:p>
        </w:tc>
        <w:tc>
          <w:tcPr>
            <w:tcW w:w="987" w:type="dxa"/>
          </w:tcPr>
          <w:p w14:paraId="21358AE3"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1E1DE1E3" w14:textId="77777777" w:rsidR="00407F05" w:rsidRPr="00DE6366" w:rsidRDefault="00407F05" w:rsidP="00407F05">
            <w:pPr>
              <w:tabs>
                <w:tab w:val="left" w:pos="-720"/>
                <w:tab w:val="left" w:pos="708"/>
                <w:tab w:val="num" w:pos="5039"/>
              </w:tabs>
              <w:jc w:val="center"/>
              <w:rPr>
                <w:b/>
                <w:sz w:val="22"/>
                <w:szCs w:val="22"/>
              </w:rPr>
            </w:pPr>
          </w:p>
        </w:tc>
      </w:tr>
      <w:tr w:rsidR="00407F05" w:rsidRPr="00DE6366" w14:paraId="0C306B40" w14:textId="77777777" w:rsidTr="00CD3C89">
        <w:trPr>
          <w:trHeight w:val="283"/>
          <w:jc w:val="center"/>
        </w:trPr>
        <w:tc>
          <w:tcPr>
            <w:tcW w:w="426" w:type="dxa"/>
          </w:tcPr>
          <w:p w14:paraId="7E227081" w14:textId="216F3971" w:rsidR="00407F05" w:rsidRPr="00DE6366" w:rsidRDefault="00407F05" w:rsidP="00407F05">
            <w:pPr>
              <w:suppressAutoHyphens/>
              <w:jc w:val="center"/>
              <w:rPr>
                <w:sz w:val="22"/>
                <w:szCs w:val="22"/>
              </w:rPr>
            </w:pPr>
            <w:r>
              <w:rPr>
                <w:sz w:val="22"/>
                <w:szCs w:val="22"/>
              </w:rPr>
              <w:t>i</w:t>
            </w:r>
          </w:p>
        </w:tc>
        <w:tc>
          <w:tcPr>
            <w:tcW w:w="7815" w:type="dxa"/>
          </w:tcPr>
          <w:p w14:paraId="0A42FAE1" w14:textId="3B78EB3E" w:rsidR="00407F05" w:rsidRPr="00DE6366" w:rsidRDefault="00407F05" w:rsidP="00407F05">
            <w:pPr>
              <w:suppressAutoHyphens/>
              <w:jc w:val="both"/>
              <w:rPr>
                <w:sz w:val="22"/>
                <w:szCs w:val="22"/>
              </w:rPr>
            </w:pPr>
            <w:r w:rsidRPr="007E6DA3">
              <w:rPr>
                <w:bCs/>
                <w:sz w:val="22"/>
                <w:szCs w:val="22"/>
              </w:rPr>
              <w:t>Note technique inférieure à 85 points sur 100</w:t>
            </w:r>
          </w:p>
        </w:tc>
        <w:tc>
          <w:tcPr>
            <w:tcW w:w="987" w:type="dxa"/>
          </w:tcPr>
          <w:p w14:paraId="469F4083" w14:textId="77777777" w:rsidR="00407F05" w:rsidRPr="00DE6366" w:rsidRDefault="00407F05" w:rsidP="00407F05">
            <w:pPr>
              <w:tabs>
                <w:tab w:val="left" w:pos="-720"/>
                <w:tab w:val="left" w:pos="708"/>
                <w:tab w:val="num" w:pos="5039"/>
              </w:tabs>
              <w:jc w:val="center"/>
              <w:rPr>
                <w:b/>
                <w:sz w:val="22"/>
                <w:szCs w:val="22"/>
              </w:rPr>
            </w:pPr>
          </w:p>
        </w:tc>
        <w:tc>
          <w:tcPr>
            <w:tcW w:w="976" w:type="dxa"/>
          </w:tcPr>
          <w:p w14:paraId="667AB2F6" w14:textId="77777777" w:rsidR="00407F05" w:rsidRPr="00DE6366" w:rsidRDefault="00407F05" w:rsidP="00407F05">
            <w:pPr>
              <w:tabs>
                <w:tab w:val="left" w:pos="-720"/>
                <w:tab w:val="left" w:pos="708"/>
                <w:tab w:val="num" w:pos="5039"/>
              </w:tabs>
              <w:jc w:val="center"/>
              <w:rPr>
                <w:b/>
                <w:sz w:val="22"/>
                <w:szCs w:val="22"/>
              </w:rPr>
            </w:pPr>
          </w:p>
        </w:tc>
      </w:tr>
    </w:tbl>
    <w:p w14:paraId="24708F87" w14:textId="77777777" w:rsidR="00D1137A" w:rsidRPr="00DE6366" w:rsidRDefault="00D1137A" w:rsidP="00D1137A">
      <w:pPr>
        <w:tabs>
          <w:tab w:val="left" w:pos="-720"/>
          <w:tab w:val="left" w:pos="708"/>
          <w:tab w:val="num" w:pos="5039"/>
        </w:tabs>
        <w:rPr>
          <w:b/>
          <w:sz w:val="16"/>
        </w:rPr>
      </w:pPr>
    </w:p>
    <w:p w14:paraId="0D3F05DD" w14:textId="77777777" w:rsidR="00D1137A" w:rsidRPr="00DE6366" w:rsidRDefault="00D1137A" w:rsidP="00D1137A">
      <w:pPr>
        <w:rPr>
          <w:b/>
        </w:rPr>
      </w:pPr>
      <w:r w:rsidRPr="00DE6366">
        <w:rPr>
          <w:b/>
        </w:rPr>
        <w:t xml:space="preserve">Critères essentiels </w:t>
      </w:r>
    </w:p>
    <w:tbl>
      <w:tblPr>
        <w:tblW w:w="51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3309"/>
        <w:gridCol w:w="5622"/>
        <w:gridCol w:w="851"/>
      </w:tblGrid>
      <w:tr w:rsidR="00AF0656" w14:paraId="7BD01026" w14:textId="77777777" w:rsidTr="00711CC7">
        <w:trPr>
          <w:trHeight w:val="300"/>
        </w:trPr>
        <w:tc>
          <w:tcPr>
            <w:tcW w:w="208" w:type="pct"/>
            <w:vMerge w:val="restart"/>
            <w:shd w:val="clear" w:color="000000" w:fill="A6A6A6"/>
            <w:vAlign w:val="center"/>
            <w:hideMark/>
          </w:tcPr>
          <w:p w14:paraId="3E6248F9" w14:textId="77777777" w:rsidR="00AF0656" w:rsidRDefault="00AF0656">
            <w:pPr>
              <w:jc w:val="center"/>
              <w:rPr>
                <w:b/>
                <w:bCs/>
                <w:color w:val="000000"/>
                <w:sz w:val="22"/>
                <w:szCs w:val="22"/>
              </w:rPr>
            </w:pPr>
            <w:r>
              <w:rPr>
                <w:b/>
                <w:bCs/>
                <w:color w:val="000000"/>
                <w:sz w:val="22"/>
                <w:szCs w:val="22"/>
              </w:rPr>
              <w:t>N°</w:t>
            </w:r>
          </w:p>
        </w:tc>
        <w:tc>
          <w:tcPr>
            <w:tcW w:w="1621" w:type="pct"/>
            <w:vMerge w:val="restart"/>
            <w:shd w:val="clear" w:color="000000" w:fill="A6A6A6"/>
            <w:vAlign w:val="center"/>
            <w:hideMark/>
          </w:tcPr>
          <w:p w14:paraId="5B9643E9" w14:textId="77777777" w:rsidR="00AF0656" w:rsidRDefault="00AF0656">
            <w:pPr>
              <w:jc w:val="center"/>
              <w:rPr>
                <w:b/>
                <w:bCs/>
                <w:color w:val="000000"/>
                <w:sz w:val="22"/>
                <w:szCs w:val="22"/>
              </w:rPr>
            </w:pPr>
            <w:r>
              <w:rPr>
                <w:b/>
                <w:bCs/>
                <w:color w:val="000000"/>
                <w:sz w:val="22"/>
                <w:szCs w:val="22"/>
              </w:rPr>
              <w:t>Critères</w:t>
            </w:r>
          </w:p>
        </w:tc>
        <w:tc>
          <w:tcPr>
            <w:tcW w:w="2754" w:type="pct"/>
            <w:vMerge w:val="restart"/>
            <w:shd w:val="clear" w:color="000000" w:fill="A6A6A6"/>
            <w:vAlign w:val="center"/>
            <w:hideMark/>
          </w:tcPr>
          <w:p w14:paraId="2EB8181D" w14:textId="77777777" w:rsidR="00AF0656" w:rsidRDefault="00AF0656">
            <w:pPr>
              <w:jc w:val="center"/>
              <w:rPr>
                <w:b/>
                <w:bCs/>
                <w:color w:val="000000"/>
                <w:sz w:val="22"/>
                <w:szCs w:val="22"/>
              </w:rPr>
            </w:pPr>
            <w:r>
              <w:rPr>
                <w:b/>
                <w:bCs/>
                <w:color w:val="000000"/>
                <w:sz w:val="22"/>
                <w:szCs w:val="22"/>
              </w:rPr>
              <w:t>Sous critères</w:t>
            </w:r>
          </w:p>
        </w:tc>
        <w:tc>
          <w:tcPr>
            <w:tcW w:w="417" w:type="pct"/>
            <w:shd w:val="clear" w:color="000000" w:fill="A6A6A6"/>
            <w:vAlign w:val="center"/>
            <w:hideMark/>
          </w:tcPr>
          <w:p w14:paraId="6781DB89" w14:textId="77777777" w:rsidR="00AF0656" w:rsidRDefault="00AF0656">
            <w:pPr>
              <w:jc w:val="center"/>
              <w:rPr>
                <w:b/>
                <w:bCs/>
                <w:color w:val="000000"/>
                <w:sz w:val="22"/>
                <w:szCs w:val="22"/>
              </w:rPr>
            </w:pPr>
            <w:r>
              <w:rPr>
                <w:b/>
                <w:bCs/>
                <w:color w:val="000000"/>
                <w:sz w:val="22"/>
                <w:szCs w:val="22"/>
              </w:rPr>
              <w:t xml:space="preserve">Note </w:t>
            </w:r>
          </w:p>
        </w:tc>
      </w:tr>
      <w:tr w:rsidR="00AF0656" w14:paraId="5959E700" w14:textId="77777777" w:rsidTr="00711CC7">
        <w:trPr>
          <w:trHeight w:val="300"/>
        </w:trPr>
        <w:tc>
          <w:tcPr>
            <w:tcW w:w="208" w:type="pct"/>
            <w:vMerge/>
            <w:vAlign w:val="center"/>
            <w:hideMark/>
          </w:tcPr>
          <w:p w14:paraId="78088BE5" w14:textId="77777777" w:rsidR="00AF0656" w:rsidRDefault="00AF0656">
            <w:pPr>
              <w:rPr>
                <w:b/>
                <w:bCs/>
                <w:color w:val="000000"/>
                <w:sz w:val="22"/>
                <w:szCs w:val="22"/>
              </w:rPr>
            </w:pPr>
          </w:p>
        </w:tc>
        <w:tc>
          <w:tcPr>
            <w:tcW w:w="1621" w:type="pct"/>
            <w:vMerge/>
            <w:vAlign w:val="center"/>
            <w:hideMark/>
          </w:tcPr>
          <w:p w14:paraId="7AEBC766" w14:textId="77777777" w:rsidR="00AF0656" w:rsidRDefault="00AF0656">
            <w:pPr>
              <w:rPr>
                <w:b/>
                <w:bCs/>
                <w:color w:val="000000"/>
                <w:sz w:val="22"/>
                <w:szCs w:val="22"/>
              </w:rPr>
            </w:pPr>
          </w:p>
        </w:tc>
        <w:tc>
          <w:tcPr>
            <w:tcW w:w="2754" w:type="pct"/>
            <w:vMerge/>
            <w:vAlign w:val="center"/>
            <w:hideMark/>
          </w:tcPr>
          <w:p w14:paraId="424D93F5" w14:textId="77777777" w:rsidR="00AF0656" w:rsidRDefault="00AF0656">
            <w:pPr>
              <w:rPr>
                <w:b/>
                <w:bCs/>
                <w:color w:val="000000"/>
                <w:sz w:val="22"/>
                <w:szCs w:val="22"/>
              </w:rPr>
            </w:pPr>
          </w:p>
        </w:tc>
        <w:tc>
          <w:tcPr>
            <w:tcW w:w="417" w:type="pct"/>
            <w:shd w:val="clear" w:color="000000" w:fill="A6A6A6"/>
            <w:vAlign w:val="center"/>
            <w:hideMark/>
          </w:tcPr>
          <w:p w14:paraId="3531FA3E" w14:textId="77777777" w:rsidR="00AF0656" w:rsidRDefault="00AF0656">
            <w:pPr>
              <w:jc w:val="center"/>
              <w:rPr>
                <w:b/>
                <w:bCs/>
                <w:color w:val="000000"/>
                <w:sz w:val="22"/>
                <w:szCs w:val="22"/>
              </w:rPr>
            </w:pPr>
            <w:r>
              <w:rPr>
                <w:b/>
                <w:bCs/>
                <w:color w:val="000000"/>
                <w:sz w:val="22"/>
                <w:szCs w:val="22"/>
              </w:rPr>
              <w:t>Maxi.</w:t>
            </w:r>
          </w:p>
        </w:tc>
      </w:tr>
      <w:tr w:rsidR="00AF0656" w14:paraId="23F279DA" w14:textId="77777777" w:rsidTr="00711CC7">
        <w:trPr>
          <w:trHeight w:val="300"/>
        </w:trPr>
        <w:tc>
          <w:tcPr>
            <w:tcW w:w="4583" w:type="pct"/>
            <w:gridSpan w:val="3"/>
            <w:shd w:val="clear" w:color="000000" w:fill="BFBFBF"/>
            <w:vAlign w:val="center"/>
            <w:hideMark/>
          </w:tcPr>
          <w:p w14:paraId="68FFD9F7" w14:textId="77777777" w:rsidR="00AF0656" w:rsidRDefault="00AF0656">
            <w:pPr>
              <w:jc w:val="center"/>
              <w:rPr>
                <w:b/>
                <w:bCs/>
                <w:color w:val="000000"/>
                <w:sz w:val="22"/>
                <w:szCs w:val="22"/>
              </w:rPr>
            </w:pPr>
            <w:r>
              <w:rPr>
                <w:b/>
                <w:bCs/>
                <w:color w:val="000000"/>
                <w:sz w:val="22"/>
                <w:szCs w:val="22"/>
              </w:rPr>
              <w:t>1. Présentation de l’offre.</w:t>
            </w:r>
          </w:p>
        </w:tc>
        <w:tc>
          <w:tcPr>
            <w:tcW w:w="417" w:type="pct"/>
            <w:shd w:val="clear" w:color="000000" w:fill="D9D9D9"/>
            <w:vAlign w:val="center"/>
            <w:hideMark/>
          </w:tcPr>
          <w:p w14:paraId="3A59D94F" w14:textId="77777777" w:rsidR="00AF0656" w:rsidRDefault="00AF0656">
            <w:pPr>
              <w:jc w:val="center"/>
              <w:rPr>
                <w:b/>
                <w:bCs/>
                <w:color w:val="000000"/>
                <w:sz w:val="22"/>
                <w:szCs w:val="22"/>
              </w:rPr>
            </w:pPr>
            <w:r>
              <w:rPr>
                <w:b/>
                <w:bCs/>
                <w:color w:val="000000"/>
                <w:sz w:val="22"/>
                <w:szCs w:val="22"/>
              </w:rPr>
              <w:t>04 Pts</w:t>
            </w:r>
          </w:p>
        </w:tc>
      </w:tr>
      <w:tr w:rsidR="00AF0656" w14:paraId="694A9CCC" w14:textId="77777777" w:rsidTr="00711CC7">
        <w:trPr>
          <w:trHeight w:val="300"/>
        </w:trPr>
        <w:tc>
          <w:tcPr>
            <w:tcW w:w="208" w:type="pct"/>
            <w:shd w:val="clear" w:color="auto" w:fill="auto"/>
            <w:vAlign w:val="center"/>
            <w:hideMark/>
          </w:tcPr>
          <w:p w14:paraId="283964FB" w14:textId="77777777" w:rsidR="00AF0656" w:rsidRDefault="00AF0656">
            <w:pPr>
              <w:jc w:val="center"/>
              <w:rPr>
                <w:color w:val="000000"/>
                <w:sz w:val="22"/>
                <w:szCs w:val="22"/>
              </w:rPr>
            </w:pPr>
            <w:r>
              <w:rPr>
                <w:color w:val="000000"/>
                <w:sz w:val="22"/>
                <w:szCs w:val="22"/>
              </w:rPr>
              <w:t>a</w:t>
            </w:r>
          </w:p>
        </w:tc>
        <w:tc>
          <w:tcPr>
            <w:tcW w:w="4375" w:type="pct"/>
            <w:gridSpan w:val="2"/>
            <w:shd w:val="clear" w:color="auto" w:fill="auto"/>
            <w:vAlign w:val="center"/>
            <w:hideMark/>
          </w:tcPr>
          <w:p w14:paraId="3CE3C148" w14:textId="77777777" w:rsidR="00AF0656" w:rsidRDefault="00AF0656">
            <w:pPr>
              <w:jc w:val="both"/>
              <w:rPr>
                <w:color w:val="000000"/>
                <w:sz w:val="22"/>
                <w:szCs w:val="22"/>
              </w:rPr>
            </w:pPr>
            <w:r>
              <w:rPr>
                <w:color w:val="000000"/>
                <w:sz w:val="22"/>
                <w:szCs w:val="22"/>
              </w:rPr>
              <w:t>Présence d’un sommaire</w:t>
            </w:r>
          </w:p>
        </w:tc>
        <w:tc>
          <w:tcPr>
            <w:tcW w:w="417" w:type="pct"/>
            <w:shd w:val="clear" w:color="auto" w:fill="auto"/>
            <w:vAlign w:val="center"/>
            <w:hideMark/>
          </w:tcPr>
          <w:p w14:paraId="087AC7AB" w14:textId="77777777" w:rsidR="00AF0656" w:rsidRDefault="00AF0656">
            <w:pPr>
              <w:jc w:val="center"/>
              <w:rPr>
                <w:color w:val="000000"/>
                <w:sz w:val="22"/>
                <w:szCs w:val="22"/>
              </w:rPr>
            </w:pPr>
            <w:r>
              <w:rPr>
                <w:color w:val="000000"/>
                <w:sz w:val="22"/>
                <w:szCs w:val="22"/>
              </w:rPr>
              <w:t>1 pt</w:t>
            </w:r>
          </w:p>
        </w:tc>
      </w:tr>
      <w:tr w:rsidR="00AF0656" w14:paraId="749E079F" w14:textId="77777777" w:rsidTr="00711CC7">
        <w:trPr>
          <w:trHeight w:val="300"/>
        </w:trPr>
        <w:tc>
          <w:tcPr>
            <w:tcW w:w="208" w:type="pct"/>
            <w:shd w:val="clear" w:color="auto" w:fill="auto"/>
            <w:vAlign w:val="center"/>
            <w:hideMark/>
          </w:tcPr>
          <w:p w14:paraId="6E6E285B" w14:textId="77777777" w:rsidR="00AF0656" w:rsidRDefault="00AF0656">
            <w:pPr>
              <w:jc w:val="center"/>
              <w:rPr>
                <w:color w:val="000000"/>
                <w:sz w:val="22"/>
                <w:szCs w:val="22"/>
              </w:rPr>
            </w:pPr>
            <w:r>
              <w:rPr>
                <w:color w:val="000000"/>
                <w:sz w:val="22"/>
                <w:szCs w:val="22"/>
              </w:rPr>
              <w:t>b</w:t>
            </w:r>
          </w:p>
        </w:tc>
        <w:tc>
          <w:tcPr>
            <w:tcW w:w="4375" w:type="pct"/>
            <w:gridSpan w:val="2"/>
            <w:shd w:val="clear" w:color="auto" w:fill="auto"/>
            <w:vAlign w:val="center"/>
            <w:hideMark/>
          </w:tcPr>
          <w:p w14:paraId="130F1AA1" w14:textId="77777777" w:rsidR="00AF0656" w:rsidRDefault="00AF0656">
            <w:pPr>
              <w:jc w:val="both"/>
              <w:rPr>
                <w:color w:val="000000"/>
                <w:sz w:val="22"/>
                <w:szCs w:val="22"/>
              </w:rPr>
            </w:pPr>
            <w:r>
              <w:rPr>
                <w:color w:val="000000"/>
                <w:sz w:val="22"/>
                <w:szCs w:val="22"/>
              </w:rPr>
              <w:t>Pièces rangées dans l’ordre prescrit par le RPAO</w:t>
            </w:r>
          </w:p>
        </w:tc>
        <w:tc>
          <w:tcPr>
            <w:tcW w:w="417" w:type="pct"/>
            <w:shd w:val="clear" w:color="auto" w:fill="auto"/>
            <w:vAlign w:val="center"/>
            <w:hideMark/>
          </w:tcPr>
          <w:p w14:paraId="457D57CC" w14:textId="77777777" w:rsidR="00AF0656" w:rsidRDefault="00AF0656">
            <w:pPr>
              <w:jc w:val="center"/>
              <w:rPr>
                <w:color w:val="000000"/>
                <w:sz w:val="22"/>
                <w:szCs w:val="22"/>
              </w:rPr>
            </w:pPr>
            <w:r>
              <w:rPr>
                <w:color w:val="000000"/>
                <w:sz w:val="22"/>
                <w:szCs w:val="22"/>
              </w:rPr>
              <w:t>1 pt</w:t>
            </w:r>
          </w:p>
        </w:tc>
      </w:tr>
      <w:tr w:rsidR="00AF0656" w14:paraId="33F49C2B" w14:textId="77777777" w:rsidTr="00711CC7">
        <w:trPr>
          <w:trHeight w:val="300"/>
        </w:trPr>
        <w:tc>
          <w:tcPr>
            <w:tcW w:w="208" w:type="pct"/>
            <w:shd w:val="clear" w:color="auto" w:fill="auto"/>
            <w:vAlign w:val="center"/>
            <w:hideMark/>
          </w:tcPr>
          <w:p w14:paraId="6D9748C8" w14:textId="77777777" w:rsidR="00AF0656" w:rsidRDefault="00AF0656">
            <w:pPr>
              <w:jc w:val="center"/>
              <w:rPr>
                <w:color w:val="000000"/>
                <w:sz w:val="22"/>
                <w:szCs w:val="22"/>
              </w:rPr>
            </w:pPr>
            <w:r>
              <w:rPr>
                <w:color w:val="000000"/>
                <w:sz w:val="22"/>
                <w:szCs w:val="22"/>
              </w:rPr>
              <w:t>c</w:t>
            </w:r>
          </w:p>
        </w:tc>
        <w:tc>
          <w:tcPr>
            <w:tcW w:w="4375" w:type="pct"/>
            <w:gridSpan w:val="2"/>
            <w:shd w:val="clear" w:color="auto" w:fill="auto"/>
            <w:vAlign w:val="center"/>
            <w:hideMark/>
          </w:tcPr>
          <w:p w14:paraId="5FD021C2" w14:textId="77777777" w:rsidR="00AF0656" w:rsidRDefault="00AF0656">
            <w:pPr>
              <w:jc w:val="both"/>
              <w:rPr>
                <w:color w:val="000000"/>
                <w:sz w:val="22"/>
                <w:szCs w:val="22"/>
              </w:rPr>
            </w:pPr>
            <w:r>
              <w:rPr>
                <w:color w:val="000000"/>
                <w:sz w:val="22"/>
                <w:szCs w:val="22"/>
              </w:rPr>
              <w:t>Documents séparés par des intercalaires d’une couleur autre que le blanc</w:t>
            </w:r>
          </w:p>
        </w:tc>
        <w:tc>
          <w:tcPr>
            <w:tcW w:w="417" w:type="pct"/>
            <w:shd w:val="clear" w:color="auto" w:fill="auto"/>
            <w:vAlign w:val="center"/>
            <w:hideMark/>
          </w:tcPr>
          <w:p w14:paraId="4EABE81E" w14:textId="77777777" w:rsidR="00AF0656" w:rsidRDefault="00AF0656">
            <w:pPr>
              <w:jc w:val="center"/>
              <w:rPr>
                <w:color w:val="000000"/>
                <w:sz w:val="22"/>
                <w:szCs w:val="22"/>
              </w:rPr>
            </w:pPr>
            <w:r>
              <w:rPr>
                <w:color w:val="000000"/>
                <w:sz w:val="22"/>
                <w:szCs w:val="22"/>
              </w:rPr>
              <w:t>1 pt</w:t>
            </w:r>
          </w:p>
        </w:tc>
      </w:tr>
      <w:tr w:rsidR="00AF0656" w14:paraId="1184427E" w14:textId="77777777" w:rsidTr="00711CC7">
        <w:trPr>
          <w:trHeight w:val="300"/>
        </w:trPr>
        <w:tc>
          <w:tcPr>
            <w:tcW w:w="208" w:type="pct"/>
            <w:shd w:val="clear" w:color="auto" w:fill="auto"/>
            <w:vAlign w:val="center"/>
            <w:hideMark/>
          </w:tcPr>
          <w:p w14:paraId="4A17EC38" w14:textId="77777777" w:rsidR="00AF0656" w:rsidRDefault="00AF0656">
            <w:pPr>
              <w:jc w:val="center"/>
              <w:rPr>
                <w:color w:val="000000"/>
                <w:sz w:val="22"/>
                <w:szCs w:val="22"/>
              </w:rPr>
            </w:pPr>
            <w:r>
              <w:rPr>
                <w:color w:val="000000"/>
                <w:sz w:val="22"/>
                <w:szCs w:val="22"/>
              </w:rPr>
              <w:t>d</w:t>
            </w:r>
          </w:p>
        </w:tc>
        <w:tc>
          <w:tcPr>
            <w:tcW w:w="4375" w:type="pct"/>
            <w:gridSpan w:val="2"/>
            <w:shd w:val="clear" w:color="auto" w:fill="auto"/>
            <w:vAlign w:val="center"/>
            <w:hideMark/>
          </w:tcPr>
          <w:p w14:paraId="12CE0EF1" w14:textId="77777777" w:rsidR="00AF0656" w:rsidRDefault="00AF0656">
            <w:pPr>
              <w:jc w:val="both"/>
              <w:rPr>
                <w:color w:val="000000"/>
                <w:sz w:val="22"/>
                <w:szCs w:val="22"/>
              </w:rPr>
            </w:pPr>
            <w:r>
              <w:rPr>
                <w:color w:val="000000"/>
                <w:sz w:val="22"/>
                <w:szCs w:val="22"/>
              </w:rPr>
              <w:t>Offres reliées sur toute la longueur de la feuille</w:t>
            </w:r>
          </w:p>
        </w:tc>
        <w:tc>
          <w:tcPr>
            <w:tcW w:w="417" w:type="pct"/>
            <w:shd w:val="clear" w:color="auto" w:fill="auto"/>
            <w:vAlign w:val="center"/>
            <w:hideMark/>
          </w:tcPr>
          <w:p w14:paraId="061FEAED" w14:textId="77777777" w:rsidR="00AF0656" w:rsidRDefault="00AF0656">
            <w:pPr>
              <w:jc w:val="center"/>
              <w:rPr>
                <w:color w:val="000000"/>
                <w:sz w:val="22"/>
                <w:szCs w:val="22"/>
              </w:rPr>
            </w:pPr>
            <w:r>
              <w:rPr>
                <w:color w:val="000000"/>
                <w:sz w:val="22"/>
                <w:szCs w:val="22"/>
              </w:rPr>
              <w:t>1 pt</w:t>
            </w:r>
          </w:p>
        </w:tc>
      </w:tr>
      <w:tr w:rsidR="00AF0656" w14:paraId="7915919E" w14:textId="77777777" w:rsidTr="00711CC7">
        <w:trPr>
          <w:trHeight w:val="300"/>
        </w:trPr>
        <w:tc>
          <w:tcPr>
            <w:tcW w:w="208" w:type="pct"/>
            <w:shd w:val="clear" w:color="auto" w:fill="auto"/>
            <w:vAlign w:val="center"/>
            <w:hideMark/>
          </w:tcPr>
          <w:p w14:paraId="19F79EB0" w14:textId="77777777" w:rsidR="00AF0656" w:rsidRDefault="00AF0656">
            <w:pPr>
              <w:jc w:val="center"/>
              <w:rPr>
                <w:color w:val="000000"/>
                <w:sz w:val="22"/>
                <w:szCs w:val="22"/>
              </w:rPr>
            </w:pPr>
            <w:r>
              <w:rPr>
                <w:color w:val="000000"/>
                <w:sz w:val="22"/>
                <w:szCs w:val="22"/>
              </w:rPr>
              <w:t> </w:t>
            </w:r>
          </w:p>
        </w:tc>
        <w:tc>
          <w:tcPr>
            <w:tcW w:w="4375" w:type="pct"/>
            <w:gridSpan w:val="2"/>
            <w:shd w:val="clear" w:color="auto" w:fill="auto"/>
            <w:vAlign w:val="center"/>
            <w:hideMark/>
          </w:tcPr>
          <w:p w14:paraId="4B8F8148" w14:textId="77777777" w:rsidR="00AF0656" w:rsidRDefault="00AF0656">
            <w:pPr>
              <w:jc w:val="both"/>
              <w:rPr>
                <w:color w:val="000000"/>
                <w:sz w:val="22"/>
                <w:szCs w:val="22"/>
              </w:rPr>
            </w:pPr>
            <w:r>
              <w:rPr>
                <w:color w:val="000000"/>
                <w:sz w:val="22"/>
                <w:szCs w:val="22"/>
              </w:rPr>
              <w:t> </w:t>
            </w:r>
          </w:p>
        </w:tc>
        <w:tc>
          <w:tcPr>
            <w:tcW w:w="417" w:type="pct"/>
            <w:shd w:val="clear" w:color="auto" w:fill="auto"/>
            <w:vAlign w:val="center"/>
            <w:hideMark/>
          </w:tcPr>
          <w:p w14:paraId="5B5F7B99" w14:textId="77777777" w:rsidR="00AF0656" w:rsidRDefault="00AF0656">
            <w:pPr>
              <w:jc w:val="center"/>
              <w:rPr>
                <w:color w:val="000000"/>
                <w:sz w:val="22"/>
                <w:szCs w:val="22"/>
              </w:rPr>
            </w:pPr>
            <w:r>
              <w:rPr>
                <w:color w:val="000000"/>
                <w:sz w:val="22"/>
                <w:szCs w:val="22"/>
              </w:rPr>
              <w:t> </w:t>
            </w:r>
          </w:p>
        </w:tc>
      </w:tr>
      <w:tr w:rsidR="00AF0656" w14:paraId="5059852F" w14:textId="77777777" w:rsidTr="00711CC7">
        <w:trPr>
          <w:trHeight w:val="300"/>
        </w:trPr>
        <w:tc>
          <w:tcPr>
            <w:tcW w:w="4583" w:type="pct"/>
            <w:gridSpan w:val="3"/>
            <w:shd w:val="clear" w:color="000000" w:fill="BFBFBF"/>
            <w:vAlign w:val="center"/>
            <w:hideMark/>
          </w:tcPr>
          <w:p w14:paraId="4B804FF6" w14:textId="77777777" w:rsidR="00AF0656" w:rsidRDefault="00AF0656">
            <w:pPr>
              <w:jc w:val="center"/>
              <w:rPr>
                <w:b/>
                <w:bCs/>
                <w:color w:val="000000"/>
                <w:sz w:val="22"/>
                <w:szCs w:val="22"/>
              </w:rPr>
            </w:pPr>
            <w:r>
              <w:rPr>
                <w:b/>
                <w:bCs/>
                <w:color w:val="000000"/>
                <w:sz w:val="22"/>
                <w:szCs w:val="22"/>
              </w:rPr>
              <w:t>2. Qualification du personnel clé.</w:t>
            </w:r>
          </w:p>
        </w:tc>
        <w:tc>
          <w:tcPr>
            <w:tcW w:w="417" w:type="pct"/>
            <w:shd w:val="clear" w:color="000000" w:fill="D9D9D9"/>
            <w:vAlign w:val="center"/>
            <w:hideMark/>
          </w:tcPr>
          <w:p w14:paraId="14886A0F" w14:textId="77777777" w:rsidR="00AF0656" w:rsidRDefault="00AF0656">
            <w:pPr>
              <w:jc w:val="center"/>
              <w:rPr>
                <w:b/>
                <w:bCs/>
                <w:color w:val="000000"/>
                <w:sz w:val="22"/>
                <w:szCs w:val="22"/>
              </w:rPr>
            </w:pPr>
            <w:r>
              <w:rPr>
                <w:b/>
                <w:bCs/>
                <w:color w:val="000000"/>
                <w:sz w:val="22"/>
                <w:szCs w:val="22"/>
              </w:rPr>
              <w:t>42 pts</w:t>
            </w:r>
          </w:p>
        </w:tc>
      </w:tr>
      <w:tr w:rsidR="00AF0656" w14:paraId="124CA83C" w14:textId="77777777" w:rsidTr="00711CC7">
        <w:trPr>
          <w:trHeight w:val="300"/>
        </w:trPr>
        <w:tc>
          <w:tcPr>
            <w:tcW w:w="208" w:type="pct"/>
            <w:vMerge w:val="restart"/>
            <w:shd w:val="clear" w:color="auto" w:fill="auto"/>
            <w:vAlign w:val="center"/>
            <w:hideMark/>
          </w:tcPr>
          <w:p w14:paraId="15573DB5" w14:textId="77777777" w:rsidR="00AF0656" w:rsidRDefault="00AF0656">
            <w:pPr>
              <w:jc w:val="center"/>
              <w:rPr>
                <w:color w:val="000000"/>
                <w:sz w:val="22"/>
                <w:szCs w:val="22"/>
              </w:rPr>
            </w:pPr>
            <w:r>
              <w:rPr>
                <w:color w:val="000000"/>
                <w:sz w:val="22"/>
                <w:szCs w:val="22"/>
              </w:rPr>
              <w:t> </w:t>
            </w:r>
          </w:p>
        </w:tc>
        <w:tc>
          <w:tcPr>
            <w:tcW w:w="4792" w:type="pct"/>
            <w:gridSpan w:val="3"/>
            <w:shd w:val="clear" w:color="auto" w:fill="auto"/>
            <w:vAlign w:val="center"/>
            <w:hideMark/>
          </w:tcPr>
          <w:p w14:paraId="4EE7163B" w14:textId="77777777" w:rsidR="00AF0656" w:rsidRDefault="00AF0656">
            <w:pPr>
              <w:jc w:val="center"/>
              <w:rPr>
                <w:b/>
                <w:bCs/>
                <w:color w:val="000000"/>
                <w:sz w:val="22"/>
                <w:szCs w:val="22"/>
              </w:rPr>
            </w:pPr>
            <w:r>
              <w:rPr>
                <w:b/>
                <w:bCs/>
                <w:color w:val="000000"/>
                <w:sz w:val="22"/>
                <w:szCs w:val="22"/>
              </w:rPr>
              <w:t>i. Chef de Mission, (Niveau BAC+5) : 14 Pts</w:t>
            </w:r>
          </w:p>
        </w:tc>
      </w:tr>
      <w:tr w:rsidR="00AF0656" w14:paraId="711ECF58" w14:textId="77777777" w:rsidTr="00711CC7">
        <w:trPr>
          <w:trHeight w:val="300"/>
        </w:trPr>
        <w:tc>
          <w:tcPr>
            <w:tcW w:w="208" w:type="pct"/>
            <w:vMerge/>
            <w:vAlign w:val="center"/>
            <w:hideMark/>
          </w:tcPr>
          <w:p w14:paraId="21DEAE43" w14:textId="77777777" w:rsidR="00AF0656" w:rsidRDefault="00AF0656">
            <w:pPr>
              <w:rPr>
                <w:color w:val="000000"/>
                <w:sz w:val="22"/>
                <w:szCs w:val="22"/>
              </w:rPr>
            </w:pPr>
          </w:p>
        </w:tc>
        <w:tc>
          <w:tcPr>
            <w:tcW w:w="1621" w:type="pct"/>
            <w:vMerge w:val="restart"/>
            <w:shd w:val="clear" w:color="auto" w:fill="auto"/>
            <w:vAlign w:val="center"/>
            <w:hideMark/>
          </w:tcPr>
          <w:p w14:paraId="76CFF71C" w14:textId="77777777" w:rsidR="00AF0656" w:rsidRDefault="00AF0656">
            <w:pPr>
              <w:rPr>
                <w:color w:val="000000"/>
                <w:sz w:val="22"/>
                <w:szCs w:val="22"/>
              </w:rPr>
            </w:pPr>
            <w:r>
              <w:rPr>
                <w:color w:val="000000"/>
                <w:sz w:val="22"/>
                <w:szCs w:val="22"/>
              </w:rPr>
              <w:t>a)-Qualification (10 pts)</w:t>
            </w:r>
          </w:p>
        </w:tc>
        <w:tc>
          <w:tcPr>
            <w:tcW w:w="2754" w:type="pct"/>
            <w:shd w:val="clear" w:color="auto" w:fill="auto"/>
            <w:vAlign w:val="center"/>
            <w:hideMark/>
          </w:tcPr>
          <w:p w14:paraId="2347E4E9" w14:textId="77777777" w:rsidR="00AF0656" w:rsidRDefault="00AF0656">
            <w:pPr>
              <w:rPr>
                <w:color w:val="000000"/>
                <w:sz w:val="22"/>
                <w:szCs w:val="22"/>
              </w:rPr>
            </w:pPr>
            <w:r>
              <w:rPr>
                <w:color w:val="000000"/>
                <w:sz w:val="22"/>
                <w:szCs w:val="22"/>
              </w:rPr>
              <w:t xml:space="preserve">Niveau requis </w:t>
            </w:r>
          </w:p>
        </w:tc>
        <w:tc>
          <w:tcPr>
            <w:tcW w:w="417" w:type="pct"/>
            <w:shd w:val="clear" w:color="auto" w:fill="auto"/>
            <w:vAlign w:val="center"/>
            <w:hideMark/>
          </w:tcPr>
          <w:p w14:paraId="18257C50" w14:textId="77777777" w:rsidR="00AF0656" w:rsidRDefault="00AF0656">
            <w:pPr>
              <w:jc w:val="center"/>
              <w:rPr>
                <w:color w:val="000000"/>
                <w:sz w:val="22"/>
                <w:szCs w:val="22"/>
              </w:rPr>
            </w:pPr>
            <w:r>
              <w:rPr>
                <w:color w:val="000000"/>
                <w:sz w:val="22"/>
                <w:szCs w:val="22"/>
              </w:rPr>
              <w:t>4 pts</w:t>
            </w:r>
          </w:p>
        </w:tc>
      </w:tr>
      <w:tr w:rsidR="00AF0656" w14:paraId="58A1C27B" w14:textId="77777777" w:rsidTr="00711CC7">
        <w:trPr>
          <w:trHeight w:val="300"/>
        </w:trPr>
        <w:tc>
          <w:tcPr>
            <w:tcW w:w="208" w:type="pct"/>
            <w:vMerge/>
            <w:vAlign w:val="center"/>
            <w:hideMark/>
          </w:tcPr>
          <w:p w14:paraId="46054B58" w14:textId="77777777" w:rsidR="00AF0656" w:rsidRDefault="00AF0656">
            <w:pPr>
              <w:rPr>
                <w:color w:val="000000"/>
                <w:sz w:val="22"/>
                <w:szCs w:val="22"/>
              </w:rPr>
            </w:pPr>
          </w:p>
        </w:tc>
        <w:tc>
          <w:tcPr>
            <w:tcW w:w="1621" w:type="pct"/>
            <w:vMerge/>
            <w:vAlign w:val="center"/>
            <w:hideMark/>
          </w:tcPr>
          <w:p w14:paraId="542849DB" w14:textId="77777777" w:rsidR="00AF0656" w:rsidRDefault="00AF0656">
            <w:pPr>
              <w:rPr>
                <w:color w:val="000000"/>
                <w:sz w:val="22"/>
                <w:szCs w:val="22"/>
              </w:rPr>
            </w:pPr>
          </w:p>
        </w:tc>
        <w:tc>
          <w:tcPr>
            <w:tcW w:w="2754" w:type="pct"/>
            <w:shd w:val="clear" w:color="auto" w:fill="auto"/>
            <w:vAlign w:val="center"/>
            <w:hideMark/>
          </w:tcPr>
          <w:p w14:paraId="28A63D10" w14:textId="77777777" w:rsidR="00AF0656" w:rsidRDefault="00AF0656">
            <w:pPr>
              <w:rPr>
                <w:color w:val="000000"/>
                <w:sz w:val="22"/>
                <w:szCs w:val="22"/>
              </w:rPr>
            </w:pPr>
            <w:r>
              <w:rPr>
                <w:color w:val="000000"/>
                <w:sz w:val="22"/>
                <w:szCs w:val="22"/>
              </w:rPr>
              <w:t>Curriculum vitae daté et signé</w:t>
            </w:r>
          </w:p>
        </w:tc>
        <w:tc>
          <w:tcPr>
            <w:tcW w:w="417" w:type="pct"/>
            <w:shd w:val="clear" w:color="auto" w:fill="auto"/>
            <w:vAlign w:val="center"/>
            <w:hideMark/>
          </w:tcPr>
          <w:p w14:paraId="0C8154E0" w14:textId="77777777" w:rsidR="00AF0656" w:rsidRDefault="00AF0656">
            <w:pPr>
              <w:jc w:val="center"/>
              <w:rPr>
                <w:color w:val="000000"/>
                <w:sz w:val="22"/>
                <w:szCs w:val="22"/>
              </w:rPr>
            </w:pPr>
            <w:r>
              <w:rPr>
                <w:color w:val="000000"/>
                <w:sz w:val="22"/>
                <w:szCs w:val="22"/>
              </w:rPr>
              <w:t>2 pts</w:t>
            </w:r>
          </w:p>
        </w:tc>
      </w:tr>
      <w:tr w:rsidR="00AF0656" w14:paraId="0EDAC7C8" w14:textId="77777777" w:rsidTr="00711CC7">
        <w:trPr>
          <w:trHeight w:val="300"/>
        </w:trPr>
        <w:tc>
          <w:tcPr>
            <w:tcW w:w="208" w:type="pct"/>
            <w:vMerge/>
            <w:vAlign w:val="center"/>
            <w:hideMark/>
          </w:tcPr>
          <w:p w14:paraId="50AECFDC" w14:textId="77777777" w:rsidR="00AF0656" w:rsidRDefault="00AF0656">
            <w:pPr>
              <w:rPr>
                <w:color w:val="000000"/>
                <w:sz w:val="22"/>
                <w:szCs w:val="22"/>
              </w:rPr>
            </w:pPr>
          </w:p>
        </w:tc>
        <w:tc>
          <w:tcPr>
            <w:tcW w:w="1621" w:type="pct"/>
            <w:vMerge/>
            <w:vAlign w:val="center"/>
            <w:hideMark/>
          </w:tcPr>
          <w:p w14:paraId="5D690954" w14:textId="77777777" w:rsidR="00AF0656" w:rsidRDefault="00AF0656">
            <w:pPr>
              <w:rPr>
                <w:color w:val="000000"/>
                <w:sz w:val="22"/>
                <w:szCs w:val="22"/>
              </w:rPr>
            </w:pPr>
          </w:p>
        </w:tc>
        <w:tc>
          <w:tcPr>
            <w:tcW w:w="2754" w:type="pct"/>
            <w:shd w:val="clear" w:color="auto" w:fill="auto"/>
            <w:vAlign w:val="center"/>
            <w:hideMark/>
          </w:tcPr>
          <w:p w14:paraId="2197D6A0" w14:textId="77777777" w:rsidR="00AF0656" w:rsidRDefault="00AF0656">
            <w:pPr>
              <w:rPr>
                <w:color w:val="000000"/>
                <w:sz w:val="22"/>
                <w:szCs w:val="22"/>
              </w:rPr>
            </w:pPr>
            <w:r>
              <w:rPr>
                <w:color w:val="000000"/>
                <w:sz w:val="22"/>
                <w:szCs w:val="22"/>
              </w:rPr>
              <w:t>Expérience générale ≥ 10 ans</w:t>
            </w:r>
          </w:p>
        </w:tc>
        <w:tc>
          <w:tcPr>
            <w:tcW w:w="417" w:type="pct"/>
            <w:shd w:val="clear" w:color="auto" w:fill="auto"/>
            <w:vAlign w:val="center"/>
            <w:hideMark/>
          </w:tcPr>
          <w:p w14:paraId="59117C4F" w14:textId="77777777" w:rsidR="00AF0656" w:rsidRDefault="00AF0656">
            <w:pPr>
              <w:jc w:val="center"/>
              <w:rPr>
                <w:color w:val="000000"/>
                <w:sz w:val="22"/>
                <w:szCs w:val="22"/>
              </w:rPr>
            </w:pPr>
            <w:r>
              <w:rPr>
                <w:color w:val="000000"/>
                <w:sz w:val="22"/>
                <w:szCs w:val="22"/>
              </w:rPr>
              <w:t>4 pts</w:t>
            </w:r>
          </w:p>
        </w:tc>
      </w:tr>
      <w:tr w:rsidR="00AF0656" w14:paraId="4A52567D" w14:textId="77777777" w:rsidTr="00711CC7">
        <w:trPr>
          <w:trHeight w:val="315"/>
        </w:trPr>
        <w:tc>
          <w:tcPr>
            <w:tcW w:w="208" w:type="pct"/>
            <w:vMerge/>
            <w:vAlign w:val="center"/>
            <w:hideMark/>
          </w:tcPr>
          <w:p w14:paraId="7A2EF867" w14:textId="77777777" w:rsidR="00AF0656" w:rsidRDefault="00AF0656">
            <w:pPr>
              <w:rPr>
                <w:color w:val="000000"/>
                <w:sz w:val="22"/>
                <w:szCs w:val="22"/>
              </w:rPr>
            </w:pPr>
          </w:p>
        </w:tc>
        <w:tc>
          <w:tcPr>
            <w:tcW w:w="1621" w:type="pct"/>
            <w:vMerge w:val="restart"/>
            <w:shd w:val="clear" w:color="auto" w:fill="auto"/>
            <w:vAlign w:val="center"/>
            <w:hideMark/>
          </w:tcPr>
          <w:p w14:paraId="76FC82D2" w14:textId="77777777" w:rsidR="00AF0656" w:rsidRDefault="00AF0656">
            <w:pPr>
              <w:rPr>
                <w:color w:val="000000"/>
                <w:sz w:val="22"/>
                <w:szCs w:val="22"/>
              </w:rPr>
            </w:pPr>
            <w:r>
              <w:rPr>
                <w:color w:val="000000"/>
                <w:sz w:val="22"/>
                <w:szCs w:val="22"/>
              </w:rPr>
              <w:t>b)-Expériences spécifiques (03 pts)</w:t>
            </w:r>
          </w:p>
        </w:tc>
        <w:tc>
          <w:tcPr>
            <w:tcW w:w="2754" w:type="pct"/>
            <w:shd w:val="clear" w:color="auto" w:fill="auto"/>
            <w:vAlign w:val="center"/>
            <w:hideMark/>
          </w:tcPr>
          <w:p w14:paraId="5033B8C9" w14:textId="77777777" w:rsidR="00AF0656" w:rsidRDefault="00AF0656">
            <w:pPr>
              <w:rPr>
                <w:color w:val="000000"/>
                <w:sz w:val="22"/>
                <w:szCs w:val="22"/>
              </w:rPr>
            </w:pPr>
            <w:r>
              <w:rPr>
                <w:color w:val="000000"/>
                <w:sz w:val="22"/>
                <w:szCs w:val="22"/>
              </w:rPr>
              <w:t xml:space="preserve">Expériences comme chef de mission dans les prestations similaires : </w:t>
            </w:r>
          </w:p>
        </w:tc>
        <w:tc>
          <w:tcPr>
            <w:tcW w:w="417" w:type="pct"/>
            <w:vMerge w:val="restart"/>
            <w:shd w:val="clear" w:color="auto" w:fill="auto"/>
            <w:vAlign w:val="center"/>
            <w:hideMark/>
          </w:tcPr>
          <w:p w14:paraId="6B44D2A8" w14:textId="77777777" w:rsidR="00AF0656" w:rsidRDefault="00AF0656">
            <w:pPr>
              <w:jc w:val="center"/>
              <w:rPr>
                <w:color w:val="000000"/>
                <w:sz w:val="22"/>
                <w:szCs w:val="22"/>
              </w:rPr>
            </w:pPr>
            <w:r>
              <w:rPr>
                <w:color w:val="000000"/>
                <w:sz w:val="22"/>
                <w:szCs w:val="22"/>
              </w:rPr>
              <w:t>3 pts</w:t>
            </w:r>
          </w:p>
        </w:tc>
      </w:tr>
      <w:tr w:rsidR="00AF0656" w:rsidRPr="00AA4925" w14:paraId="78C0C00B" w14:textId="77777777" w:rsidTr="00711CC7">
        <w:trPr>
          <w:trHeight w:val="300"/>
        </w:trPr>
        <w:tc>
          <w:tcPr>
            <w:tcW w:w="208" w:type="pct"/>
            <w:vMerge/>
            <w:vAlign w:val="center"/>
            <w:hideMark/>
          </w:tcPr>
          <w:p w14:paraId="53CCE322" w14:textId="77777777" w:rsidR="00AF0656" w:rsidRDefault="00AF0656">
            <w:pPr>
              <w:rPr>
                <w:color w:val="000000"/>
                <w:sz w:val="22"/>
                <w:szCs w:val="22"/>
              </w:rPr>
            </w:pPr>
          </w:p>
        </w:tc>
        <w:tc>
          <w:tcPr>
            <w:tcW w:w="1621" w:type="pct"/>
            <w:vMerge/>
            <w:vAlign w:val="center"/>
            <w:hideMark/>
          </w:tcPr>
          <w:p w14:paraId="76327480" w14:textId="77777777" w:rsidR="00AF0656" w:rsidRDefault="00AF0656">
            <w:pPr>
              <w:rPr>
                <w:color w:val="000000"/>
                <w:sz w:val="22"/>
                <w:szCs w:val="22"/>
              </w:rPr>
            </w:pPr>
          </w:p>
        </w:tc>
        <w:tc>
          <w:tcPr>
            <w:tcW w:w="2754" w:type="pct"/>
            <w:shd w:val="clear" w:color="auto" w:fill="auto"/>
            <w:vAlign w:val="center"/>
            <w:hideMark/>
          </w:tcPr>
          <w:p w14:paraId="08AC5AF3" w14:textId="14E6ED13" w:rsidR="00AF0656" w:rsidRPr="00AF0656" w:rsidRDefault="00AF0656" w:rsidP="008171F7">
            <w:pPr>
              <w:rPr>
                <w:i/>
                <w:iCs/>
                <w:color w:val="000000"/>
                <w:sz w:val="22"/>
                <w:szCs w:val="22"/>
                <w:lang w:val="en-GB"/>
              </w:rPr>
            </w:pPr>
            <w:r w:rsidRPr="00AF0656">
              <w:rPr>
                <w:i/>
                <w:iCs/>
                <w:color w:val="000000"/>
                <w:sz w:val="22"/>
                <w:szCs w:val="22"/>
                <w:lang w:val="en-GB"/>
              </w:rPr>
              <w:t>N</w:t>
            </w:r>
            <w:r w:rsidR="00D5315A">
              <w:rPr>
                <w:i/>
                <w:iCs/>
                <w:color w:val="000000"/>
                <w:sz w:val="22"/>
                <w:szCs w:val="22"/>
                <w:lang w:val="en-GB"/>
              </w:rPr>
              <w:t xml:space="preserve"> </w:t>
            </w:r>
            <w:r w:rsidR="00D5315A" w:rsidRPr="00D5315A">
              <w:rPr>
                <w:i/>
                <w:iCs/>
                <w:color w:val="000000"/>
                <w:sz w:val="22"/>
                <w:szCs w:val="22"/>
                <w:lang w:val="en-GB"/>
              </w:rPr>
              <w:t>≥</w:t>
            </w:r>
            <w:r w:rsidR="00D5315A">
              <w:rPr>
                <w:i/>
                <w:iCs/>
                <w:color w:val="000000"/>
                <w:sz w:val="22"/>
                <w:szCs w:val="22"/>
                <w:lang w:val="en-GB"/>
              </w:rPr>
              <w:t xml:space="preserve"> </w:t>
            </w:r>
            <w:r w:rsidR="008171F7">
              <w:rPr>
                <w:i/>
                <w:iCs/>
                <w:color w:val="000000"/>
                <w:sz w:val="22"/>
                <w:szCs w:val="22"/>
                <w:lang w:val="en-GB"/>
              </w:rPr>
              <w:t>2</w:t>
            </w:r>
            <w:r w:rsidRPr="00AF0656">
              <w:rPr>
                <w:i/>
                <w:iCs/>
                <w:color w:val="000000"/>
                <w:sz w:val="22"/>
                <w:szCs w:val="22"/>
                <w:lang w:val="en-GB"/>
              </w:rPr>
              <w:t xml:space="preserve"> (3 </w:t>
            </w:r>
            <w:proofErr w:type="spellStart"/>
            <w:r w:rsidRPr="00AF0656">
              <w:rPr>
                <w:i/>
                <w:iCs/>
                <w:color w:val="000000"/>
                <w:sz w:val="22"/>
                <w:szCs w:val="22"/>
                <w:lang w:val="en-GB"/>
              </w:rPr>
              <w:t>pts</w:t>
            </w:r>
            <w:proofErr w:type="spellEnd"/>
            <w:r w:rsidRPr="00AF0656">
              <w:rPr>
                <w:i/>
                <w:iCs/>
                <w:color w:val="000000"/>
                <w:sz w:val="22"/>
                <w:szCs w:val="22"/>
                <w:lang w:val="en-GB"/>
              </w:rPr>
              <w:t>) ; N=</w:t>
            </w:r>
            <w:r w:rsidR="008171F7">
              <w:rPr>
                <w:i/>
                <w:iCs/>
                <w:color w:val="000000"/>
                <w:sz w:val="22"/>
                <w:szCs w:val="22"/>
                <w:lang w:val="en-GB"/>
              </w:rPr>
              <w:t>1</w:t>
            </w:r>
            <w:r w:rsidRPr="00AF0656">
              <w:rPr>
                <w:i/>
                <w:iCs/>
                <w:color w:val="000000"/>
                <w:sz w:val="22"/>
                <w:szCs w:val="22"/>
                <w:lang w:val="en-GB"/>
              </w:rPr>
              <w:t xml:space="preserve"> (</w:t>
            </w:r>
            <w:r w:rsidR="008171F7">
              <w:rPr>
                <w:i/>
                <w:iCs/>
                <w:color w:val="000000"/>
                <w:sz w:val="22"/>
                <w:szCs w:val="22"/>
                <w:lang w:val="en-GB"/>
              </w:rPr>
              <w:t xml:space="preserve">2 </w:t>
            </w:r>
            <w:proofErr w:type="spellStart"/>
            <w:r w:rsidR="008171F7">
              <w:rPr>
                <w:i/>
                <w:iCs/>
                <w:color w:val="000000"/>
                <w:sz w:val="22"/>
                <w:szCs w:val="22"/>
                <w:lang w:val="en-GB"/>
              </w:rPr>
              <w:t>pts</w:t>
            </w:r>
            <w:proofErr w:type="spellEnd"/>
            <w:r w:rsidR="008171F7">
              <w:rPr>
                <w:i/>
                <w:iCs/>
                <w:color w:val="000000"/>
                <w:sz w:val="22"/>
                <w:szCs w:val="22"/>
                <w:lang w:val="en-GB"/>
              </w:rPr>
              <w:t xml:space="preserve">) </w:t>
            </w:r>
            <w:r w:rsidRPr="00AF0656">
              <w:rPr>
                <w:i/>
                <w:iCs/>
                <w:color w:val="000000"/>
                <w:sz w:val="22"/>
                <w:szCs w:val="22"/>
                <w:lang w:val="en-GB"/>
              </w:rPr>
              <w:t xml:space="preserve">; N=0 (0 </w:t>
            </w:r>
            <w:proofErr w:type="spellStart"/>
            <w:r w:rsidRPr="00AF0656">
              <w:rPr>
                <w:i/>
                <w:iCs/>
                <w:color w:val="000000"/>
                <w:sz w:val="22"/>
                <w:szCs w:val="22"/>
                <w:lang w:val="en-GB"/>
              </w:rPr>
              <w:t>pt</w:t>
            </w:r>
            <w:proofErr w:type="spellEnd"/>
            <w:r w:rsidRPr="00AF0656">
              <w:rPr>
                <w:i/>
                <w:iCs/>
                <w:color w:val="000000"/>
                <w:sz w:val="22"/>
                <w:szCs w:val="22"/>
                <w:lang w:val="en-GB"/>
              </w:rPr>
              <w:t>)</w:t>
            </w:r>
          </w:p>
        </w:tc>
        <w:tc>
          <w:tcPr>
            <w:tcW w:w="417" w:type="pct"/>
            <w:vMerge/>
            <w:vAlign w:val="center"/>
            <w:hideMark/>
          </w:tcPr>
          <w:p w14:paraId="5729C6E9" w14:textId="77777777" w:rsidR="00AF0656" w:rsidRPr="00AF0656" w:rsidRDefault="00AF0656">
            <w:pPr>
              <w:rPr>
                <w:color w:val="000000"/>
                <w:sz w:val="22"/>
                <w:szCs w:val="22"/>
                <w:lang w:val="en-GB"/>
              </w:rPr>
            </w:pPr>
          </w:p>
        </w:tc>
      </w:tr>
      <w:tr w:rsidR="00AF0656" w14:paraId="2ABB9FE3" w14:textId="77777777" w:rsidTr="00711CC7">
        <w:trPr>
          <w:trHeight w:val="300"/>
        </w:trPr>
        <w:tc>
          <w:tcPr>
            <w:tcW w:w="208" w:type="pct"/>
            <w:vMerge/>
            <w:vAlign w:val="center"/>
            <w:hideMark/>
          </w:tcPr>
          <w:p w14:paraId="15945950" w14:textId="77777777" w:rsidR="00AF0656" w:rsidRPr="00AF0656" w:rsidRDefault="00AF0656">
            <w:pPr>
              <w:rPr>
                <w:color w:val="000000"/>
                <w:sz w:val="22"/>
                <w:szCs w:val="22"/>
                <w:lang w:val="en-GB"/>
              </w:rPr>
            </w:pPr>
          </w:p>
        </w:tc>
        <w:tc>
          <w:tcPr>
            <w:tcW w:w="1621" w:type="pct"/>
            <w:shd w:val="clear" w:color="auto" w:fill="auto"/>
            <w:vAlign w:val="center"/>
            <w:hideMark/>
          </w:tcPr>
          <w:p w14:paraId="77331A84" w14:textId="77777777" w:rsidR="00AF0656" w:rsidRDefault="00AF0656">
            <w:pPr>
              <w:rPr>
                <w:color w:val="000000"/>
                <w:sz w:val="22"/>
                <w:szCs w:val="22"/>
              </w:rPr>
            </w:pPr>
            <w:r>
              <w:rPr>
                <w:color w:val="000000"/>
                <w:sz w:val="22"/>
                <w:szCs w:val="22"/>
              </w:rPr>
              <w:t>c)-Autre (01 pt)</w:t>
            </w:r>
          </w:p>
        </w:tc>
        <w:tc>
          <w:tcPr>
            <w:tcW w:w="2754" w:type="pct"/>
            <w:shd w:val="clear" w:color="auto" w:fill="auto"/>
            <w:vAlign w:val="center"/>
            <w:hideMark/>
          </w:tcPr>
          <w:p w14:paraId="7E8D2C97" w14:textId="77777777" w:rsidR="00AF0656" w:rsidRDefault="00AF0656">
            <w:pPr>
              <w:rPr>
                <w:color w:val="000000"/>
                <w:sz w:val="22"/>
                <w:szCs w:val="22"/>
              </w:rPr>
            </w:pPr>
            <w:r>
              <w:rPr>
                <w:color w:val="000000"/>
                <w:sz w:val="22"/>
                <w:szCs w:val="22"/>
              </w:rPr>
              <w:t xml:space="preserve">Attestation de disponibilité signée </w:t>
            </w:r>
          </w:p>
        </w:tc>
        <w:tc>
          <w:tcPr>
            <w:tcW w:w="417" w:type="pct"/>
            <w:shd w:val="clear" w:color="auto" w:fill="auto"/>
            <w:vAlign w:val="center"/>
            <w:hideMark/>
          </w:tcPr>
          <w:p w14:paraId="08F499C4" w14:textId="77777777" w:rsidR="00AF0656" w:rsidRDefault="00AF0656">
            <w:pPr>
              <w:jc w:val="center"/>
              <w:rPr>
                <w:color w:val="000000"/>
                <w:sz w:val="22"/>
                <w:szCs w:val="22"/>
              </w:rPr>
            </w:pPr>
            <w:r>
              <w:rPr>
                <w:color w:val="000000"/>
                <w:sz w:val="22"/>
                <w:szCs w:val="22"/>
              </w:rPr>
              <w:t>1 pt</w:t>
            </w:r>
          </w:p>
        </w:tc>
      </w:tr>
      <w:tr w:rsidR="00AF0656" w14:paraId="4C40DCFC" w14:textId="77777777" w:rsidTr="00711CC7">
        <w:trPr>
          <w:trHeight w:val="300"/>
        </w:trPr>
        <w:tc>
          <w:tcPr>
            <w:tcW w:w="208" w:type="pct"/>
            <w:vMerge/>
            <w:vAlign w:val="center"/>
            <w:hideMark/>
          </w:tcPr>
          <w:p w14:paraId="7AF19D54" w14:textId="77777777" w:rsidR="00AF0656" w:rsidRDefault="00AF0656">
            <w:pPr>
              <w:rPr>
                <w:color w:val="000000"/>
                <w:sz w:val="22"/>
                <w:szCs w:val="22"/>
              </w:rPr>
            </w:pPr>
          </w:p>
        </w:tc>
        <w:tc>
          <w:tcPr>
            <w:tcW w:w="4792" w:type="pct"/>
            <w:gridSpan w:val="3"/>
            <w:shd w:val="clear" w:color="auto" w:fill="auto"/>
            <w:vAlign w:val="center"/>
            <w:hideMark/>
          </w:tcPr>
          <w:p w14:paraId="222DA5DD" w14:textId="694B9145" w:rsidR="00AF0656" w:rsidRDefault="00AF0656" w:rsidP="00887128">
            <w:pPr>
              <w:jc w:val="center"/>
              <w:rPr>
                <w:b/>
                <w:bCs/>
                <w:color w:val="000000"/>
                <w:sz w:val="22"/>
                <w:szCs w:val="22"/>
              </w:rPr>
            </w:pPr>
            <w:r>
              <w:rPr>
                <w:b/>
                <w:bCs/>
                <w:color w:val="000000"/>
                <w:sz w:val="22"/>
                <w:szCs w:val="22"/>
              </w:rPr>
              <w:t>ii. Spécialiste de la sécurité informatique (Niveau BAC+5) : 1</w:t>
            </w:r>
            <w:r w:rsidR="00887128">
              <w:rPr>
                <w:b/>
                <w:bCs/>
                <w:color w:val="000000"/>
                <w:sz w:val="22"/>
                <w:szCs w:val="22"/>
              </w:rPr>
              <w:t>3</w:t>
            </w:r>
            <w:r>
              <w:rPr>
                <w:b/>
                <w:bCs/>
                <w:color w:val="000000"/>
                <w:sz w:val="22"/>
                <w:szCs w:val="22"/>
              </w:rPr>
              <w:t xml:space="preserve"> Pts</w:t>
            </w:r>
          </w:p>
        </w:tc>
      </w:tr>
      <w:tr w:rsidR="00887128" w14:paraId="51F75AAD" w14:textId="77777777" w:rsidTr="00711CC7">
        <w:trPr>
          <w:trHeight w:val="300"/>
        </w:trPr>
        <w:tc>
          <w:tcPr>
            <w:tcW w:w="208" w:type="pct"/>
            <w:vMerge/>
            <w:vAlign w:val="center"/>
            <w:hideMark/>
          </w:tcPr>
          <w:p w14:paraId="6F6A973F" w14:textId="77777777" w:rsidR="00887128" w:rsidRDefault="00887128">
            <w:pPr>
              <w:rPr>
                <w:color w:val="000000"/>
                <w:sz w:val="22"/>
                <w:szCs w:val="22"/>
              </w:rPr>
            </w:pPr>
          </w:p>
        </w:tc>
        <w:tc>
          <w:tcPr>
            <w:tcW w:w="1621" w:type="pct"/>
            <w:vMerge w:val="restart"/>
            <w:shd w:val="clear" w:color="auto" w:fill="auto"/>
            <w:vAlign w:val="center"/>
            <w:hideMark/>
          </w:tcPr>
          <w:p w14:paraId="1C033291" w14:textId="77777777" w:rsidR="00887128" w:rsidRDefault="00887128">
            <w:pPr>
              <w:rPr>
                <w:color w:val="000000"/>
                <w:sz w:val="22"/>
                <w:szCs w:val="22"/>
              </w:rPr>
            </w:pPr>
            <w:r>
              <w:rPr>
                <w:color w:val="000000"/>
                <w:sz w:val="22"/>
                <w:szCs w:val="22"/>
              </w:rPr>
              <w:t> </w:t>
            </w:r>
          </w:p>
          <w:p w14:paraId="41B795E7" w14:textId="77777777" w:rsidR="00887128" w:rsidRDefault="00887128" w:rsidP="00887128">
            <w:pPr>
              <w:rPr>
                <w:color w:val="000000"/>
                <w:sz w:val="22"/>
                <w:szCs w:val="22"/>
              </w:rPr>
            </w:pPr>
            <w:r>
              <w:rPr>
                <w:color w:val="000000"/>
                <w:sz w:val="22"/>
                <w:szCs w:val="22"/>
              </w:rPr>
              <w:t>a)-Qualification (10 pts)</w:t>
            </w:r>
          </w:p>
          <w:p w14:paraId="673934B6" w14:textId="3AFEA5B8" w:rsidR="00887128" w:rsidRDefault="00887128" w:rsidP="006E2573">
            <w:pPr>
              <w:rPr>
                <w:color w:val="000000"/>
                <w:sz w:val="22"/>
                <w:szCs w:val="22"/>
              </w:rPr>
            </w:pPr>
            <w:r>
              <w:rPr>
                <w:rFonts w:ascii="Calibri" w:hAnsi="Calibri" w:cs="Calibri"/>
                <w:color w:val="000000"/>
                <w:sz w:val="22"/>
                <w:szCs w:val="22"/>
              </w:rPr>
              <w:t> </w:t>
            </w:r>
          </w:p>
        </w:tc>
        <w:tc>
          <w:tcPr>
            <w:tcW w:w="2754" w:type="pct"/>
            <w:shd w:val="clear" w:color="auto" w:fill="auto"/>
            <w:vAlign w:val="center"/>
            <w:hideMark/>
          </w:tcPr>
          <w:p w14:paraId="18A80874" w14:textId="77777777" w:rsidR="00887128" w:rsidRDefault="00887128">
            <w:pPr>
              <w:rPr>
                <w:color w:val="000000"/>
                <w:sz w:val="22"/>
                <w:szCs w:val="22"/>
              </w:rPr>
            </w:pPr>
            <w:r>
              <w:rPr>
                <w:color w:val="000000"/>
                <w:sz w:val="22"/>
                <w:szCs w:val="22"/>
              </w:rPr>
              <w:t>Niveau requis</w:t>
            </w:r>
          </w:p>
        </w:tc>
        <w:tc>
          <w:tcPr>
            <w:tcW w:w="417" w:type="pct"/>
            <w:shd w:val="clear" w:color="auto" w:fill="auto"/>
            <w:vAlign w:val="center"/>
            <w:hideMark/>
          </w:tcPr>
          <w:p w14:paraId="015917EC" w14:textId="77777777" w:rsidR="00887128" w:rsidRDefault="00887128">
            <w:pPr>
              <w:jc w:val="center"/>
              <w:rPr>
                <w:color w:val="000000"/>
                <w:sz w:val="22"/>
                <w:szCs w:val="22"/>
              </w:rPr>
            </w:pPr>
            <w:r>
              <w:rPr>
                <w:color w:val="000000"/>
                <w:sz w:val="22"/>
                <w:szCs w:val="22"/>
              </w:rPr>
              <w:t>4 pts</w:t>
            </w:r>
          </w:p>
        </w:tc>
      </w:tr>
      <w:tr w:rsidR="00887128" w14:paraId="00B99211" w14:textId="77777777" w:rsidTr="00711CC7">
        <w:trPr>
          <w:trHeight w:val="300"/>
        </w:trPr>
        <w:tc>
          <w:tcPr>
            <w:tcW w:w="208" w:type="pct"/>
            <w:vMerge/>
            <w:vAlign w:val="center"/>
            <w:hideMark/>
          </w:tcPr>
          <w:p w14:paraId="195E838E" w14:textId="77777777" w:rsidR="00887128" w:rsidRDefault="00887128">
            <w:pPr>
              <w:rPr>
                <w:color w:val="000000"/>
                <w:sz w:val="22"/>
                <w:szCs w:val="22"/>
              </w:rPr>
            </w:pPr>
          </w:p>
        </w:tc>
        <w:tc>
          <w:tcPr>
            <w:tcW w:w="1621" w:type="pct"/>
            <w:vMerge/>
            <w:shd w:val="clear" w:color="auto" w:fill="auto"/>
            <w:vAlign w:val="center"/>
            <w:hideMark/>
          </w:tcPr>
          <w:p w14:paraId="59E9A252" w14:textId="65E4F7CC" w:rsidR="00887128" w:rsidRDefault="00887128" w:rsidP="006E2573">
            <w:pPr>
              <w:rPr>
                <w:color w:val="000000"/>
                <w:sz w:val="22"/>
                <w:szCs w:val="22"/>
              </w:rPr>
            </w:pPr>
          </w:p>
        </w:tc>
        <w:tc>
          <w:tcPr>
            <w:tcW w:w="2754" w:type="pct"/>
            <w:shd w:val="clear" w:color="auto" w:fill="auto"/>
            <w:vAlign w:val="center"/>
            <w:hideMark/>
          </w:tcPr>
          <w:p w14:paraId="7305056B" w14:textId="77777777" w:rsidR="00887128" w:rsidRDefault="00887128">
            <w:pPr>
              <w:rPr>
                <w:color w:val="000000"/>
                <w:sz w:val="22"/>
                <w:szCs w:val="22"/>
              </w:rPr>
            </w:pPr>
            <w:r>
              <w:rPr>
                <w:color w:val="000000"/>
                <w:sz w:val="22"/>
                <w:szCs w:val="22"/>
              </w:rPr>
              <w:t>Curriculum vitae daté et signé</w:t>
            </w:r>
          </w:p>
        </w:tc>
        <w:tc>
          <w:tcPr>
            <w:tcW w:w="417" w:type="pct"/>
            <w:shd w:val="clear" w:color="auto" w:fill="auto"/>
            <w:vAlign w:val="center"/>
            <w:hideMark/>
          </w:tcPr>
          <w:p w14:paraId="22ADCDB6" w14:textId="77777777" w:rsidR="00887128" w:rsidRDefault="00887128">
            <w:pPr>
              <w:jc w:val="center"/>
              <w:rPr>
                <w:color w:val="000000"/>
                <w:sz w:val="22"/>
                <w:szCs w:val="22"/>
              </w:rPr>
            </w:pPr>
            <w:r>
              <w:rPr>
                <w:color w:val="000000"/>
                <w:sz w:val="22"/>
                <w:szCs w:val="22"/>
              </w:rPr>
              <w:t>2 pts</w:t>
            </w:r>
          </w:p>
        </w:tc>
      </w:tr>
      <w:tr w:rsidR="00887128" w14:paraId="645DB9B3" w14:textId="77777777" w:rsidTr="00711CC7">
        <w:trPr>
          <w:trHeight w:val="300"/>
        </w:trPr>
        <w:tc>
          <w:tcPr>
            <w:tcW w:w="208" w:type="pct"/>
            <w:vMerge/>
            <w:vAlign w:val="center"/>
            <w:hideMark/>
          </w:tcPr>
          <w:p w14:paraId="6A254C92" w14:textId="77777777" w:rsidR="00887128" w:rsidRDefault="00887128">
            <w:pPr>
              <w:rPr>
                <w:color w:val="000000"/>
                <w:sz w:val="22"/>
                <w:szCs w:val="22"/>
              </w:rPr>
            </w:pPr>
          </w:p>
        </w:tc>
        <w:tc>
          <w:tcPr>
            <w:tcW w:w="1621" w:type="pct"/>
            <w:vMerge/>
            <w:shd w:val="clear" w:color="auto" w:fill="auto"/>
            <w:hideMark/>
          </w:tcPr>
          <w:p w14:paraId="33F7784C" w14:textId="578FDB73" w:rsidR="00887128" w:rsidRDefault="00887128">
            <w:pPr>
              <w:rPr>
                <w:rFonts w:ascii="Calibri" w:hAnsi="Calibri" w:cs="Calibri"/>
                <w:color w:val="000000"/>
                <w:sz w:val="22"/>
                <w:szCs w:val="22"/>
              </w:rPr>
            </w:pPr>
          </w:p>
        </w:tc>
        <w:tc>
          <w:tcPr>
            <w:tcW w:w="2754" w:type="pct"/>
            <w:shd w:val="clear" w:color="auto" w:fill="auto"/>
            <w:vAlign w:val="center"/>
            <w:hideMark/>
          </w:tcPr>
          <w:p w14:paraId="37CED932" w14:textId="77777777" w:rsidR="00887128" w:rsidRDefault="00887128">
            <w:pPr>
              <w:rPr>
                <w:color w:val="000000"/>
                <w:sz w:val="22"/>
                <w:szCs w:val="22"/>
              </w:rPr>
            </w:pPr>
            <w:r>
              <w:rPr>
                <w:color w:val="000000"/>
                <w:sz w:val="22"/>
                <w:szCs w:val="22"/>
              </w:rPr>
              <w:t>Expérience générale ≥ 7 ans</w:t>
            </w:r>
          </w:p>
        </w:tc>
        <w:tc>
          <w:tcPr>
            <w:tcW w:w="417" w:type="pct"/>
            <w:shd w:val="clear" w:color="auto" w:fill="auto"/>
            <w:vAlign w:val="center"/>
            <w:hideMark/>
          </w:tcPr>
          <w:p w14:paraId="156F27FC" w14:textId="77777777" w:rsidR="00887128" w:rsidRDefault="00887128">
            <w:pPr>
              <w:jc w:val="center"/>
              <w:rPr>
                <w:color w:val="000000"/>
                <w:sz w:val="22"/>
                <w:szCs w:val="22"/>
              </w:rPr>
            </w:pPr>
            <w:r>
              <w:rPr>
                <w:color w:val="000000"/>
                <w:sz w:val="22"/>
                <w:szCs w:val="22"/>
              </w:rPr>
              <w:t>2 pts</w:t>
            </w:r>
          </w:p>
        </w:tc>
      </w:tr>
      <w:tr w:rsidR="00887128" w14:paraId="344ED39D" w14:textId="77777777" w:rsidTr="00711CC7">
        <w:trPr>
          <w:trHeight w:val="300"/>
        </w:trPr>
        <w:tc>
          <w:tcPr>
            <w:tcW w:w="208" w:type="pct"/>
            <w:vMerge/>
            <w:vAlign w:val="center"/>
          </w:tcPr>
          <w:p w14:paraId="31091059" w14:textId="77777777" w:rsidR="00887128" w:rsidRDefault="00887128">
            <w:pPr>
              <w:rPr>
                <w:color w:val="000000"/>
                <w:sz w:val="22"/>
                <w:szCs w:val="22"/>
              </w:rPr>
            </w:pPr>
          </w:p>
        </w:tc>
        <w:tc>
          <w:tcPr>
            <w:tcW w:w="1621" w:type="pct"/>
            <w:vMerge/>
            <w:shd w:val="clear" w:color="auto" w:fill="auto"/>
          </w:tcPr>
          <w:p w14:paraId="43C4FCE0" w14:textId="77777777" w:rsidR="00887128" w:rsidRDefault="00887128">
            <w:pPr>
              <w:rPr>
                <w:rFonts w:ascii="Calibri" w:hAnsi="Calibri" w:cs="Calibri"/>
                <w:color w:val="000000"/>
                <w:sz w:val="22"/>
                <w:szCs w:val="22"/>
              </w:rPr>
            </w:pPr>
          </w:p>
        </w:tc>
        <w:tc>
          <w:tcPr>
            <w:tcW w:w="2754" w:type="pct"/>
            <w:shd w:val="clear" w:color="auto" w:fill="auto"/>
            <w:vAlign w:val="center"/>
          </w:tcPr>
          <w:p w14:paraId="7725EF58" w14:textId="62D449B2" w:rsidR="00887128" w:rsidRDefault="00887128">
            <w:pPr>
              <w:rPr>
                <w:color w:val="000000"/>
                <w:sz w:val="22"/>
                <w:szCs w:val="22"/>
              </w:rPr>
            </w:pPr>
            <w:r>
              <w:rPr>
                <w:color w:val="000000"/>
                <w:sz w:val="22"/>
                <w:szCs w:val="22"/>
              </w:rPr>
              <w:t>Certification sur la mise en œuvre de bases de données</w:t>
            </w:r>
          </w:p>
        </w:tc>
        <w:tc>
          <w:tcPr>
            <w:tcW w:w="417" w:type="pct"/>
            <w:shd w:val="clear" w:color="auto" w:fill="auto"/>
            <w:vAlign w:val="center"/>
          </w:tcPr>
          <w:p w14:paraId="055BF83C" w14:textId="4B48B2AB" w:rsidR="00887128" w:rsidRDefault="00887128">
            <w:pPr>
              <w:jc w:val="center"/>
              <w:rPr>
                <w:color w:val="000000"/>
                <w:sz w:val="22"/>
                <w:szCs w:val="22"/>
              </w:rPr>
            </w:pPr>
            <w:r w:rsidRPr="00887128">
              <w:rPr>
                <w:color w:val="000000"/>
                <w:sz w:val="22"/>
                <w:szCs w:val="22"/>
              </w:rPr>
              <w:t>2 pts</w:t>
            </w:r>
          </w:p>
        </w:tc>
      </w:tr>
      <w:tr w:rsidR="00AF0656" w14:paraId="7D9C5CE2" w14:textId="77777777" w:rsidTr="00711CC7">
        <w:trPr>
          <w:trHeight w:val="300"/>
        </w:trPr>
        <w:tc>
          <w:tcPr>
            <w:tcW w:w="208" w:type="pct"/>
            <w:vMerge/>
            <w:vAlign w:val="center"/>
            <w:hideMark/>
          </w:tcPr>
          <w:p w14:paraId="7AA9E8FB" w14:textId="77777777" w:rsidR="00AF0656" w:rsidRDefault="00AF0656">
            <w:pPr>
              <w:rPr>
                <w:color w:val="000000"/>
                <w:sz w:val="22"/>
                <w:szCs w:val="22"/>
              </w:rPr>
            </w:pPr>
          </w:p>
        </w:tc>
        <w:tc>
          <w:tcPr>
            <w:tcW w:w="1621" w:type="pct"/>
            <w:vMerge w:val="restart"/>
            <w:shd w:val="clear" w:color="auto" w:fill="auto"/>
            <w:vAlign w:val="center"/>
            <w:hideMark/>
          </w:tcPr>
          <w:p w14:paraId="635BE708" w14:textId="718C75AD" w:rsidR="00AF0656" w:rsidRDefault="00AF0656" w:rsidP="00711CC7">
            <w:pPr>
              <w:ind w:right="-113"/>
              <w:rPr>
                <w:color w:val="000000"/>
                <w:sz w:val="22"/>
                <w:szCs w:val="22"/>
              </w:rPr>
            </w:pPr>
            <w:r>
              <w:rPr>
                <w:color w:val="000000"/>
                <w:sz w:val="22"/>
                <w:szCs w:val="22"/>
              </w:rPr>
              <w:t>b)-Expériences spécifiques (0</w:t>
            </w:r>
            <w:r w:rsidR="00D5315A">
              <w:rPr>
                <w:color w:val="000000"/>
                <w:sz w:val="22"/>
                <w:szCs w:val="22"/>
              </w:rPr>
              <w:t>2</w:t>
            </w:r>
            <w:r>
              <w:rPr>
                <w:color w:val="000000"/>
                <w:sz w:val="22"/>
                <w:szCs w:val="22"/>
              </w:rPr>
              <w:t xml:space="preserve"> pts)</w:t>
            </w:r>
          </w:p>
        </w:tc>
        <w:tc>
          <w:tcPr>
            <w:tcW w:w="2754" w:type="pct"/>
            <w:shd w:val="clear" w:color="auto" w:fill="auto"/>
            <w:vAlign w:val="center"/>
            <w:hideMark/>
          </w:tcPr>
          <w:p w14:paraId="57BB15DE" w14:textId="77777777" w:rsidR="00AF0656" w:rsidRDefault="00AF0656">
            <w:pPr>
              <w:rPr>
                <w:color w:val="000000"/>
                <w:sz w:val="22"/>
                <w:szCs w:val="22"/>
              </w:rPr>
            </w:pPr>
            <w:r>
              <w:rPr>
                <w:color w:val="000000"/>
                <w:sz w:val="22"/>
                <w:szCs w:val="22"/>
              </w:rPr>
              <w:t xml:space="preserve">Expériences dans les prestations similaires : </w:t>
            </w:r>
          </w:p>
        </w:tc>
        <w:tc>
          <w:tcPr>
            <w:tcW w:w="417" w:type="pct"/>
            <w:vMerge w:val="restart"/>
            <w:shd w:val="clear" w:color="auto" w:fill="auto"/>
            <w:vAlign w:val="center"/>
            <w:hideMark/>
          </w:tcPr>
          <w:p w14:paraId="3F42B812" w14:textId="77777777" w:rsidR="00AF0656" w:rsidRDefault="00AF0656">
            <w:pPr>
              <w:jc w:val="center"/>
              <w:rPr>
                <w:color w:val="000000"/>
                <w:sz w:val="22"/>
                <w:szCs w:val="22"/>
              </w:rPr>
            </w:pPr>
            <w:r>
              <w:rPr>
                <w:color w:val="000000"/>
                <w:sz w:val="22"/>
                <w:szCs w:val="22"/>
              </w:rPr>
              <w:t>2 pts</w:t>
            </w:r>
          </w:p>
        </w:tc>
      </w:tr>
      <w:tr w:rsidR="00AF0656" w14:paraId="08B7069C" w14:textId="77777777" w:rsidTr="00711CC7">
        <w:trPr>
          <w:trHeight w:val="300"/>
        </w:trPr>
        <w:tc>
          <w:tcPr>
            <w:tcW w:w="208" w:type="pct"/>
            <w:vMerge/>
            <w:vAlign w:val="center"/>
            <w:hideMark/>
          </w:tcPr>
          <w:p w14:paraId="72A43BD7" w14:textId="77777777" w:rsidR="00AF0656" w:rsidRDefault="00AF0656">
            <w:pPr>
              <w:rPr>
                <w:color w:val="000000"/>
                <w:sz w:val="22"/>
                <w:szCs w:val="22"/>
              </w:rPr>
            </w:pPr>
          </w:p>
        </w:tc>
        <w:tc>
          <w:tcPr>
            <w:tcW w:w="1621" w:type="pct"/>
            <w:vMerge/>
            <w:vAlign w:val="center"/>
            <w:hideMark/>
          </w:tcPr>
          <w:p w14:paraId="21989D1F" w14:textId="77777777" w:rsidR="00AF0656" w:rsidRDefault="00AF0656">
            <w:pPr>
              <w:rPr>
                <w:color w:val="000000"/>
                <w:sz w:val="22"/>
                <w:szCs w:val="22"/>
              </w:rPr>
            </w:pPr>
          </w:p>
        </w:tc>
        <w:tc>
          <w:tcPr>
            <w:tcW w:w="2754" w:type="pct"/>
            <w:shd w:val="clear" w:color="auto" w:fill="auto"/>
            <w:vAlign w:val="center"/>
            <w:hideMark/>
          </w:tcPr>
          <w:p w14:paraId="76D06508" w14:textId="6821A196" w:rsidR="00AF0656" w:rsidRDefault="00AF0656" w:rsidP="008171F7">
            <w:pPr>
              <w:rPr>
                <w:i/>
                <w:iCs/>
                <w:color w:val="000000"/>
                <w:sz w:val="22"/>
                <w:szCs w:val="22"/>
              </w:rPr>
            </w:pPr>
            <w:r>
              <w:rPr>
                <w:i/>
                <w:iCs/>
                <w:color w:val="000000"/>
                <w:sz w:val="22"/>
                <w:szCs w:val="22"/>
              </w:rPr>
              <w:t>N</w:t>
            </w:r>
            <w:r w:rsidR="00D5315A">
              <w:rPr>
                <w:i/>
                <w:iCs/>
                <w:color w:val="000000"/>
                <w:sz w:val="22"/>
                <w:szCs w:val="22"/>
              </w:rPr>
              <w:t xml:space="preserve"> </w:t>
            </w:r>
            <w:r w:rsidR="00D5315A" w:rsidRPr="00D5315A">
              <w:rPr>
                <w:i/>
                <w:iCs/>
                <w:color w:val="000000"/>
                <w:sz w:val="22"/>
                <w:szCs w:val="22"/>
                <w:lang w:val="en-GB"/>
              </w:rPr>
              <w:t>≥</w:t>
            </w:r>
            <w:r w:rsidR="00D5315A">
              <w:rPr>
                <w:i/>
                <w:iCs/>
                <w:color w:val="000000"/>
                <w:sz w:val="22"/>
                <w:szCs w:val="22"/>
                <w:lang w:val="en-GB"/>
              </w:rPr>
              <w:t xml:space="preserve"> </w:t>
            </w:r>
            <w:r>
              <w:rPr>
                <w:i/>
                <w:iCs/>
                <w:color w:val="000000"/>
                <w:sz w:val="22"/>
                <w:szCs w:val="22"/>
              </w:rPr>
              <w:t>2 (</w:t>
            </w:r>
            <w:r w:rsidR="008171F7">
              <w:rPr>
                <w:i/>
                <w:iCs/>
                <w:color w:val="000000"/>
                <w:sz w:val="22"/>
                <w:szCs w:val="22"/>
              </w:rPr>
              <w:t>2</w:t>
            </w:r>
            <w:r>
              <w:rPr>
                <w:i/>
                <w:iCs/>
                <w:color w:val="000000"/>
                <w:sz w:val="22"/>
                <w:szCs w:val="22"/>
              </w:rPr>
              <w:t xml:space="preserve"> pts) ; N=1 (</w:t>
            </w:r>
            <w:r w:rsidR="008171F7">
              <w:rPr>
                <w:i/>
                <w:iCs/>
                <w:color w:val="000000"/>
                <w:sz w:val="22"/>
                <w:szCs w:val="22"/>
              </w:rPr>
              <w:t>1</w:t>
            </w:r>
            <w:r>
              <w:rPr>
                <w:i/>
                <w:iCs/>
                <w:color w:val="000000"/>
                <w:sz w:val="22"/>
                <w:szCs w:val="22"/>
              </w:rPr>
              <w:t xml:space="preserve"> pt) ; N=0 (0 pt)</w:t>
            </w:r>
          </w:p>
        </w:tc>
        <w:tc>
          <w:tcPr>
            <w:tcW w:w="417" w:type="pct"/>
            <w:vMerge/>
            <w:vAlign w:val="center"/>
            <w:hideMark/>
          </w:tcPr>
          <w:p w14:paraId="33C0DBA5" w14:textId="77777777" w:rsidR="00AF0656" w:rsidRDefault="00AF0656">
            <w:pPr>
              <w:rPr>
                <w:color w:val="000000"/>
                <w:sz w:val="22"/>
                <w:szCs w:val="22"/>
              </w:rPr>
            </w:pPr>
          </w:p>
        </w:tc>
      </w:tr>
      <w:tr w:rsidR="00AF0656" w14:paraId="70762D3A" w14:textId="77777777" w:rsidTr="00711CC7">
        <w:trPr>
          <w:trHeight w:val="300"/>
        </w:trPr>
        <w:tc>
          <w:tcPr>
            <w:tcW w:w="208" w:type="pct"/>
            <w:vMerge/>
            <w:vAlign w:val="center"/>
            <w:hideMark/>
          </w:tcPr>
          <w:p w14:paraId="708554F4" w14:textId="77777777" w:rsidR="00AF0656" w:rsidRDefault="00AF0656">
            <w:pPr>
              <w:rPr>
                <w:color w:val="000000"/>
                <w:sz w:val="22"/>
                <w:szCs w:val="22"/>
              </w:rPr>
            </w:pPr>
          </w:p>
        </w:tc>
        <w:tc>
          <w:tcPr>
            <w:tcW w:w="1621" w:type="pct"/>
            <w:shd w:val="clear" w:color="auto" w:fill="auto"/>
            <w:vAlign w:val="center"/>
            <w:hideMark/>
          </w:tcPr>
          <w:p w14:paraId="4618FD04" w14:textId="77777777" w:rsidR="00AF0656" w:rsidRDefault="00AF0656">
            <w:pPr>
              <w:rPr>
                <w:color w:val="000000"/>
                <w:sz w:val="22"/>
                <w:szCs w:val="22"/>
              </w:rPr>
            </w:pPr>
            <w:r>
              <w:rPr>
                <w:color w:val="000000"/>
                <w:sz w:val="22"/>
                <w:szCs w:val="22"/>
              </w:rPr>
              <w:t>c)-Autre (01 pt)</w:t>
            </w:r>
          </w:p>
        </w:tc>
        <w:tc>
          <w:tcPr>
            <w:tcW w:w="2754" w:type="pct"/>
            <w:shd w:val="clear" w:color="auto" w:fill="auto"/>
            <w:vAlign w:val="center"/>
            <w:hideMark/>
          </w:tcPr>
          <w:p w14:paraId="47AF5D57" w14:textId="77777777" w:rsidR="00AF0656" w:rsidRDefault="00AF0656">
            <w:pPr>
              <w:rPr>
                <w:color w:val="000000"/>
                <w:sz w:val="22"/>
                <w:szCs w:val="22"/>
              </w:rPr>
            </w:pPr>
            <w:r>
              <w:rPr>
                <w:color w:val="000000"/>
                <w:sz w:val="22"/>
                <w:szCs w:val="22"/>
              </w:rPr>
              <w:t xml:space="preserve">Attestation de disponibilité signée </w:t>
            </w:r>
          </w:p>
        </w:tc>
        <w:tc>
          <w:tcPr>
            <w:tcW w:w="417" w:type="pct"/>
            <w:shd w:val="clear" w:color="auto" w:fill="auto"/>
            <w:vAlign w:val="center"/>
            <w:hideMark/>
          </w:tcPr>
          <w:p w14:paraId="2D9CB91C" w14:textId="77777777" w:rsidR="00AF0656" w:rsidRDefault="00AF0656">
            <w:pPr>
              <w:jc w:val="center"/>
              <w:rPr>
                <w:color w:val="000000"/>
                <w:sz w:val="22"/>
                <w:szCs w:val="22"/>
              </w:rPr>
            </w:pPr>
            <w:r>
              <w:rPr>
                <w:color w:val="000000"/>
                <w:sz w:val="22"/>
                <w:szCs w:val="22"/>
              </w:rPr>
              <w:t>1 pt</w:t>
            </w:r>
          </w:p>
        </w:tc>
      </w:tr>
      <w:tr w:rsidR="00AF0656" w14:paraId="3E12E2DF" w14:textId="77777777" w:rsidTr="00711CC7">
        <w:trPr>
          <w:trHeight w:val="300"/>
        </w:trPr>
        <w:tc>
          <w:tcPr>
            <w:tcW w:w="208" w:type="pct"/>
            <w:vMerge/>
            <w:vAlign w:val="center"/>
            <w:hideMark/>
          </w:tcPr>
          <w:p w14:paraId="00B203E8" w14:textId="77777777" w:rsidR="00AF0656" w:rsidRDefault="00AF0656">
            <w:pPr>
              <w:rPr>
                <w:color w:val="000000"/>
                <w:sz w:val="22"/>
                <w:szCs w:val="22"/>
              </w:rPr>
            </w:pPr>
          </w:p>
        </w:tc>
        <w:tc>
          <w:tcPr>
            <w:tcW w:w="4792" w:type="pct"/>
            <w:gridSpan w:val="3"/>
            <w:shd w:val="clear" w:color="auto" w:fill="auto"/>
            <w:vAlign w:val="center"/>
            <w:hideMark/>
          </w:tcPr>
          <w:p w14:paraId="484C9C3E" w14:textId="5F465111" w:rsidR="00AF0656" w:rsidRDefault="00AF0656" w:rsidP="00C24029">
            <w:pPr>
              <w:jc w:val="center"/>
              <w:rPr>
                <w:b/>
                <w:bCs/>
                <w:color w:val="000000"/>
                <w:sz w:val="22"/>
                <w:szCs w:val="22"/>
              </w:rPr>
            </w:pPr>
            <w:r>
              <w:rPr>
                <w:b/>
                <w:bCs/>
                <w:color w:val="000000"/>
                <w:sz w:val="22"/>
                <w:szCs w:val="22"/>
              </w:rPr>
              <w:t>iii. Informaticien – Analyse et conception (Niveau BAC+</w:t>
            </w:r>
            <w:r w:rsidR="00711CC7">
              <w:rPr>
                <w:b/>
                <w:bCs/>
                <w:color w:val="000000"/>
                <w:sz w:val="22"/>
                <w:szCs w:val="22"/>
              </w:rPr>
              <w:t>5</w:t>
            </w:r>
            <w:r>
              <w:rPr>
                <w:b/>
                <w:bCs/>
                <w:color w:val="000000"/>
                <w:sz w:val="22"/>
                <w:szCs w:val="22"/>
              </w:rPr>
              <w:t xml:space="preserve">) : </w:t>
            </w:r>
            <w:r w:rsidR="00C24029">
              <w:rPr>
                <w:b/>
                <w:bCs/>
                <w:color w:val="000000"/>
                <w:sz w:val="22"/>
                <w:szCs w:val="22"/>
              </w:rPr>
              <w:t>8</w:t>
            </w:r>
            <w:r>
              <w:rPr>
                <w:b/>
                <w:bCs/>
                <w:color w:val="000000"/>
                <w:sz w:val="22"/>
                <w:szCs w:val="22"/>
              </w:rPr>
              <w:t xml:space="preserve"> pts</w:t>
            </w:r>
          </w:p>
        </w:tc>
      </w:tr>
      <w:tr w:rsidR="00AF0656" w14:paraId="2112D658" w14:textId="77777777" w:rsidTr="00711CC7">
        <w:trPr>
          <w:trHeight w:val="300"/>
        </w:trPr>
        <w:tc>
          <w:tcPr>
            <w:tcW w:w="208" w:type="pct"/>
            <w:vMerge/>
            <w:vAlign w:val="center"/>
            <w:hideMark/>
          </w:tcPr>
          <w:p w14:paraId="75965CF9" w14:textId="77777777" w:rsidR="00AF0656" w:rsidRDefault="00AF0656">
            <w:pPr>
              <w:rPr>
                <w:color w:val="000000"/>
                <w:sz w:val="22"/>
                <w:szCs w:val="22"/>
              </w:rPr>
            </w:pPr>
          </w:p>
        </w:tc>
        <w:tc>
          <w:tcPr>
            <w:tcW w:w="1621" w:type="pct"/>
            <w:shd w:val="clear" w:color="auto" w:fill="auto"/>
            <w:vAlign w:val="center"/>
            <w:hideMark/>
          </w:tcPr>
          <w:p w14:paraId="2479C61A" w14:textId="77777777" w:rsidR="00AF0656" w:rsidRDefault="00AF0656">
            <w:pPr>
              <w:rPr>
                <w:color w:val="000000"/>
                <w:sz w:val="22"/>
                <w:szCs w:val="22"/>
              </w:rPr>
            </w:pPr>
            <w:r>
              <w:rPr>
                <w:color w:val="000000"/>
                <w:sz w:val="22"/>
                <w:szCs w:val="22"/>
              </w:rPr>
              <w:t> </w:t>
            </w:r>
          </w:p>
        </w:tc>
        <w:tc>
          <w:tcPr>
            <w:tcW w:w="2754" w:type="pct"/>
            <w:shd w:val="clear" w:color="auto" w:fill="auto"/>
            <w:vAlign w:val="center"/>
            <w:hideMark/>
          </w:tcPr>
          <w:p w14:paraId="6EB1A0D8" w14:textId="77777777" w:rsidR="00AF0656" w:rsidRDefault="00AF0656">
            <w:pPr>
              <w:rPr>
                <w:color w:val="000000"/>
                <w:sz w:val="22"/>
                <w:szCs w:val="22"/>
              </w:rPr>
            </w:pPr>
            <w:r>
              <w:rPr>
                <w:color w:val="000000"/>
                <w:sz w:val="22"/>
                <w:szCs w:val="22"/>
              </w:rPr>
              <w:t>Niveau requis</w:t>
            </w:r>
          </w:p>
        </w:tc>
        <w:tc>
          <w:tcPr>
            <w:tcW w:w="417" w:type="pct"/>
            <w:shd w:val="clear" w:color="auto" w:fill="auto"/>
            <w:vAlign w:val="center"/>
            <w:hideMark/>
          </w:tcPr>
          <w:p w14:paraId="2F7470A9" w14:textId="76350F6B" w:rsidR="00AF0656" w:rsidRDefault="00887128">
            <w:pPr>
              <w:jc w:val="center"/>
              <w:rPr>
                <w:color w:val="000000"/>
                <w:sz w:val="22"/>
                <w:szCs w:val="22"/>
              </w:rPr>
            </w:pPr>
            <w:r>
              <w:rPr>
                <w:color w:val="000000"/>
                <w:sz w:val="22"/>
                <w:szCs w:val="22"/>
              </w:rPr>
              <w:t>3</w:t>
            </w:r>
            <w:r w:rsidR="00AF0656">
              <w:rPr>
                <w:color w:val="000000"/>
                <w:sz w:val="22"/>
                <w:szCs w:val="22"/>
              </w:rPr>
              <w:t xml:space="preserve"> pts</w:t>
            </w:r>
          </w:p>
        </w:tc>
      </w:tr>
      <w:tr w:rsidR="00AF0656" w14:paraId="6C52CA28" w14:textId="77777777" w:rsidTr="00711CC7">
        <w:trPr>
          <w:trHeight w:val="300"/>
        </w:trPr>
        <w:tc>
          <w:tcPr>
            <w:tcW w:w="208" w:type="pct"/>
            <w:vMerge/>
            <w:vAlign w:val="center"/>
            <w:hideMark/>
          </w:tcPr>
          <w:p w14:paraId="6AB5A45D" w14:textId="77777777" w:rsidR="00AF0656" w:rsidRDefault="00AF0656">
            <w:pPr>
              <w:rPr>
                <w:color w:val="000000"/>
                <w:sz w:val="22"/>
                <w:szCs w:val="22"/>
              </w:rPr>
            </w:pPr>
          </w:p>
        </w:tc>
        <w:tc>
          <w:tcPr>
            <w:tcW w:w="1621" w:type="pct"/>
            <w:shd w:val="clear" w:color="auto" w:fill="auto"/>
            <w:vAlign w:val="center"/>
            <w:hideMark/>
          </w:tcPr>
          <w:p w14:paraId="556F7F0B" w14:textId="0B453182" w:rsidR="00AF0656" w:rsidRDefault="00AF0656" w:rsidP="00D5315A">
            <w:pPr>
              <w:rPr>
                <w:color w:val="000000"/>
                <w:sz w:val="22"/>
                <w:szCs w:val="22"/>
              </w:rPr>
            </w:pPr>
            <w:r>
              <w:rPr>
                <w:color w:val="000000"/>
                <w:sz w:val="22"/>
                <w:szCs w:val="22"/>
              </w:rPr>
              <w:t>a)-Qualification (</w:t>
            </w:r>
            <w:r w:rsidR="00D5315A">
              <w:rPr>
                <w:color w:val="000000"/>
                <w:sz w:val="22"/>
                <w:szCs w:val="22"/>
              </w:rPr>
              <w:t>8</w:t>
            </w:r>
            <w:r>
              <w:rPr>
                <w:color w:val="000000"/>
                <w:sz w:val="22"/>
                <w:szCs w:val="22"/>
              </w:rPr>
              <w:t xml:space="preserve"> pts)</w:t>
            </w:r>
          </w:p>
        </w:tc>
        <w:tc>
          <w:tcPr>
            <w:tcW w:w="2754" w:type="pct"/>
            <w:shd w:val="clear" w:color="auto" w:fill="auto"/>
            <w:vAlign w:val="center"/>
            <w:hideMark/>
          </w:tcPr>
          <w:p w14:paraId="31699B1E" w14:textId="77777777" w:rsidR="00AF0656" w:rsidRDefault="00AF0656">
            <w:pPr>
              <w:rPr>
                <w:color w:val="000000"/>
                <w:sz w:val="22"/>
                <w:szCs w:val="22"/>
              </w:rPr>
            </w:pPr>
            <w:r>
              <w:rPr>
                <w:color w:val="000000"/>
                <w:sz w:val="22"/>
                <w:szCs w:val="22"/>
              </w:rPr>
              <w:t>Curriculum vitae daté et signé</w:t>
            </w:r>
          </w:p>
        </w:tc>
        <w:tc>
          <w:tcPr>
            <w:tcW w:w="417" w:type="pct"/>
            <w:shd w:val="clear" w:color="auto" w:fill="auto"/>
            <w:vAlign w:val="center"/>
            <w:hideMark/>
          </w:tcPr>
          <w:p w14:paraId="3B70AABC" w14:textId="77777777" w:rsidR="00AF0656" w:rsidRDefault="00AF0656">
            <w:pPr>
              <w:jc w:val="center"/>
              <w:rPr>
                <w:color w:val="000000"/>
                <w:sz w:val="22"/>
                <w:szCs w:val="22"/>
              </w:rPr>
            </w:pPr>
            <w:r>
              <w:rPr>
                <w:color w:val="000000"/>
                <w:sz w:val="22"/>
                <w:szCs w:val="22"/>
              </w:rPr>
              <w:t>2 pts</w:t>
            </w:r>
          </w:p>
        </w:tc>
      </w:tr>
      <w:tr w:rsidR="00AF0656" w14:paraId="01D85016" w14:textId="77777777" w:rsidTr="00711CC7">
        <w:trPr>
          <w:trHeight w:val="300"/>
        </w:trPr>
        <w:tc>
          <w:tcPr>
            <w:tcW w:w="208" w:type="pct"/>
            <w:vMerge/>
            <w:vAlign w:val="center"/>
            <w:hideMark/>
          </w:tcPr>
          <w:p w14:paraId="3F2254E5" w14:textId="77777777" w:rsidR="00AF0656" w:rsidRDefault="00AF0656">
            <w:pPr>
              <w:rPr>
                <w:color w:val="000000"/>
                <w:sz w:val="22"/>
                <w:szCs w:val="22"/>
              </w:rPr>
            </w:pPr>
          </w:p>
        </w:tc>
        <w:tc>
          <w:tcPr>
            <w:tcW w:w="1621" w:type="pct"/>
            <w:shd w:val="clear" w:color="auto" w:fill="auto"/>
            <w:hideMark/>
          </w:tcPr>
          <w:p w14:paraId="231FB27B" w14:textId="77777777" w:rsidR="00AF0656" w:rsidRDefault="00AF0656">
            <w:pPr>
              <w:rPr>
                <w:rFonts w:ascii="Calibri" w:hAnsi="Calibri" w:cs="Calibri"/>
                <w:color w:val="000000"/>
                <w:sz w:val="22"/>
                <w:szCs w:val="22"/>
              </w:rPr>
            </w:pPr>
            <w:r>
              <w:rPr>
                <w:rFonts w:ascii="Calibri" w:hAnsi="Calibri" w:cs="Calibri"/>
                <w:color w:val="000000"/>
                <w:sz w:val="22"/>
                <w:szCs w:val="22"/>
              </w:rPr>
              <w:t> </w:t>
            </w:r>
          </w:p>
        </w:tc>
        <w:tc>
          <w:tcPr>
            <w:tcW w:w="2754" w:type="pct"/>
            <w:shd w:val="clear" w:color="auto" w:fill="auto"/>
            <w:vAlign w:val="center"/>
            <w:hideMark/>
          </w:tcPr>
          <w:p w14:paraId="120ED1A2" w14:textId="2C055739" w:rsidR="00AF0656" w:rsidRDefault="00AF0656" w:rsidP="00711CC7">
            <w:pPr>
              <w:rPr>
                <w:color w:val="000000"/>
                <w:sz w:val="22"/>
                <w:szCs w:val="22"/>
              </w:rPr>
            </w:pPr>
            <w:r>
              <w:rPr>
                <w:color w:val="000000"/>
                <w:sz w:val="22"/>
                <w:szCs w:val="22"/>
              </w:rPr>
              <w:t xml:space="preserve">Expérience générale ≥ </w:t>
            </w:r>
            <w:r w:rsidR="00711CC7">
              <w:rPr>
                <w:color w:val="000000"/>
                <w:sz w:val="22"/>
                <w:szCs w:val="22"/>
              </w:rPr>
              <w:t>2</w:t>
            </w:r>
            <w:r>
              <w:rPr>
                <w:color w:val="000000"/>
                <w:sz w:val="22"/>
                <w:szCs w:val="22"/>
              </w:rPr>
              <w:t xml:space="preserve"> ans</w:t>
            </w:r>
          </w:p>
        </w:tc>
        <w:tc>
          <w:tcPr>
            <w:tcW w:w="417" w:type="pct"/>
            <w:shd w:val="clear" w:color="auto" w:fill="auto"/>
            <w:vAlign w:val="center"/>
            <w:hideMark/>
          </w:tcPr>
          <w:p w14:paraId="5D8CE920" w14:textId="6C9D6DE9" w:rsidR="00AF0656" w:rsidRDefault="00887128">
            <w:pPr>
              <w:jc w:val="center"/>
              <w:rPr>
                <w:color w:val="000000"/>
                <w:sz w:val="22"/>
                <w:szCs w:val="22"/>
              </w:rPr>
            </w:pPr>
            <w:r>
              <w:rPr>
                <w:color w:val="000000"/>
                <w:sz w:val="22"/>
                <w:szCs w:val="22"/>
              </w:rPr>
              <w:t>1</w:t>
            </w:r>
            <w:r w:rsidR="00AF0656">
              <w:rPr>
                <w:color w:val="000000"/>
                <w:sz w:val="22"/>
                <w:szCs w:val="22"/>
              </w:rPr>
              <w:t xml:space="preserve"> pt</w:t>
            </w:r>
          </w:p>
        </w:tc>
      </w:tr>
      <w:tr w:rsidR="00AF0656" w14:paraId="3190DF97" w14:textId="77777777" w:rsidTr="00711CC7">
        <w:trPr>
          <w:trHeight w:val="300"/>
        </w:trPr>
        <w:tc>
          <w:tcPr>
            <w:tcW w:w="208" w:type="pct"/>
            <w:vMerge/>
            <w:vAlign w:val="center"/>
            <w:hideMark/>
          </w:tcPr>
          <w:p w14:paraId="62851F33" w14:textId="77777777" w:rsidR="00AF0656" w:rsidRDefault="00AF0656">
            <w:pPr>
              <w:rPr>
                <w:color w:val="000000"/>
                <w:sz w:val="22"/>
                <w:szCs w:val="22"/>
              </w:rPr>
            </w:pPr>
          </w:p>
        </w:tc>
        <w:tc>
          <w:tcPr>
            <w:tcW w:w="1621" w:type="pct"/>
            <w:vMerge w:val="restart"/>
            <w:shd w:val="clear" w:color="auto" w:fill="auto"/>
            <w:vAlign w:val="center"/>
            <w:hideMark/>
          </w:tcPr>
          <w:p w14:paraId="280AE51C" w14:textId="399A60A9" w:rsidR="00AF0656" w:rsidRDefault="00AF0656" w:rsidP="00D5315A">
            <w:pPr>
              <w:rPr>
                <w:color w:val="000000"/>
                <w:sz w:val="22"/>
                <w:szCs w:val="22"/>
              </w:rPr>
            </w:pPr>
            <w:r>
              <w:rPr>
                <w:color w:val="000000"/>
                <w:sz w:val="22"/>
                <w:szCs w:val="22"/>
              </w:rPr>
              <w:t>b)-Expériences spécifiques (0</w:t>
            </w:r>
            <w:r w:rsidR="00D5315A">
              <w:rPr>
                <w:color w:val="000000"/>
                <w:sz w:val="22"/>
                <w:szCs w:val="22"/>
              </w:rPr>
              <w:t>1</w:t>
            </w:r>
            <w:r>
              <w:rPr>
                <w:color w:val="000000"/>
                <w:sz w:val="22"/>
                <w:szCs w:val="22"/>
              </w:rPr>
              <w:t xml:space="preserve"> pts)</w:t>
            </w:r>
          </w:p>
        </w:tc>
        <w:tc>
          <w:tcPr>
            <w:tcW w:w="2754" w:type="pct"/>
            <w:shd w:val="clear" w:color="auto" w:fill="auto"/>
            <w:vAlign w:val="center"/>
            <w:hideMark/>
          </w:tcPr>
          <w:p w14:paraId="45043E23" w14:textId="77777777" w:rsidR="00AF0656" w:rsidRDefault="00AF0656">
            <w:pPr>
              <w:rPr>
                <w:color w:val="000000"/>
                <w:sz w:val="22"/>
                <w:szCs w:val="22"/>
              </w:rPr>
            </w:pPr>
            <w:r>
              <w:rPr>
                <w:color w:val="000000"/>
                <w:sz w:val="22"/>
                <w:szCs w:val="22"/>
              </w:rPr>
              <w:t xml:space="preserve">Expériences dans les prestations similaires : </w:t>
            </w:r>
          </w:p>
        </w:tc>
        <w:tc>
          <w:tcPr>
            <w:tcW w:w="417" w:type="pct"/>
            <w:vMerge w:val="restart"/>
            <w:shd w:val="clear" w:color="auto" w:fill="auto"/>
            <w:vAlign w:val="center"/>
            <w:hideMark/>
          </w:tcPr>
          <w:p w14:paraId="4ED08BD2" w14:textId="00D0ECAB" w:rsidR="00AF0656" w:rsidRDefault="00AF0656">
            <w:pPr>
              <w:jc w:val="center"/>
              <w:rPr>
                <w:color w:val="000000"/>
                <w:sz w:val="22"/>
                <w:szCs w:val="22"/>
              </w:rPr>
            </w:pPr>
            <w:r>
              <w:rPr>
                <w:color w:val="000000"/>
                <w:sz w:val="22"/>
                <w:szCs w:val="22"/>
              </w:rPr>
              <w:t>1 pt</w:t>
            </w:r>
          </w:p>
        </w:tc>
      </w:tr>
      <w:tr w:rsidR="00AF0656" w14:paraId="348B1D5F" w14:textId="77777777" w:rsidTr="00711CC7">
        <w:trPr>
          <w:trHeight w:val="300"/>
        </w:trPr>
        <w:tc>
          <w:tcPr>
            <w:tcW w:w="208" w:type="pct"/>
            <w:vMerge/>
            <w:vAlign w:val="center"/>
            <w:hideMark/>
          </w:tcPr>
          <w:p w14:paraId="1DDE77B4" w14:textId="77777777" w:rsidR="00AF0656" w:rsidRDefault="00AF0656">
            <w:pPr>
              <w:rPr>
                <w:color w:val="000000"/>
                <w:sz w:val="22"/>
                <w:szCs w:val="22"/>
              </w:rPr>
            </w:pPr>
          </w:p>
        </w:tc>
        <w:tc>
          <w:tcPr>
            <w:tcW w:w="1621" w:type="pct"/>
            <w:vMerge/>
            <w:vAlign w:val="center"/>
            <w:hideMark/>
          </w:tcPr>
          <w:p w14:paraId="7AA2F1AE" w14:textId="77777777" w:rsidR="00AF0656" w:rsidRDefault="00AF0656">
            <w:pPr>
              <w:rPr>
                <w:color w:val="000000"/>
                <w:sz w:val="22"/>
                <w:szCs w:val="22"/>
              </w:rPr>
            </w:pPr>
          </w:p>
        </w:tc>
        <w:tc>
          <w:tcPr>
            <w:tcW w:w="2754" w:type="pct"/>
            <w:shd w:val="clear" w:color="auto" w:fill="auto"/>
            <w:vAlign w:val="center"/>
            <w:hideMark/>
          </w:tcPr>
          <w:p w14:paraId="581E9061" w14:textId="4DF3ECF3" w:rsidR="00AF0656" w:rsidRDefault="00AF0656" w:rsidP="0034238B">
            <w:pPr>
              <w:rPr>
                <w:i/>
                <w:iCs/>
                <w:color w:val="000000"/>
                <w:sz w:val="22"/>
                <w:szCs w:val="22"/>
              </w:rPr>
            </w:pPr>
            <w:r>
              <w:rPr>
                <w:i/>
                <w:iCs/>
                <w:color w:val="000000"/>
                <w:sz w:val="22"/>
                <w:szCs w:val="22"/>
              </w:rPr>
              <w:t>N</w:t>
            </w:r>
            <w:r w:rsidR="00D5315A">
              <w:rPr>
                <w:i/>
                <w:iCs/>
                <w:color w:val="000000"/>
                <w:sz w:val="22"/>
                <w:szCs w:val="22"/>
              </w:rPr>
              <w:t xml:space="preserve"> </w:t>
            </w:r>
            <w:r w:rsidR="00D5315A" w:rsidRPr="00D5315A">
              <w:rPr>
                <w:i/>
                <w:iCs/>
                <w:color w:val="000000"/>
                <w:sz w:val="22"/>
                <w:szCs w:val="22"/>
                <w:lang w:val="en-GB"/>
              </w:rPr>
              <w:t>≥</w:t>
            </w:r>
            <w:r w:rsidR="00D5315A">
              <w:rPr>
                <w:i/>
                <w:iCs/>
                <w:color w:val="000000"/>
                <w:sz w:val="22"/>
                <w:szCs w:val="22"/>
                <w:lang w:val="en-GB"/>
              </w:rPr>
              <w:t xml:space="preserve"> </w:t>
            </w:r>
            <w:r>
              <w:rPr>
                <w:i/>
                <w:iCs/>
                <w:color w:val="000000"/>
                <w:sz w:val="22"/>
                <w:szCs w:val="22"/>
              </w:rPr>
              <w:t>2 (</w:t>
            </w:r>
            <w:r w:rsidR="0034238B">
              <w:rPr>
                <w:i/>
                <w:iCs/>
                <w:color w:val="000000"/>
                <w:sz w:val="22"/>
                <w:szCs w:val="22"/>
              </w:rPr>
              <w:t>1</w:t>
            </w:r>
            <w:r>
              <w:rPr>
                <w:i/>
                <w:iCs/>
                <w:color w:val="000000"/>
                <w:sz w:val="22"/>
                <w:szCs w:val="22"/>
              </w:rPr>
              <w:t xml:space="preserve"> pts) ; N=1 (</w:t>
            </w:r>
            <w:r w:rsidR="0034238B">
              <w:rPr>
                <w:i/>
                <w:iCs/>
                <w:color w:val="000000"/>
                <w:sz w:val="22"/>
                <w:szCs w:val="22"/>
              </w:rPr>
              <w:t>1</w:t>
            </w:r>
            <w:r>
              <w:rPr>
                <w:i/>
                <w:iCs/>
                <w:color w:val="000000"/>
                <w:sz w:val="22"/>
                <w:szCs w:val="22"/>
              </w:rPr>
              <w:t xml:space="preserve"> pt) ; N=0 (0 pt)</w:t>
            </w:r>
          </w:p>
        </w:tc>
        <w:tc>
          <w:tcPr>
            <w:tcW w:w="417" w:type="pct"/>
            <w:vMerge/>
            <w:vAlign w:val="center"/>
            <w:hideMark/>
          </w:tcPr>
          <w:p w14:paraId="2795AFEF" w14:textId="77777777" w:rsidR="00AF0656" w:rsidRDefault="00AF0656">
            <w:pPr>
              <w:rPr>
                <w:color w:val="000000"/>
                <w:sz w:val="22"/>
                <w:szCs w:val="22"/>
              </w:rPr>
            </w:pPr>
          </w:p>
        </w:tc>
      </w:tr>
      <w:tr w:rsidR="00AF0656" w14:paraId="72EE3EB5" w14:textId="77777777" w:rsidTr="00711CC7">
        <w:trPr>
          <w:trHeight w:val="300"/>
        </w:trPr>
        <w:tc>
          <w:tcPr>
            <w:tcW w:w="208" w:type="pct"/>
            <w:vMerge/>
            <w:vAlign w:val="center"/>
            <w:hideMark/>
          </w:tcPr>
          <w:p w14:paraId="57F28C2B" w14:textId="77777777" w:rsidR="00AF0656" w:rsidRDefault="00AF0656">
            <w:pPr>
              <w:rPr>
                <w:color w:val="000000"/>
                <w:sz w:val="22"/>
                <w:szCs w:val="22"/>
              </w:rPr>
            </w:pPr>
          </w:p>
        </w:tc>
        <w:tc>
          <w:tcPr>
            <w:tcW w:w="1621" w:type="pct"/>
            <w:shd w:val="clear" w:color="auto" w:fill="auto"/>
            <w:vAlign w:val="center"/>
            <w:hideMark/>
          </w:tcPr>
          <w:p w14:paraId="0EF8327A" w14:textId="77777777" w:rsidR="00AF0656" w:rsidRDefault="00AF0656">
            <w:pPr>
              <w:rPr>
                <w:color w:val="000000"/>
                <w:sz w:val="22"/>
                <w:szCs w:val="22"/>
              </w:rPr>
            </w:pPr>
            <w:r>
              <w:rPr>
                <w:color w:val="000000"/>
                <w:sz w:val="22"/>
                <w:szCs w:val="22"/>
              </w:rPr>
              <w:t>c)-Autres (1 pt)</w:t>
            </w:r>
          </w:p>
        </w:tc>
        <w:tc>
          <w:tcPr>
            <w:tcW w:w="2754" w:type="pct"/>
            <w:shd w:val="clear" w:color="auto" w:fill="auto"/>
            <w:vAlign w:val="center"/>
            <w:hideMark/>
          </w:tcPr>
          <w:p w14:paraId="62B53887" w14:textId="77777777" w:rsidR="00AF0656" w:rsidRDefault="00AF0656">
            <w:pPr>
              <w:rPr>
                <w:color w:val="000000"/>
                <w:sz w:val="22"/>
                <w:szCs w:val="22"/>
              </w:rPr>
            </w:pPr>
            <w:r>
              <w:rPr>
                <w:color w:val="000000"/>
                <w:sz w:val="22"/>
                <w:szCs w:val="22"/>
              </w:rPr>
              <w:t xml:space="preserve">Attestation de disponibilité signée </w:t>
            </w:r>
          </w:p>
        </w:tc>
        <w:tc>
          <w:tcPr>
            <w:tcW w:w="417" w:type="pct"/>
            <w:shd w:val="clear" w:color="auto" w:fill="auto"/>
            <w:vAlign w:val="center"/>
            <w:hideMark/>
          </w:tcPr>
          <w:p w14:paraId="5D467473" w14:textId="77777777" w:rsidR="00AF0656" w:rsidRDefault="00AF0656">
            <w:pPr>
              <w:jc w:val="center"/>
              <w:rPr>
                <w:color w:val="000000"/>
                <w:sz w:val="22"/>
                <w:szCs w:val="22"/>
              </w:rPr>
            </w:pPr>
            <w:r>
              <w:rPr>
                <w:color w:val="000000"/>
                <w:sz w:val="22"/>
                <w:szCs w:val="22"/>
              </w:rPr>
              <w:t>1 pt</w:t>
            </w:r>
          </w:p>
        </w:tc>
      </w:tr>
      <w:tr w:rsidR="00AF0656" w14:paraId="775CD936" w14:textId="77777777" w:rsidTr="00711CC7">
        <w:trPr>
          <w:trHeight w:val="300"/>
        </w:trPr>
        <w:tc>
          <w:tcPr>
            <w:tcW w:w="208" w:type="pct"/>
            <w:vMerge/>
            <w:vAlign w:val="center"/>
            <w:hideMark/>
          </w:tcPr>
          <w:p w14:paraId="38E8AB47" w14:textId="77777777" w:rsidR="00AF0656" w:rsidRDefault="00AF0656">
            <w:pPr>
              <w:rPr>
                <w:color w:val="000000"/>
                <w:sz w:val="22"/>
                <w:szCs w:val="22"/>
              </w:rPr>
            </w:pPr>
          </w:p>
        </w:tc>
        <w:tc>
          <w:tcPr>
            <w:tcW w:w="4792" w:type="pct"/>
            <w:gridSpan w:val="3"/>
            <w:shd w:val="clear" w:color="auto" w:fill="auto"/>
            <w:vAlign w:val="center"/>
            <w:hideMark/>
          </w:tcPr>
          <w:p w14:paraId="50FF90A5" w14:textId="5D563BF8" w:rsidR="00AF0656" w:rsidRDefault="00AF0656">
            <w:pPr>
              <w:jc w:val="center"/>
              <w:rPr>
                <w:b/>
                <w:bCs/>
                <w:color w:val="000000"/>
                <w:sz w:val="22"/>
                <w:szCs w:val="22"/>
              </w:rPr>
            </w:pPr>
            <w:r>
              <w:rPr>
                <w:b/>
                <w:bCs/>
                <w:color w:val="000000"/>
                <w:sz w:val="22"/>
                <w:szCs w:val="22"/>
              </w:rPr>
              <w:t>iv. Analyste Informatique (au moins BAC+3) : 7 pts</w:t>
            </w:r>
          </w:p>
        </w:tc>
      </w:tr>
      <w:tr w:rsidR="00AF0656" w14:paraId="528B2B8E" w14:textId="77777777" w:rsidTr="00711CC7">
        <w:trPr>
          <w:trHeight w:val="300"/>
        </w:trPr>
        <w:tc>
          <w:tcPr>
            <w:tcW w:w="208" w:type="pct"/>
            <w:vMerge/>
            <w:vAlign w:val="center"/>
            <w:hideMark/>
          </w:tcPr>
          <w:p w14:paraId="4005F390" w14:textId="77777777" w:rsidR="00AF0656" w:rsidRDefault="00AF0656">
            <w:pPr>
              <w:rPr>
                <w:color w:val="000000"/>
                <w:sz w:val="22"/>
                <w:szCs w:val="22"/>
              </w:rPr>
            </w:pPr>
          </w:p>
        </w:tc>
        <w:tc>
          <w:tcPr>
            <w:tcW w:w="1621" w:type="pct"/>
            <w:shd w:val="clear" w:color="auto" w:fill="auto"/>
            <w:vAlign w:val="center"/>
            <w:hideMark/>
          </w:tcPr>
          <w:p w14:paraId="3F5DBA66" w14:textId="77777777" w:rsidR="00AF0656" w:rsidRDefault="00AF0656">
            <w:pPr>
              <w:rPr>
                <w:color w:val="000000"/>
                <w:sz w:val="22"/>
                <w:szCs w:val="22"/>
              </w:rPr>
            </w:pPr>
            <w:r>
              <w:rPr>
                <w:color w:val="000000"/>
                <w:sz w:val="22"/>
                <w:szCs w:val="22"/>
              </w:rPr>
              <w:t> </w:t>
            </w:r>
          </w:p>
        </w:tc>
        <w:tc>
          <w:tcPr>
            <w:tcW w:w="2754" w:type="pct"/>
            <w:shd w:val="clear" w:color="auto" w:fill="auto"/>
            <w:vAlign w:val="center"/>
            <w:hideMark/>
          </w:tcPr>
          <w:p w14:paraId="09C4A1CA" w14:textId="77777777" w:rsidR="00AF0656" w:rsidRDefault="00AF0656">
            <w:pPr>
              <w:rPr>
                <w:color w:val="000000"/>
                <w:sz w:val="22"/>
                <w:szCs w:val="22"/>
              </w:rPr>
            </w:pPr>
            <w:r>
              <w:rPr>
                <w:color w:val="000000"/>
                <w:sz w:val="22"/>
                <w:szCs w:val="22"/>
              </w:rPr>
              <w:t>Niveau requis</w:t>
            </w:r>
          </w:p>
        </w:tc>
        <w:tc>
          <w:tcPr>
            <w:tcW w:w="417" w:type="pct"/>
            <w:shd w:val="clear" w:color="auto" w:fill="auto"/>
            <w:vAlign w:val="center"/>
            <w:hideMark/>
          </w:tcPr>
          <w:p w14:paraId="577F87D7" w14:textId="77777777" w:rsidR="00AF0656" w:rsidRDefault="00AF0656">
            <w:pPr>
              <w:jc w:val="center"/>
              <w:rPr>
                <w:color w:val="000000"/>
                <w:sz w:val="22"/>
                <w:szCs w:val="22"/>
              </w:rPr>
            </w:pPr>
            <w:r>
              <w:rPr>
                <w:color w:val="000000"/>
                <w:sz w:val="22"/>
                <w:szCs w:val="22"/>
              </w:rPr>
              <w:t>3 pts</w:t>
            </w:r>
          </w:p>
        </w:tc>
      </w:tr>
      <w:tr w:rsidR="00AF0656" w14:paraId="35C86FCD" w14:textId="77777777" w:rsidTr="00711CC7">
        <w:trPr>
          <w:trHeight w:val="300"/>
        </w:trPr>
        <w:tc>
          <w:tcPr>
            <w:tcW w:w="208" w:type="pct"/>
            <w:vMerge/>
            <w:vAlign w:val="center"/>
            <w:hideMark/>
          </w:tcPr>
          <w:p w14:paraId="4012C85E" w14:textId="77777777" w:rsidR="00AF0656" w:rsidRDefault="00AF0656">
            <w:pPr>
              <w:rPr>
                <w:color w:val="000000"/>
                <w:sz w:val="22"/>
                <w:szCs w:val="22"/>
              </w:rPr>
            </w:pPr>
          </w:p>
        </w:tc>
        <w:tc>
          <w:tcPr>
            <w:tcW w:w="1621" w:type="pct"/>
            <w:shd w:val="clear" w:color="auto" w:fill="auto"/>
            <w:vAlign w:val="center"/>
            <w:hideMark/>
          </w:tcPr>
          <w:p w14:paraId="2B9D9990" w14:textId="72A9ABA5" w:rsidR="00AF0656" w:rsidRDefault="00AF0656" w:rsidP="00D5315A">
            <w:pPr>
              <w:rPr>
                <w:color w:val="000000"/>
                <w:sz w:val="22"/>
                <w:szCs w:val="22"/>
              </w:rPr>
            </w:pPr>
            <w:r>
              <w:rPr>
                <w:color w:val="000000"/>
                <w:sz w:val="22"/>
                <w:szCs w:val="22"/>
              </w:rPr>
              <w:t>a)-Qualification (</w:t>
            </w:r>
            <w:r w:rsidR="00D5315A">
              <w:rPr>
                <w:color w:val="000000"/>
                <w:sz w:val="22"/>
                <w:szCs w:val="22"/>
              </w:rPr>
              <w:t>6</w:t>
            </w:r>
            <w:r>
              <w:rPr>
                <w:color w:val="000000"/>
                <w:sz w:val="22"/>
                <w:szCs w:val="22"/>
              </w:rPr>
              <w:t xml:space="preserve"> pts)</w:t>
            </w:r>
          </w:p>
        </w:tc>
        <w:tc>
          <w:tcPr>
            <w:tcW w:w="2754" w:type="pct"/>
            <w:shd w:val="clear" w:color="auto" w:fill="auto"/>
            <w:vAlign w:val="center"/>
            <w:hideMark/>
          </w:tcPr>
          <w:p w14:paraId="5818F3DD" w14:textId="77777777" w:rsidR="00AF0656" w:rsidRDefault="00AF0656">
            <w:pPr>
              <w:rPr>
                <w:color w:val="000000"/>
                <w:sz w:val="22"/>
                <w:szCs w:val="22"/>
              </w:rPr>
            </w:pPr>
            <w:r>
              <w:rPr>
                <w:color w:val="000000"/>
                <w:sz w:val="22"/>
                <w:szCs w:val="22"/>
              </w:rPr>
              <w:t>Curriculum vitae daté et signé</w:t>
            </w:r>
          </w:p>
        </w:tc>
        <w:tc>
          <w:tcPr>
            <w:tcW w:w="417" w:type="pct"/>
            <w:shd w:val="clear" w:color="auto" w:fill="auto"/>
            <w:vAlign w:val="center"/>
            <w:hideMark/>
          </w:tcPr>
          <w:p w14:paraId="50505B39" w14:textId="77777777" w:rsidR="00AF0656" w:rsidRDefault="00AF0656">
            <w:pPr>
              <w:jc w:val="center"/>
              <w:rPr>
                <w:color w:val="000000"/>
                <w:sz w:val="22"/>
                <w:szCs w:val="22"/>
              </w:rPr>
            </w:pPr>
            <w:r>
              <w:rPr>
                <w:color w:val="000000"/>
                <w:sz w:val="22"/>
                <w:szCs w:val="22"/>
              </w:rPr>
              <w:t>2 pts</w:t>
            </w:r>
          </w:p>
        </w:tc>
      </w:tr>
      <w:tr w:rsidR="00AF0656" w14:paraId="4DFE6C08" w14:textId="77777777" w:rsidTr="00711CC7">
        <w:trPr>
          <w:trHeight w:val="300"/>
        </w:trPr>
        <w:tc>
          <w:tcPr>
            <w:tcW w:w="208" w:type="pct"/>
            <w:vMerge/>
            <w:vAlign w:val="center"/>
            <w:hideMark/>
          </w:tcPr>
          <w:p w14:paraId="6575D9FF" w14:textId="77777777" w:rsidR="00AF0656" w:rsidRDefault="00AF0656">
            <w:pPr>
              <w:rPr>
                <w:color w:val="000000"/>
                <w:sz w:val="22"/>
                <w:szCs w:val="22"/>
              </w:rPr>
            </w:pPr>
          </w:p>
        </w:tc>
        <w:tc>
          <w:tcPr>
            <w:tcW w:w="1621" w:type="pct"/>
            <w:shd w:val="clear" w:color="auto" w:fill="auto"/>
            <w:hideMark/>
          </w:tcPr>
          <w:p w14:paraId="7538F342" w14:textId="77777777" w:rsidR="00AF0656" w:rsidRDefault="00AF0656">
            <w:pPr>
              <w:rPr>
                <w:rFonts w:ascii="Calibri" w:hAnsi="Calibri" w:cs="Calibri"/>
                <w:color w:val="000000"/>
                <w:sz w:val="22"/>
                <w:szCs w:val="22"/>
              </w:rPr>
            </w:pPr>
            <w:r>
              <w:rPr>
                <w:rFonts w:ascii="Calibri" w:hAnsi="Calibri" w:cs="Calibri"/>
                <w:color w:val="000000"/>
                <w:sz w:val="22"/>
                <w:szCs w:val="22"/>
              </w:rPr>
              <w:t> </w:t>
            </w:r>
          </w:p>
        </w:tc>
        <w:tc>
          <w:tcPr>
            <w:tcW w:w="2754" w:type="pct"/>
            <w:shd w:val="clear" w:color="auto" w:fill="auto"/>
            <w:vAlign w:val="center"/>
            <w:hideMark/>
          </w:tcPr>
          <w:p w14:paraId="24D93333" w14:textId="77777777" w:rsidR="00AF0656" w:rsidRDefault="00AF0656">
            <w:pPr>
              <w:rPr>
                <w:color w:val="000000"/>
                <w:sz w:val="22"/>
                <w:szCs w:val="22"/>
              </w:rPr>
            </w:pPr>
            <w:r>
              <w:rPr>
                <w:color w:val="000000"/>
                <w:sz w:val="22"/>
                <w:szCs w:val="22"/>
              </w:rPr>
              <w:t>Expérience générale ≥ 2 ans</w:t>
            </w:r>
          </w:p>
        </w:tc>
        <w:tc>
          <w:tcPr>
            <w:tcW w:w="417" w:type="pct"/>
            <w:shd w:val="clear" w:color="auto" w:fill="auto"/>
            <w:vAlign w:val="center"/>
            <w:hideMark/>
          </w:tcPr>
          <w:p w14:paraId="3B8DE7B2" w14:textId="77777777" w:rsidR="00AF0656" w:rsidRDefault="00AF0656">
            <w:pPr>
              <w:jc w:val="center"/>
              <w:rPr>
                <w:color w:val="000000"/>
                <w:sz w:val="22"/>
                <w:szCs w:val="22"/>
              </w:rPr>
            </w:pPr>
            <w:r>
              <w:rPr>
                <w:color w:val="000000"/>
                <w:sz w:val="22"/>
                <w:szCs w:val="22"/>
              </w:rPr>
              <w:t>1 pt</w:t>
            </w:r>
          </w:p>
        </w:tc>
      </w:tr>
      <w:tr w:rsidR="00AF0656" w14:paraId="2ECAB143" w14:textId="77777777" w:rsidTr="00711CC7">
        <w:trPr>
          <w:trHeight w:val="300"/>
        </w:trPr>
        <w:tc>
          <w:tcPr>
            <w:tcW w:w="208" w:type="pct"/>
            <w:vMerge/>
            <w:vAlign w:val="center"/>
            <w:hideMark/>
          </w:tcPr>
          <w:p w14:paraId="34835CFA" w14:textId="77777777" w:rsidR="00AF0656" w:rsidRDefault="00AF0656">
            <w:pPr>
              <w:rPr>
                <w:color w:val="000000"/>
                <w:sz w:val="22"/>
                <w:szCs w:val="22"/>
              </w:rPr>
            </w:pPr>
          </w:p>
        </w:tc>
        <w:tc>
          <w:tcPr>
            <w:tcW w:w="1621" w:type="pct"/>
            <w:shd w:val="clear" w:color="auto" w:fill="auto"/>
            <w:vAlign w:val="center"/>
            <w:hideMark/>
          </w:tcPr>
          <w:p w14:paraId="2E92B624" w14:textId="77777777" w:rsidR="00AF0656" w:rsidRDefault="00AF0656">
            <w:pPr>
              <w:rPr>
                <w:color w:val="000000"/>
                <w:sz w:val="22"/>
                <w:szCs w:val="22"/>
              </w:rPr>
            </w:pPr>
            <w:r>
              <w:rPr>
                <w:color w:val="000000"/>
                <w:sz w:val="22"/>
                <w:szCs w:val="22"/>
              </w:rPr>
              <w:t>c)-Autres (1 pt)</w:t>
            </w:r>
          </w:p>
        </w:tc>
        <w:tc>
          <w:tcPr>
            <w:tcW w:w="2754" w:type="pct"/>
            <w:shd w:val="clear" w:color="auto" w:fill="auto"/>
            <w:vAlign w:val="center"/>
            <w:hideMark/>
          </w:tcPr>
          <w:p w14:paraId="4D625C51" w14:textId="77777777" w:rsidR="00AF0656" w:rsidRDefault="00AF0656">
            <w:pPr>
              <w:rPr>
                <w:color w:val="000000"/>
                <w:sz w:val="22"/>
                <w:szCs w:val="22"/>
              </w:rPr>
            </w:pPr>
            <w:r>
              <w:rPr>
                <w:color w:val="000000"/>
                <w:sz w:val="22"/>
                <w:szCs w:val="22"/>
              </w:rPr>
              <w:t xml:space="preserve">Attestation de disponibilité signée </w:t>
            </w:r>
          </w:p>
        </w:tc>
        <w:tc>
          <w:tcPr>
            <w:tcW w:w="417" w:type="pct"/>
            <w:shd w:val="clear" w:color="auto" w:fill="auto"/>
            <w:vAlign w:val="center"/>
            <w:hideMark/>
          </w:tcPr>
          <w:p w14:paraId="517C7614" w14:textId="77777777" w:rsidR="00AF0656" w:rsidRDefault="00AF0656">
            <w:pPr>
              <w:jc w:val="center"/>
              <w:rPr>
                <w:color w:val="000000"/>
                <w:sz w:val="22"/>
                <w:szCs w:val="22"/>
              </w:rPr>
            </w:pPr>
            <w:r>
              <w:rPr>
                <w:color w:val="000000"/>
                <w:sz w:val="22"/>
                <w:szCs w:val="22"/>
              </w:rPr>
              <w:t>1 pt</w:t>
            </w:r>
          </w:p>
        </w:tc>
      </w:tr>
      <w:tr w:rsidR="00AF0656" w14:paraId="4D307750" w14:textId="77777777" w:rsidTr="00711CC7">
        <w:trPr>
          <w:trHeight w:val="300"/>
        </w:trPr>
        <w:tc>
          <w:tcPr>
            <w:tcW w:w="208" w:type="pct"/>
            <w:vMerge/>
            <w:vAlign w:val="center"/>
            <w:hideMark/>
          </w:tcPr>
          <w:p w14:paraId="30FF2292" w14:textId="77777777" w:rsidR="00AF0656" w:rsidRDefault="00AF0656">
            <w:pPr>
              <w:rPr>
                <w:color w:val="000000"/>
                <w:sz w:val="22"/>
                <w:szCs w:val="22"/>
              </w:rPr>
            </w:pPr>
          </w:p>
        </w:tc>
        <w:tc>
          <w:tcPr>
            <w:tcW w:w="4792" w:type="pct"/>
            <w:gridSpan w:val="3"/>
            <w:shd w:val="clear" w:color="auto" w:fill="auto"/>
            <w:vAlign w:val="center"/>
            <w:hideMark/>
          </w:tcPr>
          <w:p w14:paraId="46DDFC9A" w14:textId="77777777" w:rsidR="00AF0656" w:rsidRDefault="00AF0656">
            <w:pPr>
              <w:jc w:val="center"/>
              <w:rPr>
                <w:color w:val="000000"/>
                <w:sz w:val="22"/>
                <w:szCs w:val="22"/>
              </w:rPr>
            </w:pPr>
            <w:r>
              <w:rPr>
                <w:color w:val="000000"/>
                <w:sz w:val="22"/>
                <w:szCs w:val="22"/>
              </w:rPr>
              <w:t> </w:t>
            </w:r>
          </w:p>
        </w:tc>
      </w:tr>
      <w:tr w:rsidR="00AF0656" w14:paraId="17194DD6" w14:textId="77777777" w:rsidTr="00711CC7">
        <w:trPr>
          <w:trHeight w:val="300"/>
        </w:trPr>
        <w:tc>
          <w:tcPr>
            <w:tcW w:w="4583" w:type="pct"/>
            <w:gridSpan w:val="3"/>
            <w:shd w:val="clear" w:color="000000" w:fill="D9D9D9"/>
            <w:vAlign w:val="center"/>
            <w:hideMark/>
          </w:tcPr>
          <w:p w14:paraId="575E09F5" w14:textId="77777777" w:rsidR="00AF0656" w:rsidRDefault="00AF0656">
            <w:pPr>
              <w:jc w:val="center"/>
              <w:rPr>
                <w:b/>
                <w:bCs/>
                <w:color w:val="000000"/>
                <w:sz w:val="22"/>
                <w:szCs w:val="22"/>
              </w:rPr>
            </w:pPr>
            <w:r>
              <w:rPr>
                <w:b/>
                <w:bCs/>
                <w:color w:val="000000"/>
                <w:sz w:val="22"/>
                <w:szCs w:val="22"/>
              </w:rPr>
              <w:t>3. Références du soumissionnaire</w:t>
            </w:r>
          </w:p>
        </w:tc>
        <w:tc>
          <w:tcPr>
            <w:tcW w:w="417" w:type="pct"/>
            <w:shd w:val="clear" w:color="000000" w:fill="D9D9D9"/>
            <w:vAlign w:val="center"/>
            <w:hideMark/>
          </w:tcPr>
          <w:p w14:paraId="4DB0EA4C" w14:textId="77777777" w:rsidR="00AF0656" w:rsidRDefault="00AF0656">
            <w:pPr>
              <w:jc w:val="center"/>
              <w:rPr>
                <w:b/>
                <w:bCs/>
                <w:color w:val="000000"/>
                <w:sz w:val="22"/>
                <w:szCs w:val="22"/>
              </w:rPr>
            </w:pPr>
            <w:r>
              <w:rPr>
                <w:b/>
                <w:bCs/>
                <w:color w:val="000000"/>
                <w:sz w:val="22"/>
                <w:szCs w:val="22"/>
              </w:rPr>
              <w:t>25 pts</w:t>
            </w:r>
          </w:p>
        </w:tc>
      </w:tr>
      <w:tr w:rsidR="00AF0656" w14:paraId="0CF9E76F" w14:textId="77777777" w:rsidTr="00711CC7">
        <w:trPr>
          <w:trHeight w:val="885"/>
        </w:trPr>
        <w:tc>
          <w:tcPr>
            <w:tcW w:w="208" w:type="pct"/>
            <w:vMerge w:val="restart"/>
            <w:shd w:val="clear" w:color="auto" w:fill="auto"/>
            <w:vAlign w:val="center"/>
            <w:hideMark/>
          </w:tcPr>
          <w:p w14:paraId="40CBD79E" w14:textId="77777777" w:rsidR="00AF0656" w:rsidRDefault="00AF0656">
            <w:pPr>
              <w:jc w:val="center"/>
              <w:rPr>
                <w:color w:val="000000"/>
                <w:sz w:val="22"/>
                <w:szCs w:val="22"/>
              </w:rPr>
            </w:pPr>
            <w:r>
              <w:rPr>
                <w:color w:val="000000"/>
                <w:sz w:val="22"/>
                <w:szCs w:val="22"/>
              </w:rPr>
              <w:t>3</w:t>
            </w:r>
          </w:p>
        </w:tc>
        <w:tc>
          <w:tcPr>
            <w:tcW w:w="4375" w:type="pct"/>
            <w:gridSpan w:val="2"/>
            <w:shd w:val="clear" w:color="auto" w:fill="auto"/>
            <w:vAlign w:val="center"/>
            <w:hideMark/>
          </w:tcPr>
          <w:p w14:paraId="671BB02C" w14:textId="27252F0D" w:rsidR="00AF0656" w:rsidRDefault="00AF0656">
            <w:pPr>
              <w:rPr>
                <w:color w:val="000000"/>
                <w:sz w:val="22"/>
                <w:szCs w:val="22"/>
              </w:rPr>
            </w:pPr>
            <w:r>
              <w:rPr>
                <w:color w:val="000000"/>
                <w:sz w:val="22"/>
                <w:szCs w:val="22"/>
              </w:rPr>
              <w:t xml:space="preserve">a. un (01) marché public et/ou bon de commande administratif dans le domaine de l’Analyse des Systèmes d’Information Hospitalier </w:t>
            </w:r>
            <w:r w:rsidRPr="00C46A20">
              <w:rPr>
                <w:color w:val="FF0000"/>
                <w:sz w:val="22"/>
                <w:szCs w:val="22"/>
              </w:rPr>
              <w:t xml:space="preserve">et de la planification des structures de </w:t>
            </w:r>
            <w:proofErr w:type="spellStart"/>
            <w:r w:rsidRPr="00C46A20">
              <w:rPr>
                <w:color w:val="FF0000"/>
                <w:sz w:val="22"/>
                <w:szCs w:val="22"/>
              </w:rPr>
              <w:t>Cybersécurité</w:t>
            </w:r>
            <w:proofErr w:type="spellEnd"/>
            <w:r w:rsidRPr="00C46A20">
              <w:rPr>
                <w:color w:val="FF0000"/>
                <w:sz w:val="22"/>
                <w:szCs w:val="22"/>
              </w:rPr>
              <w:t xml:space="preserve"> en domaine Hospitalier</w:t>
            </w:r>
            <w:r>
              <w:rPr>
                <w:color w:val="000000"/>
                <w:sz w:val="22"/>
                <w:szCs w:val="22"/>
              </w:rPr>
              <w:t xml:space="preserve"> au Cameroun au cour des dernière années pour un montant cumulé ou égale à </w:t>
            </w:r>
            <w:r w:rsidR="005A319B" w:rsidRPr="005A319B">
              <w:rPr>
                <w:color w:val="000000"/>
                <w:sz w:val="22"/>
                <w:szCs w:val="22"/>
              </w:rPr>
              <w:t>12 000</w:t>
            </w:r>
            <w:r w:rsidR="005A319B">
              <w:rPr>
                <w:color w:val="000000"/>
                <w:sz w:val="22"/>
                <w:szCs w:val="22"/>
              </w:rPr>
              <w:t> </w:t>
            </w:r>
            <w:r w:rsidR="005A319B" w:rsidRPr="005A319B">
              <w:rPr>
                <w:color w:val="000000"/>
                <w:sz w:val="22"/>
                <w:szCs w:val="22"/>
              </w:rPr>
              <w:t>000</w:t>
            </w:r>
            <w:r w:rsidR="005A319B">
              <w:rPr>
                <w:color w:val="000000"/>
                <w:sz w:val="22"/>
                <w:szCs w:val="22"/>
              </w:rPr>
              <w:t xml:space="preserve"> </w:t>
            </w:r>
            <w:r>
              <w:rPr>
                <w:color w:val="000000"/>
                <w:sz w:val="22"/>
                <w:szCs w:val="22"/>
              </w:rPr>
              <w:t>F CFA ou plus (de 2021 à date).</w:t>
            </w:r>
          </w:p>
        </w:tc>
        <w:tc>
          <w:tcPr>
            <w:tcW w:w="417" w:type="pct"/>
            <w:shd w:val="clear" w:color="auto" w:fill="auto"/>
            <w:vAlign w:val="center"/>
            <w:hideMark/>
          </w:tcPr>
          <w:p w14:paraId="2C4277C7" w14:textId="77777777" w:rsidR="00AF0656" w:rsidRDefault="00AF0656">
            <w:pPr>
              <w:jc w:val="center"/>
              <w:rPr>
                <w:color w:val="000000"/>
                <w:sz w:val="22"/>
                <w:szCs w:val="22"/>
              </w:rPr>
            </w:pPr>
            <w:r>
              <w:rPr>
                <w:color w:val="000000"/>
                <w:sz w:val="22"/>
                <w:szCs w:val="22"/>
              </w:rPr>
              <w:t>11 pts</w:t>
            </w:r>
          </w:p>
        </w:tc>
      </w:tr>
      <w:tr w:rsidR="00711CC7" w14:paraId="041C0CF0" w14:textId="77777777" w:rsidTr="00711CC7">
        <w:trPr>
          <w:trHeight w:val="300"/>
        </w:trPr>
        <w:tc>
          <w:tcPr>
            <w:tcW w:w="208" w:type="pct"/>
            <w:vMerge/>
            <w:vAlign w:val="center"/>
            <w:hideMark/>
          </w:tcPr>
          <w:p w14:paraId="6A305481" w14:textId="77777777" w:rsidR="00711CC7" w:rsidRDefault="00711CC7">
            <w:pPr>
              <w:rPr>
                <w:color w:val="000000"/>
                <w:sz w:val="22"/>
                <w:szCs w:val="22"/>
              </w:rPr>
            </w:pPr>
          </w:p>
        </w:tc>
        <w:tc>
          <w:tcPr>
            <w:tcW w:w="4375" w:type="pct"/>
            <w:gridSpan w:val="2"/>
            <w:shd w:val="clear" w:color="auto" w:fill="auto"/>
            <w:vAlign w:val="center"/>
            <w:hideMark/>
          </w:tcPr>
          <w:p w14:paraId="5B26C821" w14:textId="078AE6F1" w:rsidR="00711CC7" w:rsidRDefault="00711CC7" w:rsidP="00711CC7">
            <w:pPr>
              <w:rPr>
                <w:color w:val="000000"/>
                <w:sz w:val="22"/>
                <w:szCs w:val="22"/>
              </w:rPr>
            </w:pPr>
            <w:r>
              <w:rPr>
                <w:color w:val="000000"/>
                <w:sz w:val="22"/>
                <w:szCs w:val="22"/>
              </w:rPr>
              <w:t>b.1. Chiffre d’affaires de (2022 à date) supérieur 25 Millions (7pts)</w:t>
            </w:r>
          </w:p>
        </w:tc>
        <w:tc>
          <w:tcPr>
            <w:tcW w:w="417" w:type="pct"/>
            <w:vMerge w:val="restart"/>
            <w:shd w:val="clear" w:color="auto" w:fill="auto"/>
            <w:vAlign w:val="center"/>
            <w:hideMark/>
          </w:tcPr>
          <w:p w14:paraId="79D89012" w14:textId="77777777" w:rsidR="00711CC7" w:rsidRDefault="00711CC7">
            <w:pPr>
              <w:jc w:val="center"/>
              <w:rPr>
                <w:color w:val="000000"/>
                <w:sz w:val="22"/>
                <w:szCs w:val="22"/>
              </w:rPr>
            </w:pPr>
            <w:r>
              <w:rPr>
                <w:color w:val="000000"/>
                <w:sz w:val="22"/>
                <w:szCs w:val="22"/>
              </w:rPr>
              <w:t>7 pts</w:t>
            </w:r>
          </w:p>
        </w:tc>
      </w:tr>
      <w:tr w:rsidR="00711CC7" w14:paraId="4FCBB833" w14:textId="77777777" w:rsidTr="00711CC7">
        <w:trPr>
          <w:trHeight w:val="300"/>
        </w:trPr>
        <w:tc>
          <w:tcPr>
            <w:tcW w:w="208" w:type="pct"/>
            <w:vMerge/>
            <w:vAlign w:val="center"/>
            <w:hideMark/>
          </w:tcPr>
          <w:p w14:paraId="4328F32F" w14:textId="77777777" w:rsidR="00711CC7" w:rsidRDefault="00711CC7">
            <w:pPr>
              <w:rPr>
                <w:color w:val="000000"/>
                <w:sz w:val="22"/>
                <w:szCs w:val="22"/>
              </w:rPr>
            </w:pPr>
          </w:p>
        </w:tc>
        <w:tc>
          <w:tcPr>
            <w:tcW w:w="4375" w:type="pct"/>
            <w:gridSpan w:val="2"/>
            <w:shd w:val="clear" w:color="auto" w:fill="auto"/>
            <w:vAlign w:val="center"/>
            <w:hideMark/>
          </w:tcPr>
          <w:p w14:paraId="15061B0F" w14:textId="4F86805E" w:rsidR="00711CC7" w:rsidRDefault="00711CC7" w:rsidP="00711CC7">
            <w:pPr>
              <w:rPr>
                <w:color w:val="000000"/>
                <w:sz w:val="22"/>
                <w:szCs w:val="22"/>
              </w:rPr>
            </w:pPr>
            <w:r>
              <w:rPr>
                <w:color w:val="000000"/>
                <w:sz w:val="22"/>
                <w:szCs w:val="22"/>
              </w:rPr>
              <w:t>b.2. Chiffre d’affaires de (2022 à date) entre 20 et 25 Millions (6 pts)</w:t>
            </w:r>
          </w:p>
        </w:tc>
        <w:tc>
          <w:tcPr>
            <w:tcW w:w="417" w:type="pct"/>
            <w:vMerge/>
            <w:vAlign w:val="center"/>
            <w:hideMark/>
          </w:tcPr>
          <w:p w14:paraId="2648BEC8" w14:textId="77777777" w:rsidR="00711CC7" w:rsidRDefault="00711CC7">
            <w:pPr>
              <w:rPr>
                <w:color w:val="000000"/>
                <w:sz w:val="22"/>
                <w:szCs w:val="22"/>
              </w:rPr>
            </w:pPr>
          </w:p>
        </w:tc>
      </w:tr>
      <w:tr w:rsidR="00711CC7" w14:paraId="58708F58" w14:textId="77777777" w:rsidTr="00711CC7">
        <w:trPr>
          <w:trHeight w:val="300"/>
        </w:trPr>
        <w:tc>
          <w:tcPr>
            <w:tcW w:w="208" w:type="pct"/>
            <w:vMerge/>
            <w:vAlign w:val="center"/>
            <w:hideMark/>
          </w:tcPr>
          <w:p w14:paraId="5566698C" w14:textId="77777777" w:rsidR="00711CC7" w:rsidRDefault="00711CC7">
            <w:pPr>
              <w:rPr>
                <w:color w:val="000000"/>
                <w:sz w:val="22"/>
                <w:szCs w:val="22"/>
              </w:rPr>
            </w:pPr>
          </w:p>
        </w:tc>
        <w:tc>
          <w:tcPr>
            <w:tcW w:w="4375" w:type="pct"/>
            <w:gridSpan w:val="2"/>
            <w:shd w:val="clear" w:color="auto" w:fill="auto"/>
            <w:vAlign w:val="center"/>
            <w:hideMark/>
          </w:tcPr>
          <w:p w14:paraId="54EC04B6" w14:textId="20B0EC8A" w:rsidR="00711CC7" w:rsidRDefault="00711CC7" w:rsidP="00711CC7">
            <w:pPr>
              <w:rPr>
                <w:color w:val="000000"/>
                <w:sz w:val="22"/>
                <w:szCs w:val="22"/>
              </w:rPr>
            </w:pPr>
            <w:r>
              <w:rPr>
                <w:color w:val="000000"/>
                <w:sz w:val="22"/>
                <w:szCs w:val="22"/>
              </w:rPr>
              <w:t xml:space="preserve">b.3. Chiffre d’affaires de (2022 à date) inférieur </w:t>
            </w:r>
            <w:r w:rsidRPr="00711CC7">
              <w:rPr>
                <w:color w:val="000000"/>
                <w:sz w:val="22"/>
                <w:szCs w:val="22"/>
              </w:rPr>
              <w:t xml:space="preserve">entre </w:t>
            </w:r>
            <w:r>
              <w:rPr>
                <w:color w:val="000000"/>
                <w:sz w:val="22"/>
                <w:szCs w:val="22"/>
              </w:rPr>
              <w:t>15</w:t>
            </w:r>
            <w:r w:rsidRPr="00711CC7">
              <w:rPr>
                <w:color w:val="000000"/>
                <w:sz w:val="22"/>
                <w:szCs w:val="22"/>
              </w:rPr>
              <w:t xml:space="preserve"> et </w:t>
            </w:r>
            <w:r>
              <w:rPr>
                <w:color w:val="000000"/>
                <w:sz w:val="22"/>
                <w:szCs w:val="22"/>
              </w:rPr>
              <w:t>20</w:t>
            </w:r>
            <w:r w:rsidRPr="00711CC7">
              <w:rPr>
                <w:color w:val="000000"/>
                <w:sz w:val="22"/>
                <w:szCs w:val="22"/>
              </w:rPr>
              <w:t xml:space="preserve"> Millions (</w:t>
            </w:r>
            <w:r>
              <w:rPr>
                <w:color w:val="000000"/>
                <w:sz w:val="22"/>
                <w:szCs w:val="22"/>
              </w:rPr>
              <w:t>5</w:t>
            </w:r>
            <w:r w:rsidRPr="00711CC7">
              <w:rPr>
                <w:color w:val="000000"/>
                <w:sz w:val="22"/>
                <w:szCs w:val="22"/>
              </w:rPr>
              <w:t xml:space="preserve"> pts)</w:t>
            </w:r>
          </w:p>
        </w:tc>
        <w:tc>
          <w:tcPr>
            <w:tcW w:w="417" w:type="pct"/>
            <w:vMerge/>
            <w:vAlign w:val="center"/>
            <w:hideMark/>
          </w:tcPr>
          <w:p w14:paraId="7D7DA6AF" w14:textId="77777777" w:rsidR="00711CC7" w:rsidRDefault="00711CC7">
            <w:pPr>
              <w:rPr>
                <w:color w:val="000000"/>
                <w:sz w:val="22"/>
                <w:szCs w:val="22"/>
              </w:rPr>
            </w:pPr>
          </w:p>
        </w:tc>
      </w:tr>
      <w:tr w:rsidR="00711CC7" w14:paraId="5F7E00ED" w14:textId="77777777" w:rsidTr="00711CC7">
        <w:trPr>
          <w:trHeight w:val="300"/>
        </w:trPr>
        <w:tc>
          <w:tcPr>
            <w:tcW w:w="208" w:type="pct"/>
            <w:vMerge/>
            <w:vAlign w:val="center"/>
          </w:tcPr>
          <w:p w14:paraId="1284E4C4" w14:textId="77777777" w:rsidR="00711CC7" w:rsidRDefault="00711CC7">
            <w:pPr>
              <w:rPr>
                <w:color w:val="000000"/>
                <w:sz w:val="22"/>
                <w:szCs w:val="22"/>
              </w:rPr>
            </w:pPr>
          </w:p>
        </w:tc>
        <w:tc>
          <w:tcPr>
            <w:tcW w:w="4375" w:type="pct"/>
            <w:gridSpan w:val="2"/>
            <w:shd w:val="clear" w:color="auto" w:fill="auto"/>
            <w:vAlign w:val="center"/>
          </w:tcPr>
          <w:p w14:paraId="0F48E196" w14:textId="00239783" w:rsidR="00711CC7" w:rsidRDefault="00711CC7" w:rsidP="00711CC7">
            <w:pPr>
              <w:rPr>
                <w:color w:val="000000"/>
                <w:sz w:val="22"/>
                <w:szCs w:val="22"/>
              </w:rPr>
            </w:pPr>
            <w:r w:rsidRPr="00711CC7">
              <w:rPr>
                <w:color w:val="000000"/>
                <w:sz w:val="22"/>
                <w:szCs w:val="22"/>
              </w:rPr>
              <w:t>b.</w:t>
            </w:r>
            <w:r>
              <w:rPr>
                <w:color w:val="000000"/>
                <w:sz w:val="22"/>
                <w:szCs w:val="22"/>
              </w:rPr>
              <w:t>4</w:t>
            </w:r>
            <w:r w:rsidRPr="00711CC7">
              <w:rPr>
                <w:color w:val="000000"/>
                <w:sz w:val="22"/>
                <w:szCs w:val="22"/>
              </w:rPr>
              <w:t>. Chiffre d’affaires de (202</w:t>
            </w:r>
            <w:r>
              <w:rPr>
                <w:color w:val="000000"/>
                <w:sz w:val="22"/>
                <w:szCs w:val="22"/>
              </w:rPr>
              <w:t>2</w:t>
            </w:r>
            <w:r w:rsidRPr="00711CC7">
              <w:rPr>
                <w:color w:val="000000"/>
                <w:sz w:val="22"/>
                <w:szCs w:val="22"/>
              </w:rPr>
              <w:t xml:space="preserve"> à date) inférieur entre 1</w:t>
            </w:r>
            <w:r>
              <w:rPr>
                <w:color w:val="000000"/>
                <w:sz w:val="22"/>
                <w:szCs w:val="22"/>
              </w:rPr>
              <w:t>0</w:t>
            </w:r>
            <w:r w:rsidRPr="00711CC7">
              <w:rPr>
                <w:color w:val="000000"/>
                <w:sz w:val="22"/>
                <w:szCs w:val="22"/>
              </w:rPr>
              <w:t xml:space="preserve"> et </w:t>
            </w:r>
            <w:r>
              <w:rPr>
                <w:color w:val="000000"/>
                <w:sz w:val="22"/>
                <w:szCs w:val="22"/>
              </w:rPr>
              <w:t>15</w:t>
            </w:r>
            <w:r w:rsidRPr="00711CC7">
              <w:rPr>
                <w:color w:val="000000"/>
                <w:sz w:val="22"/>
                <w:szCs w:val="22"/>
              </w:rPr>
              <w:t xml:space="preserve"> Millions (</w:t>
            </w:r>
            <w:r>
              <w:rPr>
                <w:color w:val="000000"/>
                <w:sz w:val="22"/>
                <w:szCs w:val="22"/>
              </w:rPr>
              <w:t>4</w:t>
            </w:r>
            <w:r w:rsidRPr="00711CC7">
              <w:rPr>
                <w:color w:val="000000"/>
                <w:sz w:val="22"/>
                <w:szCs w:val="22"/>
              </w:rPr>
              <w:t xml:space="preserve"> pts)</w:t>
            </w:r>
          </w:p>
        </w:tc>
        <w:tc>
          <w:tcPr>
            <w:tcW w:w="417" w:type="pct"/>
            <w:vMerge/>
            <w:vAlign w:val="center"/>
          </w:tcPr>
          <w:p w14:paraId="7A02FBAC" w14:textId="77777777" w:rsidR="00711CC7" w:rsidRDefault="00711CC7">
            <w:pPr>
              <w:rPr>
                <w:color w:val="000000"/>
                <w:sz w:val="22"/>
                <w:szCs w:val="22"/>
              </w:rPr>
            </w:pPr>
          </w:p>
        </w:tc>
      </w:tr>
      <w:tr w:rsidR="00711CC7" w14:paraId="5A3EC7DE" w14:textId="77777777" w:rsidTr="00711CC7">
        <w:trPr>
          <w:trHeight w:val="300"/>
        </w:trPr>
        <w:tc>
          <w:tcPr>
            <w:tcW w:w="208" w:type="pct"/>
            <w:vMerge/>
            <w:vAlign w:val="center"/>
          </w:tcPr>
          <w:p w14:paraId="4104FF15" w14:textId="77777777" w:rsidR="00711CC7" w:rsidRDefault="00711CC7">
            <w:pPr>
              <w:rPr>
                <w:color w:val="000000"/>
                <w:sz w:val="22"/>
                <w:szCs w:val="22"/>
              </w:rPr>
            </w:pPr>
          </w:p>
        </w:tc>
        <w:tc>
          <w:tcPr>
            <w:tcW w:w="4375" w:type="pct"/>
            <w:gridSpan w:val="2"/>
            <w:shd w:val="clear" w:color="auto" w:fill="auto"/>
            <w:vAlign w:val="center"/>
          </w:tcPr>
          <w:p w14:paraId="77BAA0AB" w14:textId="01383793" w:rsidR="00711CC7" w:rsidRPr="00711CC7" w:rsidRDefault="00711CC7" w:rsidP="00711CC7">
            <w:pPr>
              <w:rPr>
                <w:color w:val="000000"/>
                <w:sz w:val="22"/>
                <w:szCs w:val="22"/>
              </w:rPr>
            </w:pPr>
            <w:r w:rsidRPr="00711CC7">
              <w:rPr>
                <w:color w:val="000000"/>
                <w:sz w:val="22"/>
                <w:szCs w:val="22"/>
              </w:rPr>
              <w:t>b.</w:t>
            </w:r>
            <w:r>
              <w:rPr>
                <w:color w:val="000000"/>
                <w:sz w:val="22"/>
                <w:szCs w:val="22"/>
              </w:rPr>
              <w:t>5</w:t>
            </w:r>
            <w:r w:rsidRPr="00711CC7">
              <w:rPr>
                <w:color w:val="000000"/>
                <w:sz w:val="22"/>
                <w:szCs w:val="22"/>
              </w:rPr>
              <w:t xml:space="preserve">. Chiffre d’affaires de (2022 à date) inférieur </w:t>
            </w:r>
            <w:r>
              <w:rPr>
                <w:color w:val="000000"/>
                <w:sz w:val="22"/>
                <w:szCs w:val="22"/>
              </w:rPr>
              <w:t>à</w:t>
            </w:r>
            <w:r w:rsidRPr="00711CC7">
              <w:rPr>
                <w:color w:val="000000"/>
                <w:sz w:val="22"/>
                <w:szCs w:val="22"/>
              </w:rPr>
              <w:t xml:space="preserve"> 10 Millions (</w:t>
            </w:r>
            <w:r>
              <w:rPr>
                <w:color w:val="000000"/>
                <w:sz w:val="22"/>
                <w:szCs w:val="22"/>
              </w:rPr>
              <w:t>0 pt</w:t>
            </w:r>
            <w:r w:rsidRPr="00711CC7">
              <w:rPr>
                <w:color w:val="000000"/>
                <w:sz w:val="22"/>
                <w:szCs w:val="22"/>
              </w:rPr>
              <w:t>)</w:t>
            </w:r>
          </w:p>
        </w:tc>
        <w:tc>
          <w:tcPr>
            <w:tcW w:w="417" w:type="pct"/>
            <w:vMerge/>
            <w:vAlign w:val="center"/>
          </w:tcPr>
          <w:p w14:paraId="4DB2AA5E" w14:textId="77777777" w:rsidR="00711CC7" w:rsidRDefault="00711CC7">
            <w:pPr>
              <w:rPr>
                <w:color w:val="000000"/>
                <w:sz w:val="22"/>
                <w:szCs w:val="22"/>
              </w:rPr>
            </w:pPr>
          </w:p>
        </w:tc>
      </w:tr>
      <w:tr w:rsidR="00AF0656" w14:paraId="3CAEF12C" w14:textId="77777777" w:rsidTr="00711CC7">
        <w:trPr>
          <w:trHeight w:val="300"/>
        </w:trPr>
        <w:tc>
          <w:tcPr>
            <w:tcW w:w="208" w:type="pct"/>
            <w:vMerge/>
            <w:vAlign w:val="center"/>
            <w:hideMark/>
          </w:tcPr>
          <w:p w14:paraId="713801E6" w14:textId="77777777" w:rsidR="00AF0656" w:rsidRDefault="00AF0656">
            <w:pPr>
              <w:rPr>
                <w:color w:val="000000"/>
                <w:sz w:val="22"/>
                <w:szCs w:val="22"/>
              </w:rPr>
            </w:pPr>
          </w:p>
        </w:tc>
        <w:tc>
          <w:tcPr>
            <w:tcW w:w="4375" w:type="pct"/>
            <w:gridSpan w:val="2"/>
            <w:shd w:val="clear" w:color="auto" w:fill="auto"/>
            <w:vAlign w:val="center"/>
            <w:hideMark/>
          </w:tcPr>
          <w:p w14:paraId="0CADDA15" w14:textId="5E205D7D" w:rsidR="00AF0656" w:rsidRDefault="00AF0656" w:rsidP="005A319B">
            <w:pPr>
              <w:rPr>
                <w:color w:val="000000"/>
                <w:sz w:val="22"/>
                <w:szCs w:val="22"/>
              </w:rPr>
            </w:pPr>
            <w:r>
              <w:rPr>
                <w:color w:val="000000"/>
                <w:sz w:val="22"/>
                <w:szCs w:val="22"/>
              </w:rPr>
              <w:t xml:space="preserve">c.1. Surface financière supérieur </w:t>
            </w:r>
            <w:r w:rsidR="005A319B">
              <w:rPr>
                <w:color w:val="000000"/>
                <w:sz w:val="22"/>
                <w:szCs w:val="22"/>
              </w:rPr>
              <w:t>15</w:t>
            </w:r>
            <w:r>
              <w:rPr>
                <w:color w:val="000000"/>
                <w:sz w:val="22"/>
                <w:szCs w:val="22"/>
              </w:rPr>
              <w:t xml:space="preserve"> Millions (7pts)</w:t>
            </w:r>
          </w:p>
        </w:tc>
        <w:tc>
          <w:tcPr>
            <w:tcW w:w="417" w:type="pct"/>
            <w:vMerge w:val="restart"/>
            <w:shd w:val="clear" w:color="auto" w:fill="auto"/>
            <w:vAlign w:val="center"/>
            <w:hideMark/>
          </w:tcPr>
          <w:p w14:paraId="0493FF1F" w14:textId="77777777" w:rsidR="00AF0656" w:rsidRDefault="00AF0656">
            <w:pPr>
              <w:jc w:val="center"/>
              <w:rPr>
                <w:color w:val="000000"/>
                <w:sz w:val="22"/>
                <w:szCs w:val="22"/>
              </w:rPr>
            </w:pPr>
            <w:r>
              <w:rPr>
                <w:color w:val="000000"/>
                <w:sz w:val="22"/>
                <w:szCs w:val="22"/>
              </w:rPr>
              <w:t>7 pts</w:t>
            </w:r>
          </w:p>
        </w:tc>
      </w:tr>
      <w:tr w:rsidR="00AF0656" w14:paraId="7A02400B" w14:textId="77777777" w:rsidTr="00711CC7">
        <w:trPr>
          <w:trHeight w:val="300"/>
        </w:trPr>
        <w:tc>
          <w:tcPr>
            <w:tcW w:w="208" w:type="pct"/>
            <w:vMerge/>
            <w:vAlign w:val="center"/>
            <w:hideMark/>
          </w:tcPr>
          <w:p w14:paraId="1E670592" w14:textId="77777777" w:rsidR="00AF0656" w:rsidRDefault="00AF0656">
            <w:pPr>
              <w:rPr>
                <w:color w:val="000000"/>
                <w:sz w:val="22"/>
                <w:szCs w:val="22"/>
              </w:rPr>
            </w:pPr>
          </w:p>
        </w:tc>
        <w:tc>
          <w:tcPr>
            <w:tcW w:w="4375" w:type="pct"/>
            <w:gridSpan w:val="2"/>
            <w:shd w:val="clear" w:color="auto" w:fill="auto"/>
            <w:vAlign w:val="center"/>
            <w:hideMark/>
          </w:tcPr>
          <w:p w14:paraId="714D6AAF" w14:textId="130D9FCF" w:rsidR="00AF0656" w:rsidRDefault="00AF0656" w:rsidP="005A319B">
            <w:pPr>
              <w:rPr>
                <w:color w:val="000000"/>
                <w:sz w:val="22"/>
                <w:szCs w:val="22"/>
              </w:rPr>
            </w:pPr>
            <w:r>
              <w:rPr>
                <w:color w:val="000000"/>
                <w:sz w:val="22"/>
                <w:szCs w:val="22"/>
              </w:rPr>
              <w:t xml:space="preserve">c.2. Surface financière entre 10 et </w:t>
            </w:r>
            <w:r w:rsidR="005A319B">
              <w:rPr>
                <w:color w:val="000000"/>
                <w:sz w:val="22"/>
                <w:szCs w:val="22"/>
              </w:rPr>
              <w:t>15</w:t>
            </w:r>
            <w:r>
              <w:rPr>
                <w:color w:val="000000"/>
                <w:sz w:val="22"/>
                <w:szCs w:val="22"/>
              </w:rPr>
              <w:t xml:space="preserve"> Millions (3 pts)</w:t>
            </w:r>
          </w:p>
        </w:tc>
        <w:tc>
          <w:tcPr>
            <w:tcW w:w="417" w:type="pct"/>
            <w:vMerge/>
            <w:vAlign w:val="center"/>
            <w:hideMark/>
          </w:tcPr>
          <w:p w14:paraId="4202A1B4" w14:textId="77777777" w:rsidR="00AF0656" w:rsidRDefault="00AF0656">
            <w:pPr>
              <w:rPr>
                <w:color w:val="000000"/>
                <w:sz w:val="22"/>
                <w:szCs w:val="22"/>
              </w:rPr>
            </w:pPr>
          </w:p>
        </w:tc>
      </w:tr>
      <w:tr w:rsidR="00AF0656" w14:paraId="1C36A7F2" w14:textId="77777777" w:rsidTr="00711CC7">
        <w:trPr>
          <w:trHeight w:val="300"/>
        </w:trPr>
        <w:tc>
          <w:tcPr>
            <w:tcW w:w="208" w:type="pct"/>
            <w:vMerge/>
            <w:vAlign w:val="center"/>
            <w:hideMark/>
          </w:tcPr>
          <w:p w14:paraId="435FD50A" w14:textId="77777777" w:rsidR="00AF0656" w:rsidRDefault="00AF0656">
            <w:pPr>
              <w:rPr>
                <w:color w:val="000000"/>
                <w:sz w:val="22"/>
                <w:szCs w:val="22"/>
              </w:rPr>
            </w:pPr>
          </w:p>
        </w:tc>
        <w:tc>
          <w:tcPr>
            <w:tcW w:w="4375" w:type="pct"/>
            <w:gridSpan w:val="2"/>
            <w:shd w:val="clear" w:color="auto" w:fill="auto"/>
            <w:vAlign w:val="center"/>
            <w:hideMark/>
          </w:tcPr>
          <w:p w14:paraId="4E7CC1F7" w14:textId="77777777" w:rsidR="00AF0656" w:rsidRDefault="00AF0656">
            <w:pPr>
              <w:rPr>
                <w:color w:val="000000"/>
                <w:sz w:val="22"/>
                <w:szCs w:val="22"/>
              </w:rPr>
            </w:pPr>
            <w:r>
              <w:rPr>
                <w:color w:val="000000"/>
                <w:sz w:val="22"/>
                <w:szCs w:val="22"/>
              </w:rPr>
              <w:t>c.3. Surface financière inférieur à 10 Millions (0 pt)</w:t>
            </w:r>
          </w:p>
        </w:tc>
        <w:tc>
          <w:tcPr>
            <w:tcW w:w="417" w:type="pct"/>
            <w:vMerge/>
            <w:vAlign w:val="center"/>
            <w:hideMark/>
          </w:tcPr>
          <w:p w14:paraId="2329F8B3" w14:textId="77777777" w:rsidR="00AF0656" w:rsidRDefault="00AF0656">
            <w:pPr>
              <w:rPr>
                <w:color w:val="000000"/>
                <w:sz w:val="22"/>
                <w:szCs w:val="22"/>
              </w:rPr>
            </w:pPr>
          </w:p>
        </w:tc>
      </w:tr>
      <w:tr w:rsidR="00AF0656" w14:paraId="5DA35B62" w14:textId="77777777" w:rsidTr="00711CC7">
        <w:trPr>
          <w:trHeight w:val="300"/>
        </w:trPr>
        <w:tc>
          <w:tcPr>
            <w:tcW w:w="5000" w:type="pct"/>
            <w:gridSpan w:val="4"/>
            <w:shd w:val="clear" w:color="auto" w:fill="auto"/>
            <w:vAlign w:val="center"/>
            <w:hideMark/>
          </w:tcPr>
          <w:p w14:paraId="77D5BC3D" w14:textId="77777777" w:rsidR="00AF0656" w:rsidRDefault="00AF0656">
            <w:pPr>
              <w:rPr>
                <w:color w:val="000000"/>
                <w:sz w:val="20"/>
                <w:szCs w:val="20"/>
              </w:rPr>
            </w:pPr>
            <w:r>
              <w:rPr>
                <w:color w:val="000000"/>
                <w:sz w:val="20"/>
                <w:szCs w:val="20"/>
              </w:rPr>
              <w:t> </w:t>
            </w:r>
          </w:p>
        </w:tc>
      </w:tr>
      <w:tr w:rsidR="00AF0656" w14:paraId="259CC689" w14:textId="77777777" w:rsidTr="00711CC7">
        <w:trPr>
          <w:trHeight w:val="300"/>
        </w:trPr>
        <w:tc>
          <w:tcPr>
            <w:tcW w:w="4583" w:type="pct"/>
            <w:gridSpan w:val="3"/>
            <w:shd w:val="clear" w:color="000000" w:fill="BFBFBF"/>
            <w:vAlign w:val="center"/>
            <w:hideMark/>
          </w:tcPr>
          <w:p w14:paraId="5EF595BE" w14:textId="77777777" w:rsidR="00AF0656" w:rsidRDefault="00AF0656">
            <w:pPr>
              <w:jc w:val="center"/>
              <w:rPr>
                <w:b/>
                <w:bCs/>
                <w:color w:val="000000"/>
                <w:sz w:val="22"/>
                <w:szCs w:val="22"/>
              </w:rPr>
            </w:pPr>
            <w:r>
              <w:rPr>
                <w:b/>
                <w:bCs/>
                <w:color w:val="000000"/>
                <w:sz w:val="22"/>
                <w:szCs w:val="22"/>
              </w:rPr>
              <w:t>4. Moyens techniques et matériels</w:t>
            </w:r>
          </w:p>
        </w:tc>
        <w:tc>
          <w:tcPr>
            <w:tcW w:w="417" w:type="pct"/>
            <w:shd w:val="clear" w:color="000000" w:fill="BFBFBF"/>
            <w:vAlign w:val="center"/>
            <w:hideMark/>
          </w:tcPr>
          <w:p w14:paraId="0E7E7D62" w14:textId="77777777" w:rsidR="00AF0656" w:rsidRDefault="00AF0656">
            <w:pPr>
              <w:jc w:val="center"/>
              <w:rPr>
                <w:b/>
                <w:bCs/>
                <w:color w:val="000000"/>
                <w:sz w:val="22"/>
                <w:szCs w:val="22"/>
              </w:rPr>
            </w:pPr>
            <w:r>
              <w:rPr>
                <w:b/>
                <w:bCs/>
                <w:color w:val="000000"/>
                <w:sz w:val="22"/>
                <w:szCs w:val="22"/>
              </w:rPr>
              <w:t>10 pts</w:t>
            </w:r>
          </w:p>
        </w:tc>
      </w:tr>
      <w:tr w:rsidR="00AF0656" w14:paraId="6D74B5B8" w14:textId="77777777" w:rsidTr="00711CC7">
        <w:trPr>
          <w:trHeight w:val="300"/>
        </w:trPr>
        <w:tc>
          <w:tcPr>
            <w:tcW w:w="208" w:type="pct"/>
            <w:shd w:val="clear" w:color="auto" w:fill="auto"/>
            <w:vAlign w:val="center"/>
            <w:hideMark/>
          </w:tcPr>
          <w:p w14:paraId="0A793683" w14:textId="77777777" w:rsidR="00AF0656" w:rsidRDefault="00AF0656">
            <w:pPr>
              <w:jc w:val="center"/>
              <w:rPr>
                <w:color w:val="000000"/>
                <w:sz w:val="22"/>
                <w:szCs w:val="22"/>
              </w:rPr>
            </w:pPr>
            <w:r>
              <w:rPr>
                <w:color w:val="000000"/>
                <w:sz w:val="22"/>
                <w:szCs w:val="22"/>
              </w:rPr>
              <w:t>a</w:t>
            </w:r>
          </w:p>
        </w:tc>
        <w:tc>
          <w:tcPr>
            <w:tcW w:w="4375" w:type="pct"/>
            <w:gridSpan w:val="2"/>
            <w:shd w:val="clear" w:color="auto" w:fill="auto"/>
            <w:vAlign w:val="center"/>
            <w:hideMark/>
          </w:tcPr>
          <w:p w14:paraId="672CF0AA" w14:textId="0031EE10" w:rsidR="00AF0656" w:rsidRDefault="00AF0656">
            <w:pPr>
              <w:jc w:val="both"/>
              <w:rPr>
                <w:color w:val="000000"/>
                <w:sz w:val="22"/>
                <w:szCs w:val="22"/>
              </w:rPr>
            </w:pPr>
            <w:r>
              <w:rPr>
                <w:color w:val="000000"/>
                <w:sz w:val="22"/>
                <w:szCs w:val="22"/>
              </w:rPr>
              <w:t xml:space="preserve">Logiciels de </w:t>
            </w:r>
            <w:r w:rsidR="005A319B">
              <w:rPr>
                <w:color w:val="000000"/>
                <w:sz w:val="22"/>
                <w:szCs w:val="22"/>
              </w:rPr>
              <w:t>modélisation</w:t>
            </w:r>
            <w:r>
              <w:rPr>
                <w:color w:val="000000"/>
                <w:sz w:val="22"/>
                <w:szCs w:val="22"/>
              </w:rPr>
              <w:t xml:space="preserve"> de système d'information</w:t>
            </w:r>
          </w:p>
        </w:tc>
        <w:tc>
          <w:tcPr>
            <w:tcW w:w="417" w:type="pct"/>
            <w:shd w:val="clear" w:color="auto" w:fill="auto"/>
            <w:vAlign w:val="center"/>
            <w:hideMark/>
          </w:tcPr>
          <w:p w14:paraId="4219A8FC" w14:textId="5E8CC92A" w:rsidR="00AF0656" w:rsidRDefault="00F53664">
            <w:pPr>
              <w:jc w:val="center"/>
              <w:rPr>
                <w:color w:val="000000"/>
                <w:sz w:val="22"/>
                <w:szCs w:val="22"/>
              </w:rPr>
            </w:pPr>
            <w:r>
              <w:rPr>
                <w:color w:val="000000"/>
                <w:sz w:val="22"/>
                <w:szCs w:val="22"/>
              </w:rPr>
              <w:t>3</w:t>
            </w:r>
            <w:r w:rsidR="00AF0656">
              <w:rPr>
                <w:color w:val="000000"/>
                <w:sz w:val="22"/>
                <w:szCs w:val="22"/>
              </w:rPr>
              <w:t xml:space="preserve"> pt</w:t>
            </w:r>
          </w:p>
        </w:tc>
      </w:tr>
      <w:tr w:rsidR="00AF0656" w14:paraId="35F18FF7" w14:textId="77777777" w:rsidTr="00711CC7">
        <w:trPr>
          <w:trHeight w:val="300"/>
        </w:trPr>
        <w:tc>
          <w:tcPr>
            <w:tcW w:w="208" w:type="pct"/>
            <w:shd w:val="clear" w:color="auto" w:fill="auto"/>
            <w:vAlign w:val="center"/>
            <w:hideMark/>
          </w:tcPr>
          <w:p w14:paraId="316C3C72" w14:textId="77777777" w:rsidR="00AF0656" w:rsidRDefault="00AF0656">
            <w:pPr>
              <w:jc w:val="center"/>
              <w:rPr>
                <w:color w:val="000000"/>
                <w:sz w:val="22"/>
                <w:szCs w:val="22"/>
              </w:rPr>
            </w:pPr>
            <w:r>
              <w:rPr>
                <w:color w:val="000000"/>
                <w:sz w:val="22"/>
                <w:szCs w:val="22"/>
              </w:rPr>
              <w:t>b</w:t>
            </w:r>
          </w:p>
        </w:tc>
        <w:tc>
          <w:tcPr>
            <w:tcW w:w="4375" w:type="pct"/>
            <w:gridSpan w:val="2"/>
            <w:shd w:val="clear" w:color="auto" w:fill="auto"/>
            <w:vAlign w:val="center"/>
            <w:hideMark/>
          </w:tcPr>
          <w:p w14:paraId="2057AAC5" w14:textId="77777777" w:rsidR="00AF0656" w:rsidRDefault="00AF0656">
            <w:pPr>
              <w:jc w:val="both"/>
              <w:rPr>
                <w:color w:val="000000"/>
                <w:sz w:val="22"/>
                <w:szCs w:val="22"/>
              </w:rPr>
            </w:pPr>
            <w:r>
              <w:rPr>
                <w:color w:val="000000"/>
                <w:sz w:val="22"/>
                <w:szCs w:val="22"/>
              </w:rPr>
              <w:t>Ordinateur 1</w:t>
            </w:r>
          </w:p>
        </w:tc>
        <w:tc>
          <w:tcPr>
            <w:tcW w:w="417" w:type="pct"/>
            <w:shd w:val="clear" w:color="auto" w:fill="auto"/>
            <w:vAlign w:val="center"/>
            <w:hideMark/>
          </w:tcPr>
          <w:p w14:paraId="5E3F1ABC" w14:textId="77777777" w:rsidR="00AF0656" w:rsidRDefault="00AF0656">
            <w:pPr>
              <w:jc w:val="center"/>
              <w:rPr>
                <w:color w:val="000000"/>
                <w:sz w:val="22"/>
                <w:szCs w:val="22"/>
              </w:rPr>
            </w:pPr>
            <w:r>
              <w:rPr>
                <w:color w:val="000000"/>
                <w:sz w:val="22"/>
                <w:szCs w:val="22"/>
              </w:rPr>
              <w:t>1 pt</w:t>
            </w:r>
          </w:p>
        </w:tc>
      </w:tr>
      <w:tr w:rsidR="00AF0656" w14:paraId="6B78FF9C" w14:textId="77777777" w:rsidTr="00711CC7">
        <w:trPr>
          <w:trHeight w:val="300"/>
        </w:trPr>
        <w:tc>
          <w:tcPr>
            <w:tcW w:w="208" w:type="pct"/>
            <w:shd w:val="clear" w:color="auto" w:fill="auto"/>
            <w:vAlign w:val="center"/>
            <w:hideMark/>
          </w:tcPr>
          <w:p w14:paraId="0F2CBF44" w14:textId="77777777" w:rsidR="00AF0656" w:rsidRDefault="00AF0656">
            <w:pPr>
              <w:jc w:val="center"/>
              <w:rPr>
                <w:color w:val="000000"/>
                <w:sz w:val="22"/>
                <w:szCs w:val="22"/>
              </w:rPr>
            </w:pPr>
            <w:r>
              <w:rPr>
                <w:color w:val="000000"/>
                <w:sz w:val="22"/>
                <w:szCs w:val="22"/>
              </w:rPr>
              <w:t>c</w:t>
            </w:r>
          </w:p>
        </w:tc>
        <w:tc>
          <w:tcPr>
            <w:tcW w:w="4375" w:type="pct"/>
            <w:gridSpan w:val="2"/>
            <w:shd w:val="clear" w:color="auto" w:fill="auto"/>
            <w:vAlign w:val="center"/>
            <w:hideMark/>
          </w:tcPr>
          <w:p w14:paraId="42B24096" w14:textId="77777777" w:rsidR="00AF0656" w:rsidRDefault="00AF0656">
            <w:pPr>
              <w:jc w:val="both"/>
              <w:rPr>
                <w:color w:val="000000"/>
                <w:sz w:val="22"/>
                <w:szCs w:val="22"/>
              </w:rPr>
            </w:pPr>
            <w:r>
              <w:rPr>
                <w:color w:val="000000"/>
                <w:sz w:val="22"/>
                <w:szCs w:val="22"/>
              </w:rPr>
              <w:t>Ordinateur 2</w:t>
            </w:r>
          </w:p>
        </w:tc>
        <w:tc>
          <w:tcPr>
            <w:tcW w:w="417" w:type="pct"/>
            <w:shd w:val="clear" w:color="auto" w:fill="auto"/>
            <w:vAlign w:val="center"/>
            <w:hideMark/>
          </w:tcPr>
          <w:p w14:paraId="4B648CC3" w14:textId="77777777" w:rsidR="00AF0656" w:rsidRDefault="00AF0656">
            <w:pPr>
              <w:jc w:val="center"/>
              <w:rPr>
                <w:color w:val="000000"/>
                <w:sz w:val="22"/>
                <w:szCs w:val="22"/>
              </w:rPr>
            </w:pPr>
            <w:r>
              <w:rPr>
                <w:color w:val="000000"/>
                <w:sz w:val="22"/>
                <w:szCs w:val="22"/>
              </w:rPr>
              <w:t>1 pt</w:t>
            </w:r>
          </w:p>
        </w:tc>
      </w:tr>
      <w:tr w:rsidR="005A319B" w14:paraId="769D7892" w14:textId="77777777" w:rsidTr="00711CC7">
        <w:trPr>
          <w:trHeight w:val="300"/>
        </w:trPr>
        <w:tc>
          <w:tcPr>
            <w:tcW w:w="208" w:type="pct"/>
            <w:shd w:val="clear" w:color="auto" w:fill="auto"/>
            <w:vAlign w:val="center"/>
          </w:tcPr>
          <w:p w14:paraId="66BFCF2E" w14:textId="329D44BC" w:rsidR="005A319B" w:rsidRDefault="005A319B" w:rsidP="005A319B">
            <w:pPr>
              <w:jc w:val="center"/>
              <w:rPr>
                <w:color w:val="000000"/>
                <w:sz w:val="22"/>
                <w:szCs w:val="22"/>
              </w:rPr>
            </w:pPr>
            <w:r>
              <w:rPr>
                <w:color w:val="000000"/>
                <w:sz w:val="22"/>
                <w:szCs w:val="22"/>
              </w:rPr>
              <w:t>d</w:t>
            </w:r>
          </w:p>
        </w:tc>
        <w:tc>
          <w:tcPr>
            <w:tcW w:w="4375" w:type="pct"/>
            <w:gridSpan w:val="2"/>
            <w:shd w:val="clear" w:color="auto" w:fill="auto"/>
            <w:vAlign w:val="center"/>
          </w:tcPr>
          <w:p w14:paraId="677C040E" w14:textId="6E1CD7C7" w:rsidR="005A319B" w:rsidRDefault="005A319B" w:rsidP="005A319B">
            <w:pPr>
              <w:jc w:val="both"/>
              <w:rPr>
                <w:color w:val="000000"/>
                <w:sz w:val="22"/>
                <w:szCs w:val="22"/>
              </w:rPr>
            </w:pPr>
            <w:r>
              <w:rPr>
                <w:color w:val="000000"/>
                <w:sz w:val="22"/>
                <w:szCs w:val="22"/>
              </w:rPr>
              <w:t>Ordinateur 3</w:t>
            </w:r>
          </w:p>
        </w:tc>
        <w:tc>
          <w:tcPr>
            <w:tcW w:w="417" w:type="pct"/>
            <w:shd w:val="clear" w:color="auto" w:fill="auto"/>
          </w:tcPr>
          <w:p w14:paraId="1BB47FF4" w14:textId="649E44CA" w:rsidR="005A319B" w:rsidRDefault="005A319B" w:rsidP="005A319B">
            <w:pPr>
              <w:jc w:val="center"/>
              <w:rPr>
                <w:color w:val="000000"/>
                <w:sz w:val="22"/>
                <w:szCs w:val="22"/>
              </w:rPr>
            </w:pPr>
            <w:r w:rsidRPr="00B813A4">
              <w:rPr>
                <w:color w:val="000000"/>
                <w:sz w:val="22"/>
                <w:szCs w:val="22"/>
              </w:rPr>
              <w:t>1 pt</w:t>
            </w:r>
          </w:p>
        </w:tc>
      </w:tr>
      <w:tr w:rsidR="005A319B" w14:paraId="13864F0D" w14:textId="77777777" w:rsidTr="00711CC7">
        <w:trPr>
          <w:trHeight w:val="300"/>
        </w:trPr>
        <w:tc>
          <w:tcPr>
            <w:tcW w:w="208" w:type="pct"/>
            <w:shd w:val="clear" w:color="auto" w:fill="auto"/>
            <w:vAlign w:val="center"/>
          </w:tcPr>
          <w:p w14:paraId="2B5C9BCE" w14:textId="5662B1AB" w:rsidR="005A319B" w:rsidRDefault="005A319B" w:rsidP="005A319B">
            <w:pPr>
              <w:jc w:val="center"/>
              <w:rPr>
                <w:color w:val="000000"/>
                <w:sz w:val="22"/>
                <w:szCs w:val="22"/>
              </w:rPr>
            </w:pPr>
            <w:r>
              <w:rPr>
                <w:color w:val="000000"/>
                <w:sz w:val="22"/>
                <w:szCs w:val="22"/>
              </w:rPr>
              <w:t>e</w:t>
            </w:r>
          </w:p>
        </w:tc>
        <w:tc>
          <w:tcPr>
            <w:tcW w:w="4375" w:type="pct"/>
            <w:gridSpan w:val="2"/>
            <w:shd w:val="clear" w:color="auto" w:fill="auto"/>
            <w:vAlign w:val="center"/>
          </w:tcPr>
          <w:p w14:paraId="1AD20355" w14:textId="7DE66B1F" w:rsidR="005A319B" w:rsidRDefault="005A319B" w:rsidP="005A319B">
            <w:pPr>
              <w:jc w:val="both"/>
              <w:rPr>
                <w:color w:val="000000"/>
                <w:sz w:val="22"/>
                <w:szCs w:val="22"/>
              </w:rPr>
            </w:pPr>
            <w:r>
              <w:rPr>
                <w:color w:val="000000"/>
                <w:sz w:val="22"/>
                <w:szCs w:val="22"/>
              </w:rPr>
              <w:t>Ordinateur 4</w:t>
            </w:r>
          </w:p>
        </w:tc>
        <w:tc>
          <w:tcPr>
            <w:tcW w:w="417" w:type="pct"/>
            <w:shd w:val="clear" w:color="auto" w:fill="auto"/>
          </w:tcPr>
          <w:p w14:paraId="05D69106" w14:textId="26C1EFD9" w:rsidR="005A319B" w:rsidRDefault="005A319B" w:rsidP="005A319B">
            <w:pPr>
              <w:jc w:val="center"/>
              <w:rPr>
                <w:color w:val="000000"/>
                <w:sz w:val="22"/>
                <w:szCs w:val="22"/>
              </w:rPr>
            </w:pPr>
            <w:r w:rsidRPr="00B813A4">
              <w:rPr>
                <w:color w:val="000000"/>
                <w:sz w:val="22"/>
                <w:szCs w:val="22"/>
              </w:rPr>
              <w:t>1 pt</w:t>
            </w:r>
          </w:p>
        </w:tc>
      </w:tr>
      <w:tr w:rsidR="005A319B" w14:paraId="5CD54E25" w14:textId="77777777" w:rsidTr="00711CC7">
        <w:trPr>
          <w:trHeight w:val="300"/>
        </w:trPr>
        <w:tc>
          <w:tcPr>
            <w:tcW w:w="208" w:type="pct"/>
            <w:shd w:val="clear" w:color="auto" w:fill="auto"/>
            <w:vAlign w:val="center"/>
            <w:hideMark/>
          </w:tcPr>
          <w:p w14:paraId="1BF2FDA8" w14:textId="6ECCCBB5" w:rsidR="005A319B" w:rsidRDefault="005A319B" w:rsidP="005A319B">
            <w:pPr>
              <w:jc w:val="center"/>
              <w:rPr>
                <w:color w:val="000000"/>
                <w:sz w:val="22"/>
                <w:szCs w:val="22"/>
              </w:rPr>
            </w:pPr>
            <w:r>
              <w:rPr>
                <w:color w:val="000000"/>
                <w:sz w:val="22"/>
                <w:szCs w:val="22"/>
              </w:rPr>
              <w:t>f</w:t>
            </w:r>
          </w:p>
        </w:tc>
        <w:tc>
          <w:tcPr>
            <w:tcW w:w="4375" w:type="pct"/>
            <w:gridSpan w:val="2"/>
            <w:shd w:val="clear" w:color="auto" w:fill="auto"/>
            <w:vAlign w:val="center"/>
            <w:hideMark/>
          </w:tcPr>
          <w:p w14:paraId="53F9E4C8" w14:textId="77777777" w:rsidR="005A319B" w:rsidRDefault="005A319B" w:rsidP="005A319B">
            <w:pPr>
              <w:jc w:val="both"/>
              <w:rPr>
                <w:color w:val="000000"/>
                <w:sz w:val="22"/>
                <w:szCs w:val="22"/>
              </w:rPr>
            </w:pPr>
            <w:r>
              <w:rPr>
                <w:color w:val="000000"/>
                <w:sz w:val="22"/>
                <w:szCs w:val="22"/>
              </w:rPr>
              <w:t>Photocopieur</w:t>
            </w:r>
          </w:p>
        </w:tc>
        <w:tc>
          <w:tcPr>
            <w:tcW w:w="417" w:type="pct"/>
            <w:shd w:val="clear" w:color="auto" w:fill="auto"/>
            <w:vAlign w:val="center"/>
            <w:hideMark/>
          </w:tcPr>
          <w:p w14:paraId="34CAA2D3" w14:textId="77777777" w:rsidR="005A319B" w:rsidRDefault="005A319B" w:rsidP="005A319B">
            <w:pPr>
              <w:jc w:val="center"/>
              <w:rPr>
                <w:color w:val="000000"/>
                <w:sz w:val="22"/>
                <w:szCs w:val="22"/>
              </w:rPr>
            </w:pPr>
            <w:r>
              <w:rPr>
                <w:color w:val="000000"/>
                <w:sz w:val="22"/>
                <w:szCs w:val="22"/>
              </w:rPr>
              <w:t>1 pt</w:t>
            </w:r>
          </w:p>
        </w:tc>
      </w:tr>
      <w:tr w:rsidR="005A319B" w14:paraId="1CFF6E09" w14:textId="77777777" w:rsidTr="00711CC7">
        <w:trPr>
          <w:trHeight w:val="300"/>
        </w:trPr>
        <w:tc>
          <w:tcPr>
            <w:tcW w:w="208" w:type="pct"/>
            <w:shd w:val="clear" w:color="auto" w:fill="auto"/>
            <w:vAlign w:val="center"/>
            <w:hideMark/>
          </w:tcPr>
          <w:p w14:paraId="7E23C4F1" w14:textId="10B349A7" w:rsidR="005A319B" w:rsidRDefault="005A319B" w:rsidP="005A319B">
            <w:pPr>
              <w:jc w:val="center"/>
              <w:rPr>
                <w:color w:val="000000"/>
                <w:sz w:val="22"/>
                <w:szCs w:val="22"/>
              </w:rPr>
            </w:pPr>
            <w:r>
              <w:rPr>
                <w:color w:val="000000"/>
                <w:sz w:val="22"/>
                <w:szCs w:val="22"/>
              </w:rPr>
              <w:t>g</w:t>
            </w:r>
          </w:p>
        </w:tc>
        <w:tc>
          <w:tcPr>
            <w:tcW w:w="4375" w:type="pct"/>
            <w:gridSpan w:val="2"/>
            <w:shd w:val="clear" w:color="auto" w:fill="auto"/>
            <w:vAlign w:val="center"/>
            <w:hideMark/>
          </w:tcPr>
          <w:p w14:paraId="3D475A25" w14:textId="77777777" w:rsidR="005A319B" w:rsidRDefault="005A319B" w:rsidP="005A319B">
            <w:pPr>
              <w:jc w:val="both"/>
              <w:rPr>
                <w:color w:val="000000"/>
                <w:sz w:val="22"/>
                <w:szCs w:val="22"/>
              </w:rPr>
            </w:pPr>
            <w:r>
              <w:rPr>
                <w:color w:val="000000"/>
                <w:sz w:val="22"/>
                <w:szCs w:val="22"/>
              </w:rPr>
              <w:t>Scanner</w:t>
            </w:r>
          </w:p>
        </w:tc>
        <w:tc>
          <w:tcPr>
            <w:tcW w:w="417" w:type="pct"/>
            <w:shd w:val="clear" w:color="auto" w:fill="auto"/>
            <w:vAlign w:val="center"/>
            <w:hideMark/>
          </w:tcPr>
          <w:p w14:paraId="755A1C5F" w14:textId="77777777" w:rsidR="005A319B" w:rsidRDefault="005A319B" w:rsidP="005A319B">
            <w:pPr>
              <w:jc w:val="center"/>
              <w:rPr>
                <w:color w:val="000000"/>
                <w:sz w:val="22"/>
                <w:szCs w:val="22"/>
              </w:rPr>
            </w:pPr>
            <w:r>
              <w:rPr>
                <w:color w:val="000000"/>
                <w:sz w:val="22"/>
                <w:szCs w:val="22"/>
              </w:rPr>
              <w:t>1 pt</w:t>
            </w:r>
          </w:p>
        </w:tc>
      </w:tr>
      <w:tr w:rsidR="005A319B" w14:paraId="078EC8C8" w14:textId="77777777" w:rsidTr="00711CC7">
        <w:trPr>
          <w:trHeight w:val="300"/>
        </w:trPr>
        <w:tc>
          <w:tcPr>
            <w:tcW w:w="208" w:type="pct"/>
            <w:shd w:val="clear" w:color="auto" w:fill="auto"/>
            <w:vAlign w:val="center"/>
            <w:hideMark/>
          </w:tcPr>
          <w:p w14:paraId="0E2D1D20" w14:textId="05003E1B" w:rsidR="005A319B" w:rsidRDefault="005A319B" w:rsidP="005A319B">
            <w:pPr>
              <w:jc w:val="center"/>
              <w:rPr>
                <w:color w:val="000000"/>
                <w:sz w:val="22"/>
                <w:szCs w:val="22"/>
              </w:rPr>
            </w:pPr>
            <w:r>
              <w:rPr>
                <w:color w:val="000000"/>
                <w:sz w:val="22"/>
                <w:szCs w:val="22"/>
              </w:rPr>
              <w:t>h</w:t>
            </w:r>
          </w:p>
        </w:tc>
        <w:tc>
          <w:tcPr>
            <w:tcW w:w="4375" w:type="pct"/>
            <w:gridSpan w:val="2"/>
            <w:shd w:val="clear" w:color="auto" w:fill="auto"/>
            <w:vAlign w:val="center"/>
            <w:hideMark/>
          </w:tcPr>
          <w:p w14:paraId="73C2FD88" w14:textId="77777777" w:rsidR="005A319B" w:rsidRDefault="005A319B" w:rsidP="005A319B">
            <w:pPr>
              <w:jc w:val="both"/>
              <w:rPr>
                <w:color w:val="000000"/>
                <w:sz w:val="22"/>
                <w:szCs w:val="22"/>
              </w:rPr>
            </w:pPr>
            <w:r>
              <w:rPr>
                <w:color w:val="000000"/>
                <w:sz w:val="22"/>
                <w:szCs w:val="22"/>
              </w:rPr>
              <w:t>Imprimante</w:t>
            </w:r>
          </w:p>
        </w:tc>
        <w:tc>
          <w:tcPr>
            <w:tcW w:w="417" w:type="pct"/>
            <w:shd w:val="clear" w:color="auto" w:fill="auto"/>
            <w:vAlign w:val="center"/>
            <w:hideMark/>
          </w:tcPr>
          <w:p w14:paraId="1A85515B" w14:textId="77777777" w:rsidR="005A319B" w:rsidRDefault="005A319B" w:rsidP="005A319B">
            <w:pPr>
              <w:jc w:val="center"/>
              <w:rPr>
                <w:color w:val="000000"/>
                <w:sz w:val="22"/>
                <w:szCs w:val="22"/>
              </w:rPr>
            </w:pPr>
            <w:r>
              <w:rPr>
                <w:color w:val="000000"/>
                <w:sz w:val="22"/>
                <w:szCs w:val="22"/>
              </w:rPr>
              <w:t>1 pt</w:t>
            </w:r>
          </w:p>
        </w:tc>
      </w:tr>
      <w:tr w:rsidR="005A319B" w14:paraId="517D06F0" w14:textId="77777777" w:rsidTr="00711CC7">
        <w:trPr>
          <w:trHeight w:val="300"/>
        </w:trPr>
        <w:tc>
          <w:tcPr>
            <w:tcW w:w="5000" w:type="pct"/>
            <w:gridSpan w:val="4"/>
            <w:shd w:val="clear" w:color="000000" w:fill="BFBFBF"/>
            <w:vAlign w:val="center"/>
            <w:hideMark/>
          </w:tcPr>
          <w:p w14:paraId="3033E24A" w14:textId="77777777" w:rsidR="005A319B" w:rsidRDefault="005A319B" w:rsidP="005A319B">
            <w:pPr>
              <w:jc w:val="center"/>
              <w:rPr>
                <w:b/>
                <w:bCs/>
                <w:color w:val="000000"/>
                <w:sz w:val="22"/>
                <w:szCs w:val="22"/>
              </w:rPr>
            </w:pPr>
            <w:r>
              <w:rPr>
                <w:b/>
                <w:bCs/>
                <w:color w:val="000000"/>
                <w:sz w:val="22"/>
                <w:szCs w:val="22"/>
              </w:rPr>
              <w:t>5. Méthodologie, plan de travail, compréhension des Termes de Références et du mandat : 16 pts</w:t>
            </w:r>
          </w:p>
        </w:tc>
      </w:tr>
      <w:tr w:rsidR="005A319B" w14:paraId="5AED4344" w14:textId="77777777" w:rsidTr="00711CC7">
        <w:trPr>
          <w:trHeight w:val="300"/>
        </w:trPr>
        <w:tc>
          <w:tcPr>
            <w:tcW w:w="208" w:type="pct"/>
            <w:vMerge w:val="restart"/>
            <w:shd w:val="clear" w:color="auto" w:fill="auto"/>
            <w:vAlign w:val="center"/>
            <w:hideMark/>
          </w:tcPr>
          <w:p w14:paraId="44800369" w14:textId="77777777" w:rsidR="005A319B" w:rsidRDefault="005A319B" w:rsidP="005A319B">
            <w:pPr>
              <w:jc w:val="center"/>
              <w:rPr>
                <w:color w:val="000000"/>
                <w:sz w:val="22"/>
                <w:szCs w:val="22"/>
              </w:rPr>
            </w:pPr>
            <w:r>
              <w:rPr>
                <w:color w:val="000000"/>
                <w:sz w:val="22"/>
                <w:szCs w:val="22"/>
              </w:rPr>
              <w:t>a</w:t>
            </w:r>
          </w:p>
        </w:tc>
        <w:tc>
          <w:tcPr>
            <w:tcW w:w="1621" w:type="pct"/>
            <w:vMerge w:val="restart"/>
            <w:shd w:val="clear" w:color="auto" w:fill="auto"/>
            <w:vAlign w:val="center"/>
            <w:hideMark/>
          </w:tcPr>
          <w:p w14:paraId="7E0FA99C" w14:textId="77777777" w:rsidR="005A319B" w:rsidRDefault="005A319B" w:rsidP="005A319B">
            <w:pPr>
              <w:rPr>
                <w:color w:val="000000"/>
                <w:sz w:val="22"/>
                <w:szCs w:val="22"/>
              </w:rPr>
            </w:pPr>
            <w:r>
              <w:rPr>
                <w:color w:val="000000"/>
                <w:sz w:val="22"/>
                <w:szCs w:val="22"/>
              </w:rPr>
              <w:t>Compréhension des TDR et du mandat</w:t>
            </w:r>
          </w:p>
        </w:tc>
        <w:tc>
          <w:tcPr>
            <w:tcW w:w="2754" w:type="pct"/>
            <w:shd w:val="clear" w:color="auto" w:fill="auto"/>
            <w:vAlign w:val="center"/>
            <w:hideMark/>
          </w:tcPr>
          <w:p w14:paraId="39EAB70A" w14:textId="77777777" w:rsidR="005A319B" w:rsidRDefault="005A319B" w:rsidP="005A319B">
            <w:pPr>
              <w:rPr>
                <w:color w:val="000000"/>
                <w:sz w:val="22"/>
                <w:szCs w:val="22"/>
              </w:rPr>
            </w:pPr>
            <w:r>
              <w:rPr>
                <w:color w:val="000000"/>
                <w:sz w:val="22"/>
                <w:szCs w:val="22"/>
              </w:rPr>
              <w:t xml:space="preserve">Compréhension + commentaires sur les TDR : </w:t>
            </w:r>
          </w:p>
        </w:tc>
        <w:tc>
          <w:tcPr>
            <w:tcW w:w="417" w:type="pct"/>
            <w:vMerge w:val="restart"/>
            <w:shd w:val="clear" w:color="auto" w:fill="auto"/>
            <w:vAlign w:val="center"/>
            <w:hideMark/>
          </w:tcPr>
          <w:p w14:paraId="7C7CCDBA" w14:textId="77777777" w:rsidR="005A319B" w:rsidRDefault="005A319B" w:rsidP="005A319B">
            <w:pPr>
              <w:jc w:val="center"/>
              <w:rPr>
                <w:color w:val="000000"/>
                <w:sz w:val="22"/>
                <w:szCs w:val="22"/>
              </w:rPr>
            </w:pPr>
            <w:r>
              <w:rPr>
                <w:color w:val="000000"/>
                <w:sz w:val="22"/>
                <w:szCs w:val="22"/>
              </w:rPr>
              <w:t>3 pts</w:t>
            </w:r>
          </w:p>
        </w:tc>
      </w:tr>
      <w:tr w:rsidR="005A319B" w14:paraId="4A3A6A08" w14:textId="77777777" w:rsidTr="00711CC7">
        <w:trPr>
          <w:trHeight w:val="600"/>
        </w:trPr>
        <w:tc>
          <w:tcPr>
            <w:tcW w:w="208" w:type="pct"/>
            <w:vMerge/>
            <w:vAlign w:val="center"/>
            <w:hideMark/>
          </w:tcPr>
          <w:p w14:paraId="5B3A7AB7" w14:textId="77777777" w:rsidR="005A319B" w:rsidRDefault="005A319B" w:rsidP="005A319B">
            <w:pPr>
              <w:rPr>
                <w:color w:val="000000"/>
                <w:sz w:val="22"/>
                <w:szCs w:val="22"/>
              </w:rPr>
            </w:pPr>
          </w:p>
        </w:tc>
        <w:tc>
          <w:tcPr>
            <w:tcW w:w="1621" w:type="pct"/>
            <w:vMerge/>
            <w:vAlign w:val="center"/>
            <w:hideMark/>
          </w:tcPr>
          <w:p w14:paraId="6D82B7B6" w14:textId="77777777" w:rsidR="005A319B" w:rsidRDefault="005A319B" w:rsidP="005A319B">
            <w:pPr>
              <w:rPr>
                <w:color w:val="000000"/>
                <w:sz w:val="22"/>
                <w:szCs w:val="22"/>
              </w:rPr>
            </w:pPr>
          </w:p>
        </w:tc>
        <w:tc>
          <w:tcPr>
            <w:tcW w:w="2754" w:type="pct"/>
            <w:shd w:val="clear" w:color="auto" w:fill="auto"/>
            <w:vAlign w:val="center"/>
            <w:hideMark/>
          </w:tcPr>
          <w:p w14:paraId="4ACEBD46" w14:textId="77777777" w:rsidR="005A319B" w:rsidRDefault="005A319B" w:rsidP="005A319B">
            <w:pPr>
              <w:rPr>
                <w:i/>
                <w:iCs/>
                <w:color w:val="000000"/>
                <w:sz w:val="22"/>
                <w:szCs w:val="22"/>
              </w:rPr>
            </w:pPr>
            <w:r>
              <w:rPr>
                <w:i/>
                <w:iCs/>
                <w:color w:val="000000"/>
                <w:sz w:val="22"/>
                <w:szCs w:val="22"/>
              </w:rPr>
              <w:t>Très Bonne = 3 pts ; Bonne = 2,5 pts ; Passable = 2 pts ; Médiocre = 1 pt ; Nulle = 0 pt</w:t>
            </w:r>
          </w:p>
        </w:tc>
        <w:tc>
          <w:tcPr>
            <w:tcW w:w="417" w:type="pct"/>
            <w:vMerge/>
            <w:vAlign w:val="center"/>
            <w:hideMark/>
          </w:tcPr>
          <w:p w14:paraId="783FFF84" w14:textId="77777777" w:rsidR="005A319B" w:rsidRDefault="005A319B" w:rsidP="005A319B">
            <w:pPr>
              <w:rPr>
                <w:color w:val="000000"/>
                <w:sz w:val="22"/>
                <w:szCs w:val="22"/>
              </w:rPr>
            </w:pPr>
          </w:p>
        </w:tc>
      </w:tr>
      <w:tr w:rsidR="005A319B" w14:paraId="3B549D71" w14:textId="77777777" w:rsidTr="00711CC7">
        <w:trPr>
          <w:trHeight w:val="300"/>
        </w:trPr>
        <w:tc>
          <w:tcPr>
            <w:tcW w:w="208" w:type="pct"/>
            <w:vMerge w:val="restart"/>
            <w:shd w:val="clear" w:color="auto" w:fill="auto"/>
            <w:vAlign w:val="center"/>
            <w:hideMark/>
          </w:tcPr>
          <w:p w14:paraId="3E029125" w14:textId="77777777" w:rsidR="005A319B" w:rsidRDefault="005A319B" w:rsidP="005A319B">
            <w:pPr>
              <w:jc w:val="center"/>
              <w:rPr>
                <w:color w:val="000000"/>
                <w:sz w:val="22"/>
                <w:szCs w:val="22"/>
              </w:rPr>
            </w:pPr>
            <w:r>
              <w:rPr>
                <w:color w:val="000000"/>
                <w:sz w:val="22"/>
                <w:szCs w:val="22"/>
              </w:rPr>
              <w:t>b</w:t>
            </w:r>
          </w:p>
        </w:tc>
        <w:tc>
          <w:tcPr>
            <w:tcW w:w="1621" w:type="pct"/>
            <w:vMerge w:val="restart"/>
            <w:shd w:val="clear" w:color="auto" w:fill="auto"/>
            <w:vAlign w:val="center"/>
            <w:hideMark/>
          </w:tcPr>
          <w:p w14:paraId="038702ED" w14:textId="77777777" w:rsidR="005A319B" w:rsidRDefault="005A319B" w:rsidP="005A319B">
            <w:pPr>
              <w:rPr>
                <w:color w:val="000000"/>
                <w:sz w:val="22"/>
                <w:szCs w:val="22"/>
              </w:rPr>
            </w:pPr>
            <w:r>
              <w:rPr>
                <w:color w:val="000000"/>
                <w:sz w:val="22"/>
                <w:szCs w:val="22"/>
              </w:rPr>
              <w:t>Connaissance du site des prestations</w:t>
            </w:r>
          </w:p>
        </w:tc>
        <w:tc>
          <w:tcPr>
            <w:tcW w:w="2754" w:type="pct"/>
            <w:shd w:val="clear" w:color="auto" w:fill="auto"/>
            <w:vAlign w:val="center"/>
            <w:hideMark/>
          </w:tcPr>
          <w:p w14:paraId="6D87E056" w14:textId="77777777" w:rsidR="005A319B" w:rsidRDefault="005A319B" w:rsidP="005A319B">
            <w:pPr>
              <w:rPr>
                <w:color w:val="000000"/>
                <w:sz w:val="22"/>
                <w:szCs w:val="22"/>
              </w:rPr>
            </w:pPr>
            <w:r>
              <w:rPr>
                <w:color w:val="000000"/>
                <w:sz w:val="22"/>
                <w:szCs w:val="22"/>
              </w:rPr>
              <w:t>Engagement sur l’honneur d’avoir visité le site</w:t>
            </w:r>
          </w:p>
        </w:tc>
        <w:tc>
          <w:tcPr>
            <w:tcW w:w="417" w:type="pct"/>
            <w:shd w:val="clear" w:color="auto" w:fill="auto"/>
            <w:vAlign w:val="center"/>
            <w:hideMark/>
          </w:tcPr>
          <w:p w14:paraId="10B643D3" w14:textId="77777777" w:rsidR="005A319B" w:rsidRDefault="005A319B" w:rsidP="005A319B">
            <w:pPr>
              <w:jc w:val="center"/>
              <w:rPr>
                <w:color w:val="000000"/>
                <w:sz w:val="22"/>
                <w:szCs w:val="22"/>
              </w:rPr>
            </w:pPr>
            <w:r>
              <w:rPr>
                <w:color w:val="000000"/>
                <w:sz w:val="22"/>
                <w:szCs w:val="22"/>
              </w:rPr>
              <w:t>1 pt</w:t>
            </w:r>
          </w:p>
        </w:tc>
      </w:tr>
      <w:tr w:rsidR="005A319B" w14:paraId="2E0DFF27" w14:textId="77777777" w:rsidTr="00711CC7">
        <w:trPr>
          <w:trHeight w:val="300"/>
        </w:trPr>
        <w:tc>
          <w:tcPr>
            <w:tcW w:w="208" w:type="pct"/>
            <w:vMerge/>
            <w:vAlign w:val="center"/>
            <w:hideMark/>
          </w:tcPr>
          <w:p w14:paraId="3828BCD6" w14:textId="77777777" w:rsidR="005A319B" w:rsidRDefault="005A319B" w:rsidP="005A319B">
            <w:pPr>
              <w:rPr>
                <w:color w:val="000000"/>
                <w:sz w:val="22"/>
                <w:szCs w:val="22"/>
              </w:rPr>
            </w:pPr>
          </w:p>
        </w:tc>
        <w:tc>
          <w:tcPr>
            <w:tcW w:w="1621" w:type="pct"/>
            <w:vMerge/>
            <w:vAlign w:val="center"/>
            <w:hideMark/>
          </w:tcPr>
          <w:p w14:paraId="0DE12DD8" w14:textId="77777777" w:rsidR="005A319B" w:rsidRDefault="005A319B" w:rsidP="005A319B">
            <w:pPr>
              <w:rPr>
                <w:color w:val="000000"/>
                <w:sz w:val="22"/>
                <w:szCs w:val="22"/>
              </w:rPr>
            </w:pPr>
          </w:p>
        </w:tc>
        <w:tc>
          <w:tcPr>
            <w:tcW w:w="2754" w:type="pct"/>
            <w:shd w:val="clear" w:color="auto" w:fill="auto"/>
            <w:vAlign w:val="center"/>
            <w:hideMark/>
          </w:tcPr>
          <w:p w14:paraId="12A8719E" w14:textId="77777777" w:rsidR="005A319B" w:rsidRDefault="005A319B" w:rsidP="005A319B">
            <w:pPr>
              <w:rPr>
                <w:color w:val="000000"/>
                <w:sz w:val="22"/>
                <w:szCs w:val="22"/>
              </w:rPr>
            </w:pPr>
            <w:r>
              <w:rPr>
                <w:color w:val="000000"/>
                <w:sz w:val="22"/>
                <w:szCs w:val="22"/>
              </w:rPr>
              <w:t>Rapport de visite des sites avec photos</w:t>
            </w:r>
          </w:p>
        </w:tc>
        <w:tc>
          <w:tcPr>
            <w:tcW w:w="417" w:type="pct"/>
            <w:shd w:val="clear" w:color="auto" w:fill="auto"/>
            <w:vAlign w:val="center"/>
            <w:hideMark/>
          </w:tcPr>
          <w:p w14:paraId="631B6C13" w14:textId="77777777" w:rsidR="005A319B" w:rsidRDefault="005A319B" w:rsidP="005A319B">
            <w:pPr>
              <w:jc w:val="center"/>
              <w:rPr>
                <w:color w:val="000000"/>
                <w:sz w:val="22"/>
                <w:szCs w:val="22"/>
              </w:rPr>
            </w:pPr>
            <w:r>
              <w:rPr>
                <w:color w:val="000000"/>
                <w:sz w:val="22"/>
                <w:szCs w:val="22"/>
              </w:rPr>
              <w:t>1 pt</w:t>
            </w:r>
          </w:p>
        </w:tc>
      </w:tr>
      <w:tr w:rsidR="005A319B" w14:paraId="2E379F49" w14:textId="77777777" w:rsidTr="00711CC7">
        <w:trPr>
          <w:trHeight w:val="600"/>
        </w:trPr>
        <w:tc>
          <w:tcPr>
            <w:tcW w:w="208" w:type="pct"/>
            <w:vMerge w:val="restart"/>
            <w:shd w:val="clear" w:color="auto" w:fill="auto"/>
            <w:vAlign w:val="center"/>
            <w:hideMark/>
          </w:tcPr>
          <w:p w14:paraId="6A02445F" w14:textId="77777777" w:rsidR="005A319B" w:rsidRDefault="005A319B" w:rsidP="005A319B">
            <w:pPr>
              <w:jc w:val="center"/>
              <w:rPr>
                <w:color w:val="000000"/>
                <w:sz w:val="22"/>
                <w:szCs w:val="22"/>
              </w:rPr>
            </w:pPr>
            <w:r>
              <w:rPr>
                <w:color w:val="000000"/>
                <w:sz w:val="22"/>
                <w:szCs w:val="22"/>
              </w:rPr>
              <w:t>c</w:t>
            </w:r>
          </w:p>
        </w:tc>
        <w:tc>
          <w:tcPr>
            <w:tcW w:w="1621" w:type="pct"/>
            <w:vMerge w:val="restart"/>
            <w:shd w:val="clear" w:color="auto" w:fill="auto"/>
            <w:vAlign w:val="center"/>
            <w:hideMark/>
          </w:tcPr>
          <w:p w14:paraId="7405DC1B" w14:textId="77777777" w:rsidR="005A319B" w:rsidRDefault="005A319B" w:rsidP="005A319B">
            <w:pPr>
              <w:rPr>
                <w:color w:val="000000"/>
                <w:sz w:val="22"/>
                <w:szCs w:val="22"/>
              </w:rPr>
            </w:pPr>
            <w:r>
              <w:rPr>
                <w:color w:val="000000"/>
                <w:sz w:val="22"/>
                <w:szCs w:val="22"/>
              </w:rPr>
              <w:t>Plan de travail : chronogrammes</w:t>
            </w:r>
          </w:p>
        </w:tc>
        <w:tc>
          <w:tcPr>
            <w:tcW w:w="2754" w:type="pct"/>
            <w:shd w:val="clear" w:color="auto" w:fill="auto"/>
            <w:vAlign w:val="center"/>
            <w:hideMark/>
          </w:tcPr>
          <w:p w14:paraId="1FD9F1B8" w14:textId="77777777" w:rsidR="005A319B" w:rsidRDefault="005A319B" w:rsidP="005A319B">
            <w:pPr>
              <w:jc w:val="both"/>
              <w:rPr>
                <w:color w:val="000000"/>
                <w:sz w:val="22"/>
                <w:szCs w:val="22"/>
              </w:rPr>
            </w:pPr>
            <w:r>
              <w:rPr>
                <w:color w:val="000000"/>
                <w:sz w:val="22"/>
                <w:szCs w:val="22"/>
              </w:rPr>
              <w:t xml:space="preserve">Conformité du planning de travail aux délais d’exécution </w:t>
            </w:r>
            <w:r>
              <w:rPr>
                <w:i/>
                <w:iCs/>
                <w:color w:val="000000"/>
                <w:sz w:val="22"/>
                <w:szCs w:val="22"/>
              </w:rPr>
              <w:t>(oui=2 pts ; non= 0 pt)</w:t>
            </w:r>
          </w:p>
        </w:tc>
        <w:tc>
          <w:tcPr>
            <w:tcW w:w="417" w:type="pct"/>
            <w:shd w:val="clear" w:color="auto" w:fill="auto"/>
            <w:vAlign w:val="center"/>
            <w:hideMark/>
          </w:tcPr>
          <w:p w14:paraId="071AE7B4" w14:textId="77777777" w:rsidR="005A319B" w:rsidRDefault="005A319B" w:rsidP="005A319B">
            <w:pPr>
              <w:jc w:val="center"/>
              <w:rPr>
                <w:color w:val="000000"/>
                <w:sz w:val="22"/>
                <w:szCs w:val="22"/>
              </w:rPr>
            </w:pPr>
            <w:r>
              <w:rPr>
                <w:color w:val="000000"/>
                <w:sz w:val="22"/>
                <w:szCs w:val="22"/>
              </w:rPr>
              <w:t>2 pts</w:t>
            </w:r>
          </w:p>
        </w:tc>
      </w:tr>
      <w:tr w:rsidR="005A319B" w14:paraId="10CD5524" w14:textId="77777777" w:rsidTr="00711CC7">
        <w:trPr>
          <w:trHeight w:val="600"/>
        </w:trPr>
        <w:tc>
          <w:tcPr>
            <w:tcW w:w="208" w:type="pct"/>
            <w:vMerge/>
            <w:vAlign w:val="center"/>
            <w:hideMark/>
          </w:tcPr>
          <w:p w14:paraId="26E68485" w14:textId="77777777" w:rsidR="005A319B" w:rsidRDefault="005A319B" w:rsidP="005A319B">
            <w:pPr>
              <w:rPr>
                <w:color w:val="000000"/>
                <w:sz w:val="22"/>
                <w:szCs w:val="22"/>
              </w:rPr>
            </w:pPr>
          </w:p>
        </w:tc>
        <w:tc>
          <w:tcPr>
            <w:tcW w:w="1621" w:type="pct"/>
            <w:vMerge/>
            <w:vAlign w:val="center"/>
            <w:hideMark/>
          </w:tcPr>
          <w:p w14:paraId="7476A35A" w14:textId="77777777" w:rsidR="005A319B" w:rsidRDefault="005A319B" w:rsidP="005A319B">
            <w:pPr>
              <w:rPr>
                <w:color w:val="000000"/>
                <w:sz w:val="22"/>
                <w:szCs w:val="22"/>
              </w:rPr>
            </w:pPr>
          </w:p>
        </w:tc>
        <w:tc>
          <w:tcPr>
            <w:tcW w:w="2754" w:type="pct"/>
            <w:shd w:val="clear" w:color="auto" w:fill="auto"/>
            <w:vAlign w:val="center"/>
            <w:hideMark/>
          </w:tcPr>
          <w:p w14:paraId="0665A704" w14:textId="77777777" w:rsidR="005A319B" w:rsidRDefault="005A319B" w:rsidP="005A319B">
            <w:pPr>
              <w:rPr>
                <w:color w:val="000000"/>
                <w:sz w:val="22"/>
                <w:szCs w:val="22"/>
              </w:rPr>
            </w:pPr>
            <w:r>
              <w:rPr>
                <w:color w:val="000000"/>
                <w:sz w:val="22"/>
                <w:szCs w:val="22"/>
              </w:rPr>
              <w:t>Conformité du planning de travail aux activités prévues dans les TDR et la méthodologie proposée</w:t>
            </w:r>
          </w:p>
        </w:tc>
        <w:tc>
          <w:tcPr>
            <w:tcW w:w="417" w:type="pct"/>
            <w:vMerge w:val="restart"/>
            <w:shd w:val="clear" w:color="auto" w:fill="auto"/>
            <w:vAlign w:val="center"/>
            <w:hideMark/>
          </w:tcPr>
          <w:p w14:paraId="04C4E68D" w14:textId="77777777" w:rsidR="005A319B" w:rsidRDefault="005A319B" w:rsidP="005A319B">
            <w:pPr>
              <w:jc w:val="center"/>
              <w:rPr>
                <w:color w:val="000000"/>
                <w:sz w:val="22"/>
                <w:szCs w:val="22"/>
              </w:rPr>
            </w:pPr>
            <w:r>
              <w:rPr>
                <w:color w:val="000000"/>
                <w:sz w:val="22"/>
                <w:szCs w:val="22"/>
              </w:rPr>
              <w:t>2 pts</w:t>
            </w:r>
          </w:p>
        </w:tc>
      </w:tr>
      <w:tr w:rsidR="005A319B" w14:paraId="18587AA8" w14:textId="77777777" w:rsidTr="00711CC7">
        <w:trPr>
          <w:trHeight w:val="600"/>
        </w:trPr>
        <w:tc>
          <w:tcPr>
            <w:tcW w:w="208" w:type="pct"/>
            <w:vMerge/>
            <w:vAlign w:val="center"/>
            <w:hideMark/>
          </w:tcPr>
          <w:p w14:paraId="3047F61C" w14:textId="77777777" w:rsidR="005A319B" w:rsidRDefault="005A319B" w:rsidP="005A319B">
            <w:pPr>
              <w:rPr>
                <w:color w:val="000000"/>
                <w:sz w:val="22"/>
                <w:szCs w:val="22"/>
              </w:rPr>
            </w:pPr>
          </w:p>
        </w:tc>
        <w:tc>
          <w:tcPr>
            <w:tcW w:w="1621" w:type="pct"/>
            <w:vMerge/>
            <w:vAlign w:val="center"/>
            <w:hideMark/>
          </w:tcPr>
          <w:p w14:paraId="53B95435" w14:textId="77777777" w:rsidR="005A319B" w:rsidRDefault="005A319B" w:rsidP="005A319B">
            <w:pPr>
              <w:rPr>
                <w:color w:val="000000"/>
                <w:sz w:val="22"/>
                <w:szCs w:val="22"/>
              </w:rPr>
            </w:pPr>
          </w:p>
        </w:tc>
        <w:tc>
          <w:tcPr>
            <w:tcW w:w="2754" w:type="pct"/>
            <w:shd w:val="clear" w:color="auto" w:fill="auto"/>
            <w:vAlign w:val="center"/>
            <w:hideMark/>
          </w:tcPr>
          <w:p w14:paraId="07E04C66" w14:textId="77777777" w:rsidR="005A319B" w:rsidRDefault="005A319B" w:rsidP="005A319B">
            <w:pPr>
              <w:rPr>
                <w:i/>
                <w:iCs/>
                <w:color w:val="000000"/>
                <w:sz w:val="22"/>
                <w:szCs w:val="22"/>
              </w:rPr>
            </w:pPr>
            <w:r>
              <w:rPr>
                <w:i/>
                <w:iCs/>
                <w:color w:val="000000"/>
                <w:sz w:val="22"/>
                <w:szCs w:val="22"/>
              </w:rPr>
              <w:t>Très Bonne = 2 pts ; Bonne = 1.5 pt ; Passable = 1 pt ; Médiocre = 0.5 pt ; Nulle = 0 pt</w:t>
            </w:r>
          </w:p>
        </w:tc>
        <w:tc>
          <w:tcPr>
            <w:tcW w:w="417" w:type="pct"/>
            <w:vMerge/>
            <w:vAlign w:val="center"/>
            <w:hideMark/>
          </w:tcPr>
          <w:p w14:paraId="42DFA20C" w14:textId="77777777" w:rsidR="005A319B" w:rsidRDefault="005A319B" w:rsidP="005A319B">
            <w:pPr>
              <w:rPr>
                <w:color w:val="000000"/>
                <w:sz w:val="22"/>
                <w:szCs w:val="22"/>
              </w:rPr>
            </w:pPr>
          </w:p>
        </w:tc>
      </w:tr>
      <w:tr w:rsidR="005A319B" w14:paraId="0D8AC125" w14:textId="77777777" w:rsidTr="00711CC7">
        <w:trPr>
          <w:trHeight w:val="300"/>
        </w:trPr>
        <w:tc>
          <w:tcPr>
            <w:tcW w:w="208" w:type="pct"/>
            <w:vMerge/>
            <w:vAlign w:val="center"/>
            <w:hideMark/>
          </w:tcPr>
          <w:p w14:paraId="15663FC6" w14:textId="77777777" w:rsidR="005A319B" w:rsidRDefault="005A319B" w:rsidP="005A319B">
            <w:pPr>
              <w:rPr>
                <w:color w:val="000000"/>
                <w:sz w:val="22"/>
                <w:szCs w:val="22"/>
              </w:rPr>
            </w:pPr>
          </w:p>
        </w:tc>
        <w:tc>
          <w:tcPr>
            <w:tcW w:w="1621" w:type="pct"/>
            <w:vMerge/>
            <w:vAlign w:val="center"/>
            <w:hideMark/>
          </w:tcPr>
          <w:p w14:paraId="0EA94003" w14:textId="77777777" w:rsidR="005A319B" w:rsidRDefault="005A319B" w:rsidP="005A319B">
            <w:pPr>
              <w:rPr>
                <w:color w:val="000000"/>
                <w:sz w:val="22"/>
                <w:szCs w:val="22"/>
              </w:rPr>
            </w:pPr>
          </w:p>
        </w:tc>
        <w:tc>
          <w:tcPr>
            <w:tcW w:w="2754" w:type="pct"/>
            <w:shd w:val="clear" w:color="auto" w:fill="auto"/>
            <w:vAlign w:val="center"/>
            <w:hideMark/>
          </w:tcPr>
          <w:p w14:paraId="0E096598" w14:textId="77777777" w:rsidR="005A319B" w:rsidRDefault="005A319B" w:rsidP="005A319B">
            <w:pPr>
              <w:rPr>
                <w:color w:val="000000"/>
                <w:sz w:val="22"/>
                <w:szCs w:val="22"/>
              </w:rPr>
            </w:pPr>
            <w:r>
              <w:rPr>
                <w:color w:val="000000"/>
                <w:sz w:val="22"/>
                <w:szCs w:val="22"/>
              </w:rPr>
              <w:t xml:space="preserve">Logique dans l’agencement des activités </w:t>
            </w:r>
          </w:p>
        </w:tc>
        <w:tc>
          <w:tcPr>
            <w:tcW w:w="417" w:type="pct"/>
            <w:vMerge w:val="restart"/>
            <w:shd w:val="clear" w:color="auto" w:fill="auto"/>
            <w:vAlign w:val="center"/>
            <w:hideMark/>
          </w:tcPr>
          <w:p w14:paraId="198B3C08" w14:textId="77777777" w:rsidR="005A319B" w:rsidRDefault="005A319B" w:rsidP="005A319B">
            <w:pPr>
              <w:jc w:val="center"/>
              <w:rPr>
                <w:color w:val="000000"/>
                <w:sz w:val="22"/>
                <w:szCs w:val="22"/>
              </w:rPr>
            </w:pPr>
            <w:r>
              <w:rPr>
                <w:color w:val="000000"/>
                <w:sz w:val="22"/>
                <w:szCs w:val="22"/>
              </w:rPr>
              <w:t>2 pts</w:t>
            </w:r>
          </w:p>
        </w:tc>
      </w:tr>
      <w:tr w:rsidR="005A319B" w14:paraId="19108E4D" w14:textId="77777777" w:rsidTr="00711CC7">
        <w:trPr>
          <w:trHeight w:val="600"/>
        </w:trPr>
        <w:tc>
          <w:tcPr>
            <w:tcW w:w="208" w:type="pct"/>
            <w:vMerge/>
            <w:vAlign w:val="center"/>
            <w:hideMark/>
          </w:tcPr>
          <w:p w14:paraId="1F2071CC" w14:textId="77777777" w:rsidR="005A319B" w:rsidRDefault="005A319B" w:rsidP="005A319B">
            <w:pPr>
              <w:rPr>
                <w:color w:val="000000"/>
                <w:sz w:val="22"/>
                <w:szCs w:val="22"/>
              </w:rPr>
            </w:pPr>
          </w:p>
        </w:tc>
        <w:tc>
          <w:tcPr>
            <w:tcW w:w="1621" w:type="pct"/>
            <w:vMerge/>
            <w:vAlign w:val="center"/>
            <w:hideMark/>
          </w:tcPr>
          <w:p w14:paraId="3ABA7248" w14:textId="77777777" w:rsidR="005A319B" w:rsidRDefault="005A319B" w:rsidP="005A319B">
            <w:pPr>
              <w:rPr>
                <w:color w:val="000000"/>
                <w:sz w:val="22"/>
                <w:szCs w:val="22"/>
              </w:rPr>
            </w:pPr>
          </w:p>
        </w:tc>
        <w:tc>
          <w:tcPr>
            <w:tcW w:w="2754" w:type="pct"/>
            <w:shd w:val="clear" w:color="auto" w:fill="auto"/>
            <w:vAlign w:val="center"/>
            <w:hideMark/>
          </w:tcPr>
          <w:p w14:paraId="1DBEFF76" w14:textId="77777777" w:rsidR="005A319B" w:rsidRDefault="005A319B" w:rsidP="005A319B">
            <w:pPr>
              <w:rPr>
                <w:i/>
                <w:iCs/>
                <w:color w:val="000000"/>
                <w:sz w:val="22"/>
                <w:szCs w:val="22"/>
              </w:rPr>
            </w:pPr>
            <w:r>
              <w:rPr>
                <w:i/>
                <w:iCs/>
                <w:color w:val="000000"/>
                <w:sz w:val="22"/>
                <w:szCs w:val="22"/>
              </w:rPr>
              <w:t>Très Bonne = 2 pts ; Bonne = 1.5 pt ; Passable = 1 pt ; Médiocre = 0.5 pt ; Nulle = 0 pt</w:t>
            </w:r>
          </w:p>
        </w:tc>
        <w:tc>
          <w:tcPr>
            <w:tcW w:w="417" w:type="pct"/>
            <w:vMerge/>
            <w:vAlign w:val="center"/>
            <w:hideMark/>
          </w:tcPr>
          <w:p w14:paraId="435B1A66" w14:textId="77777777" w:rsidR="005A319B" w:rsidRDefault="005A319B" w:rsidP="005A319B">
            <w:pPr>
              <w:rPr>
                <w:color w:val="000000"/>
                <w:sz w:val="22"/>
                <w:szCs w:val="22"/>
              </w:rPr>
            </w:pPr>
          </w:p>
        </w:tc>
      </w:tr>
      <w:tr w:rsidR="005A319B" w14:paraId="348CF93E" w14:textId="77777777" w:rsidTr="00711CC7">
        <w:trPr>
          <w:trHeight w:val="600"/>
        </w:trPr>
        <w:tc>
          <w:tcPr>
            <w:tcW w:w="208" w:type="pct"/>
            <w:vMerge/>
            <w:vAlign w:val="center"/>
            <w:hideMark/>
          </w:tcPr>
          <w:p w14:paraId="2B2FF23F" w14:textId="77777777" w:rsidR="005A319B" w:rsidRDefault="005A319B" w:rsidP="005A319B">
            <w:pPr>
              <w:rPr>
                <w:color w:val="000000"/>
                <w:sz w:val="22"/>
                <w:szCs w:val="22"/>
              </w:rPr>
            </w:pPr>
          </w:p>
        </w:tc>
        <w:tc>
          <w:tcPr>
            <w:tcW w:w="1621" w:type="pct"/>
            <w:vMerge/>
            <w:vAlign w:val="center"/>
            <w:hideMark/>
          </w:tcPr>
          <w:p w14:paraId="696D1F4B" w14:textId="77777777" w:rsidR="005A319B" w:rsidRDefault="005A319B" w:rsidP="005A319B">
            <w:pPr>
              <w:rPr>
                <w:color w:val="000000"/>
                <w:sz w:val="22"/>
                <w:szCs w:val="22"/>
              </w:rPr>
            </w:pPr>
          </w:p>
        </w:tc>
        <w:tc>
          <w:tcPr>
            <w:tcW w:w="2754" w:type="pct"/>
            <w:shd w:val="clear" w:color="auto" w:fill="auto"/>
            <w:vAlign w:val="center"/>
            <w:hideMark/>
          </w:tcPr>
          <w:p w14:paraId="1A567A3B" w14:textId="77777777" w:rsidR="005A319B" w:rsidRDefault="005A319B" w:rsidP="005A319B">
            <w:pPr>
              <w:rPr>
                <w:color w:val="000000"/>
                <w:sz w:val="22"/>
                <w:szCs w:val="22"/>
              </w:rPr>
            </w:pPr>
            <w:r>
              <w:rPr>
                <w:color w:val="000000"/>
                <w:sz w:val="22"/>
                <w:szCs w:val="22"/>
              </w:rPr>
              <w:t xml:space="preserve">Cohérence entre planning du personnel clé et planning des activités </w:t>
            </w:r>
            <w:r>
              <w:rPr>
                <w:i/>
                <w:iCs/>
                <w:color w:val="000000"/>
                <w:sz w:val="22"/>
                <w:szCs w:val="22"/>
              </w:rPr>
              <w:t>(oui=1 pt ; non= 0 pt)</w:t>
            </w:r>
          </w:p>
        </w:tc>
        <w:tc>
          <w:tcPr>
            <w:tcW w:w="417" w:type="pct"/>
            <w:shd w:val="clear" w:color="auto" w:fill="auto"/>
            <w:vAlign w:val="center"/>
            <w:hideMark/>
          </w:tcPr>
          <w:p w14:paraId="029BF830" w14:textId="77777777" w:rsidR="005A319B" w:rsidRDefault="005A319B" w:rsidP="005A319B">
            <w:pPr>
              <w:jc w:val="center"/>
              <w:rPr>
                <w:color w:val="000000"/>
                <w:sz w:val="22"/>
                <w:szCs w:val="22"/>
              </w:rPr>
            </w:pPr>
            <w:r>
              <w:rPr>
                <w:color w:val="000000"/>
                <w:sz w:val="22"/>
                <w:szCs w:val="22"/>
              </w:rPr>
              <w:t>1 pt</w:t>
            </w:r>
          </w:p>
        </w:tc>
      </w:tr>
      <w:tr w:rsidR="005A319B" w14:paraId="779B5178" w14:textId="77777777" w:rsidTr="00711CC7">
        <w:trPr>
          <w:trHeight w:val="900"/>
        </w:trPr>
        <w:tc>
          <w:tcPr>
            <w:tcW w:w="208" w:type="pct"/>
            <w:shd w:val="clear" w:color="auto" w:fill="auto"/>
            <w:vAlign w:val="center"/>
            <w:hideMark/>
          </w:tcPr>
          <w:p w14:paraId="1F429505" w14:textId="77777777" w:rsidR="005A319B" w:rsidRDefault="005A319B" w:rsidP="005A319B">
            <w:pPr>
              <w:jc w:val="center"/>
              <w:rPr>
                <w:color w:val="000000"/>
                <w:sz w:val="22"/>
                <w:szCs w:val="22"/>
              </w:rPr>
            </w:pPr>
            <w:r>
              <w:rPr>
                <w:color w:val="000000"/>
                <w:sz w:val="22"/>
                <w:szCs w:val="22"/>
              </w:rPr>
              <w:t>d</w:t>
            </w:r>
          </w:p>
        </w:tc>
        <w:tc>
          <w:tcPr>
            <w:tcW w:w="1621" w:type="pct"/>
            <w:shd w:val="clear" w:color="auto" w:fill="auto"/>
            <w:vAlign w:val="center"/>
            <w:hideMark/>
          </w:tcPr>
          <w:p w14:paraId="585BB4F6" w14:textId="77777777" w:rsidR="005A319B" w:rsidRDefault="005A319B" w:rsidP="005A319B">
            <w:pPr>
              <w:rPr>
                <w:color w:val="000000"/>
                <w:sz w:val="22"/>
                <w:szCs w:val="22"/>
              </w:rPr>
            </w:pPr>
            <w:r>
              <w:rPr>
                <w:color w:val="000000"/>
                <w:sz w:val="22"/>
                <w:szCs w:val="22"/>
              </w:rPr>
              <w:t xml:space="preserve">Méthodologie </w:t>
            </w:r>
          </w:p>
        </w:tc>
        <w:tc>
          <w:tcPr>
            <w:tcW w:w="2754" w:type="pct"/>
            <w:shd w:val="clear" w:color="auto" w:fill="auto"/>
            <w:vAlign w:val="center"/>
            <w:hideMark/>
          </w:tcPr>
          <w:p w14:paraId="513A1A88" w14:textId="77777777" w:rsidR="005A319B" w:rsidRDefault="005A319B" w:rsidP="005A319B">
            <w:pPr>
              <w:rPr>
                <w:color w:val="000000"/>
                <w:sz w:val="22"/>
                <w:szCs w:val="22"/>
              </w:rPr>
            </w:pPr>
            <w:r>
              <w:rPr>
                <w:color w:val="000000"/>
                <w:sz w:val="22"/>
                <w:szCs w:val="22"/>
              </w:rPr>
              <w:t xml:space="preserve">Pertinence de la méthodologie en rapport avec la prestation : </w:t>
            </w:r>
            <w:r>
              <w:rPr>
                <w:i/>
                <w:iCs/>
                <w:color w:val="000000"/>
                <w:sz w:val="22"/>
                <w:szCs w:val="22"/>
              </w:rPr>
              <w:t>Très Bonne = 4 pts ; Bonne = 3 pts ; Passable = 2 pts ; Médiocre = 1 pt ; Nulle = 0 pt</w:t>
            </w:r>
          </w:p>
        </w:tc>
        <w:tc>
          <w:tcPr>
            <w:tcW w:w="417" w:type="pct"/>
            <w:shd w:val="clear" w:color="auto" w:fill="auto"/>
            <w:vAlign w:val="center"/>
            <w:hideMark/>
          </w:tcPr>
          <w:p w14:paraId="3D18B317" w14:textId="77777777" w:rsidR="005A319B" w:rsidRDefault="005A319B" w:rsidP="005A319B">
            <w:pPr>
              <w:jc w:val="center"/>
              <w:rPr>
                <w:color w:val="000000"/>
                <w:sz w:val="22"/>
                <w:szCs w:val="22"/>
              </w:rPr>
            </w:pPr>
            <w:r>
              <w:rPr>
                <w:color w:val="000000"/>
                <w:sz w:val="22"/>
                <w:szCs w:val="22"/>
              </w:rPr>
              <w:t>4 pts</w:t>
            </w:r>
          </w:p>
        </w:tc>
      </w:tr>
      <w:tr w:rsidR="005A319B" w14:paraId="239296C9" w14:textId="77777777" w:rsidTr="00711CC7">
        <w:trPr>
          <w:trHeight w:val="300"/>
        </w:trPr>
        <w:tc>
          <w:tcPr>
            <w:tcW w:w="4583" w:type="pct"/>
            <w:gridSpan w:val="3"/>
            <w:shd w:val="clear" w:color="000000" w:fill="BFBFBF"/>
            <w:vAlign w:val="center"/>
            <w:hideMark/>
          </w:tcPr>
          <w:p w14:paraId="1C9159D0" w14:textId="77777777" w:rsidR="005A319B" w:rsidRDefault="005A319B" w:rsidP="005A319B">
            <w:pPr>
              <w:jc w:val="center"/>
              <w:rPr>
                <w:b/>
                <w:bCs/>
                <w:color w:val="000000"/>
                <w:sz w:val="22"/>
                <w:szCs w:val="22"/>
              </w:rPr>
            </w:pPr>
            <w:r>
              <w:rPr>
                <w:b/>
                <w:bCs/>
                <w:color w:val="000000"/>
                <w:sz w:val="22"/>
                <w:szCs w:val="22"/>
              </w:rPr>
              <w:t>Preuves d’acceptation des termes et des conditions du marché</w:t>
            </w:r>
          </w:p>
        </w:tc>
        <w:tc>
          <w:tcPr>
            <w:tcW w:w="417" w:type="pct"/>
            <w:shd w:val="clear" w:color="000000" w:fill="BFBFBF"/>
            <w:vAlign w:val="center"/>
            <w:hideMark/>
          </w:tcPr>
          <w:p w14:paraId="0F2F45BA" w14:textId="77777777" w:rsidR="005A319B" w:rsidRDefault="005A319B" w:rsidP="005A319B">
            <w:pPr>
              <w:jc w:val="center"/>
              <w:rPr>
                <w:b/>
                <w:bCs/>
                <w:color w:val="000000"/>
                <w:sz w:val="22"/>
                <w:szCs w:val="22"/>
              </w:rPr>
            </w:pPr>
            <w:r>
              <w:rPr>
                <w:b/>
                <w:bCs/>
                <w:color w:val="000000"/>
                <w:sz w:val="22"/>
                <w:szCs w:val="22"/>
              </w:rPr>
              <w:t>3 pts</w:t>
            </w:r>
          </w:p>
        </w:tc>
      </w:tr>
      <w:tr w:rsidR="005A319B" w14:paraId="3D58282F" w14:textId="77777777" w:rsidTr="00711CC7">
        <w:trPr>
          <w:trHeight w:val="376"/>
        </w:trPr>
        <w:tc>
          <w:tcPr>
            <w:tcW w:w="208" w:type="pct"/>
            <w:shd w:val="clear" w:color="auto" w:fill="auto"/>
            <w:vAlign w:val="center"/>
            <w:hideMark/>
          </w:tcPr>
          <w:p w14:paraId="49AF68EC" w14:textId="77777777" w:rsidR="005A319B" w:rsidRDefault="005A319B" w:rsidP="005A319B">
            <w:pPr>
              <w:jc w:val="center"/>
              <w:rPr>
                <w:color w:val="000000"/>
                <w:sz w:val="22"/>
                <w:szCs w:val="22"/>
              </w:rPr>
            </w:pPr>
            <w:r>
              <w:rPr>
                <w:color w:val="000000"/>
                <w:sz w:val="22"/>
                <w:szCs w:val="22"/>
              </w:rPr>
              <w:t>a</w:t>
            </w:r>
          </w:p>
        </w:tc>
        <w:tc>
          <w:tcPr>
            <w:tcW w:w="4375" w:type="pct"/>
            <w:gridSpan w:val="2"/>
            <w:shd w:val="clear" w:color="auto" w:fill="auto"/>
            <w:vAlign w:val="center"/>
          </w:tcPr>
          <w:p w14:paraId="6958FFA5" w14:textId="2423C32B" w:rsidR="005A319B" w:rsidRDefault="00613646" w:rsidP="005A319B">
            <w:pPr>
              <w:rPr>
                <w:color w:val="000000"/>
                <w:sz w:val="22"/>
                <w:szCs w:val="22"/>
              </w:rPr>
            </w:pPr>
            <w:r w:rsidRPr="00613646">
              <w:rPr>
                <w:color w:val="000000"/>
                <w:sz w:val="22"/>
                <w:szCs w:val="22"/>
              </w:rPr>
              <w:t>Règlement Particulier de l’Appel d’Offres (RPAO).</w:t>
            </w:r>
          </w:p>
        </w:tc>
        <w:tc>
          <w:tcPr>
            <w:tcW w:w="417" w:type="pct"/>
            <w:shd w:val="clear" w:color="auto" w:fill="auto"/>
            <w:vAlign w:val="center"/>
          </w:tcPr>
          <w:p w14:paraId="16545BF3" w14:textId="53D55A51" w:rsidR="005A319B" w:rsidRDefault="00613646" w:rsidP="005A319B">
            <w:pPr>
              <w:jc w:val="center"/>
              <w:rPr>
                <w:color w:val="000000"/>
                <w:sz w:val="22"/>
                <w:szCs w:val="22"/>
              </w:rPr>
            </w:pPr>
            <w:r w:rsidRPr="00613646">
              <w:rPr>
                <w:color w:val="000000"/>
                <w:sz w:val="22"/>
                <w:szCs w:val="22"/>
              </w:rPr>
              <w:t>1 pt</w:t>
            </w:r>
          </w:p>
        </w:tc>
      </w:tr>
      <w:tr w:rsidR="00613646" w14:paraId="0FA10E57" w14:textId="77777777" w:rsidTr="00711CC7">
        <w:trPr>
          <w:trHeight w:val="424"/>
        </w:trPr>
        <w:tc>
          <w:tcPr>
            <w:tcW w:w="208" w:type="pct"/>
            <w:shd w:val="clear" w:color="auto" w:fill="auto"/>
            <w:vAlign w:val="center"/>
          </w:tcPr>
          <w:p w14:paraId="7983B32B" w14:textId="7C3E68F4" w:rsidR="00613646" w:rsidRDefault="00613646" w:rsidP="00613646">
            <w:pPr>
              <w:jc w:val="center"/>
              <w:rPr>
                <w:color w:val="000000"/>
                <w:sz w:val="22"/>
                <w:szCs w:val="22"/>
              </w:rPr>
            </w:pPr>
            <w:r>
              <w:rPr>
                <w:color w:val="000000"/>
                <w:sz w:val="22"/>
                <w:szCs w:val="22"/>
              </w:rPr>
              <w:t>b</w:t>
            </w:r>
          </w:p>
        </w:tc>
        <w:tc>
          <w:tcPr>
            <w:tcW w:w="4375" w:type="pct"/>
            <w:gridSpan w:val="2"/>
            <w:shd w:val="clear" w:color="auto" w:fill="auto"/>
            <w:vAlign w:val="center"/>
          </w:tcPr>
          <w:p w14:paraId="4C7D8470" w14:textId="6F82DBA4" w:rsidR="00613646" w:rsidRDefault="00613646" w:rsidP="00613646">
            <w:pPr>
              <w:rPr>
                <w:color w:val="000000"/>
                <w:sz w:val="22"/>
                <w:szCs w:val="22"/>
              </w:rPr>
            </w:pPr>
            <w:r>
              <w:rPr>
                <w:color w:val="000000"/>
                <w:sz w:val="22"/>
                <w:szCs w:val="22"/>
              </w:rPr>
              <w:t>Cahier des Clauses Administratives Particulières (CCAP) paraphé sur toutes les pages, et sur la dernière page signé et daté</w:t>
            </w:r>
          </w:p>
        </w:tc>
        <w:tc>
          <w:tcPr>
            <w:tcW w:w="417" w:type="pct"/>
            <w:shd w:val="clear" w:color="auto" w:fill="auto"/>
            <w:vAlign w:val="center"/>
          </w:tcPr>
          <w:p w14:paraId="064E946F" w14:textId="0A310989" w:rsidR="00613646" w:rsidRDefault="00613646" w:rsidP="00613646">
            <w:pPr>
              <w:jc w:val="center"/>
              <w:rPr>
                <w:color w:val="000000"/>
                <w:sz w:val="22"/>
                <w:szCs w:val="22"/>
              </w:rPr>
            </w:pPr>
            <w:r>
              <w:rPr>
                <w:color w:val="000000"/>
                <w:sz w:val="22"/>
                <w:szCs w:val="22"/>
              </w:rPr>
              <w:t>1 pt</w:t>
            </w:r>
          </w:p>
        </w:tc>
      </w:tr>
      <w:tr w:rsidR="005A319B" w14:paraId="2B9F2DD5" w14:textId="77777777" w:rsidTr="00711CC7">
        <w:trPr>
          <w:trHeight w:val="300"/>
        </w:trPr>
        <w:tc>
          <w:tcPr>
            <w:tcW w:w="208" w:type="pct"/>
            <w:shd w:val="clear" w:color="auto" w:fill="auto"/>
            <w:vAlign w:val="center"/>
            <w:hideMark/>
          </w:tcPr>
          <w:p w14:paraId="7A0A61AC" w14:textId="0CF7A36F" w:rsidR="005A319B" w:rsidRDefault="00613646" w:rsidP="005A319B">
            <w:pPr>
              <w:jc w:val="center"/>
              <w:rPr>
                <w:color w:val="000000"/>
                <w:sz w:val="22"/>
                <w:szCs w:val="22"/>
              </w:rPr>
            </w:pPr>
            <w:r>
              <w:rPr>
                <w:color w:val="000000"/>
                <w:sz w:val="22"/>
                <w:szCs w:val="22"/>
              </w:rPr>
              <w:t>c</w:t>
            </w:r>
          </w:p>
        </w:tc>
        <w:tc>
          <w:tcPr>
            <w:tcW w:w="4375" w:type="pct"/>
            <w:gridSpan w:val="2"/>
            <w:shd w:val="clear" w:color="auto" w:fill="auto"/>
            <w:vAlign w:val="center"/>
            <w:hideMark/>
          </w:tcPr>
          <w:p w14:paraId="7B51F213" w14:textId="77777777" w:rsidR="005A319B" w:rsidRDefault="005A319B" w:rsidP="005A319B">
            <w:pPr>
              <w:rPr>
                <w:color w:val="000000"/>
                <w:sz w:val="22"/>
                <w:szCs w:val="22"/>
              </w:rPr>
            </w:pPr>
            <w:r>
              <w:rPr>
                <w:color w:val="000000"/>
                <w:sz w:val="22"/>
                <w:szCs w:val="22"/>
              </w:rPr>
              <w:t>Termes de Références (TDR) paraphé sur toutes les pages, et sur la dernière page signé et daté</w:t>
            </w:r>
          </w:p>
        </w:tc>
        <w:tc>
          <w:tcPr>
            <w:tcW w:w="417" w:type="pct"/>
            <w:shd w:val="clear" w:color="auto" w:fill="auto"/>
            <w:vAlign w:val="center"/>
            <w:hideMark/>
          </w:tcPr>
          <w:p w14:paraId="11C0C701" w14:textId="4DA2DE7E" w:rsidR="005A319B" w:rsidRDefault="00613646" w:rsidP="005A319B">
            <w:pPr>
              <w:jc w:val="center"/>
              <w:rPr>
                <w:color w:val="000000"/>
                <w:sz w:val="22"/>
                <w:szCs w:val="22"/>
              </w:rPr>
            </w:pPr>
            <w:r>
              <w:rPr>
                <w:color w:val="000000"/>
                <w:sz w:val="22"/>
                <w:szCs w:val="22"/>
              </w:rPr>
              <w:t>1</w:t>
            </w:r>
            <w:r w:rsidR="005A319B">
              <w:rPr>
                <w:color w:val="000000"/>
                <w:sz w:val="22"/>
                <w:szCs w:val="22"/>
              </w:rPr>
              <w:t xml:space="preserve"> pt</w:t>
            </w:r>
          </w:p>
        </w:tc>
      </w:tr>
      <w:tr w:rsidR="005A319B" w14:paraId="020B8423" w14:textId="77777777" w:rsidTr="00711CC7">
        <w:trPr>
          <w:trHeight w:val="315"/>
        </w:trPr>
        <w:tc>
          <w:tcPr>
            <w:tcW w:w="4583" w:type="pct"/>
            <w:gridSpan w:val="3"/>
            <w:shd w:val="clear" w:color="000000" w:fill="A6A6A6"/>
            <w:vAlign w:val="center"/>
            <w:hideMark/>
          </w:tcPr>
          <w:p w14:paraId="14AE0E43" w14:textId="77777777" w:rsidR="005A319B" w:rsidRDefault="005A319B" w:rsidP="005A319B">
            <w:pPr>
              <w:jc w:val="center"/>
              <w:rPr>
                <w:b/>
                <w:bCs/>
                <w:color w:val="000000"/>
                <w:sz w:val="22"/>
                <w:szCs w:val="22"/>
              </w:rPr>
            </w:pPr>
            <w:r>
              <w:rPr>
                <w:b/>
                <w:bCs/>
                <w:color w:val="000000"/>
                <w:sz w:val="22"/>
                <w:szCs w:val="22"/>
              </w:rPr>
              <w:t>TOTAL GENERAL</w:t>
            </w:r>
          </w:p>
        </w:tc>
        <w:tc>
          <w:tcPr>
            <w:tcW w:w="417" w:type="pct"/>
            <w:shd w:val="clear" w:color="000000" w:fill="A6A6A6"/>
            <w:vAlign w:val="center"/>
            <w:hideMark/>
          </w:tcPr>
          <w:p w14:paraId="7465D78F" w14:textId="77777777" w:rsidR="005A319B" w:rsidRDefault="005A319B" w:rsidP="005A319B">
            <w:pPr>
              <w:jc w:val="center"/>
              <w:rPr>
                <w:b/>
                <w:bCs/>
                <w:color w:val="000000"/>
                <w:sz w:val="22"/>
                <w:szCs w:val="22"/>
              </w:rPr>
            </w:pPr>
            <w:r>
              <w:rPr>
                <w:b/>
                <w:bCs/>
                <w:color w:val="000000"/>
                <w:sz w:val="22"/>
                <w:szCs w:val="22"/>
              </w:rPr>
              <w:t>100 pts</w:t>
            </w:r>
          </w:p>
        </w:tc>
      </w:tr>
    </w:tbl>
    <w:p w14:paraId="1EAC2170" w14:textId="77777777" w:rsidR="00D1137A" w:rsidRPr="00DE6366" w:rsidRDefault="00D1137A" w:rsidP="00D1137A">
      <w:pPr>
        <w:spacing w:after="160" w:line="259" w:lineRule="auto"/>
        <w:rPr>
          <w:rFonts w:eastAsiaTheme="minorHAnsi"/>
          <w:sz w:val="22"/>
          <w:szCs w:val="22"/>
          <w:lang w:eastAsia="en-US"/>
        </w:rPr>
      </w:pPr>
    </w:p>
    <w:p w14:paraId="4C8B8048" w14:textId="77777777" w:rsidR="00D1137A" w:rsidRPr="00DE6366" w:rsidRDefault="00D1137A" w:rsidP="00D1137A">
      <w:pPr>
        <w:rPr>
          <w:sz w:val="22"/>
          <w:szCs w:val="22"/>
        </w:rPr>
      </w:pPr>
    </w:p>
    <w:p w14:paraId="131A248C" w14:textId="77777777" w:rsidR="00AC7ABA" w:rsidRPr="00DE6366" w:rsidRDefault="00AC7ABA" w:rsidP="00AC7ABA"/>
    <w:p w14:paraId="6CF8D3B7" w14:textId="77777777" w:rsidR="00511859" w:rsidRPr="00DE6366" w:rsidRDefault="00511859" w:rsidP="00511859">
      <w:pPr>
        <w:rPr>
          <w:sz w:val="22"/>
          <w:szCs w:val="22"/>
        </w:rPr>
      </w:pPr>
    </w:p>
    <w:sectPr w:rsidR="00511859" w:rsidRPr="00DE6366" w:rsidSect="00847C35">
      <w:footerReference w:type="even" r:id="rId25"/>
      <w:footerReference w:type="default" r:id="rId26"/>
      <w:pgSz w:w="11900" w:h="16820"/>
      <w:pgMar w:top="1134" w:right="985" w:bottom="993" w:left="104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F0EF2" w14:textId="77777777" w:rsidR="00A74FD5" w:rsidRDefault="00A74FD5">
      <w:r>
        <w:separator/>
      </w:r>
    </w:p>
  </w:endnote>
  <w:endnote w:type="continuationSeparator" w:id="0">
    <w:p w14:paraId="4BEAFC4E" w14:textId="77777777" w:rsidR="00A74FD5" w:rsidRDefault="00A7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illSans">
    <w:altName w:val="Times New Roman"/>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ntique Olive Compact">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Vectora Com">
    <w:altName w:val="Vectora Com"/>
    <w:panose1 w:val="00000000000000000000"/>
    <w:charset w:val="00"/>
    <w:family w:val="swiss"/>
    <w:notTrueType/>
    <w:pitch w:val="default"/>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MS Gothic"/>
    <w:charset w:val="80"/>
    <w:family w:val="auto"/>
    <w:pitch w:val="variable"/>
  </w:font>
  <w:font w:name="Lohit Hindi">
    <w:charset w:val="80"/>
    <w:family w:val="auto"/>
    <w:pitch w:val="default"/>
  </w:font>
  <w:font w:name="Arabic Typesetting">
    <w:altName w:val="Courier New"/>
    <w:charset w:val="00"/>
    <w:family w:val="script"/>
    <w:pitch w:val="variable"/>
    <w:sig w:usb0="A000206F" w:usb1="C0000000" w:usb2="00000008" w:usb3="00000000" w:csb0="000000D3" w:csb1="00000000"/>
  </w:font>
  <w:font w:name="inheri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4F5A" w14:textId="77777777" w:rsidR="00AB3214" w:rsidRDefault="00AB3214">
    <w:pPr>
      <w:pStyle w:val="Pieddepage"/>
      <w:jc w:val="right"/>
    </w:pPr>
    <w:r>
      <w:fldChar w:fldCharType="begin"/>
    </w:r>
    <w:r>
      <w:instrText xml:space="preserve"> PAGE   \* MERGEFORMAT </w:instrText>
    </w:r>
    <w:r>
      <w:fldChar w:fldCharType="separate"/>
    </w:r>
    <w:r w:rsidR="00AB438C">
      <w:rPr>
        <w:noProof/>
      </w:rPr>
      <w:t>65</w:t>
    </w:r>
    <w:r>
      <w:rPr>
        <w:noProof/>
      </w:rPr>
      <w:fldChar w:fldCharType="end"/>
    </w:r>
  </w:p>
  <w:p w14:paraId="28D8E2A6" w14:textId="77777777" w:rsidR="00AB3214" w:rsidRDefault="00AB321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8A9A6" w14:textId="77777777" w:rsidR="00AB3214" w:rsidRDefault="00AB3214">
    <w:pPr>
      <w:pStyle w:val="Pieddepage"/>
      <w:jc w:val="right"/>
    </w:pPr>
    <w:r>
      <w:fldChar w:fldCharType="begin"/>
    </w:r>
    <w:r>
      <w:instrText xml:space="preserve"> PAGE   \* MERGEFORMAT </w:instrText>
    </w:r>
    <w:r>
      <w:fldChar w:fldCharType="separate"/>
    </w:r>
    <w:r w:rsidR="00AB438C">
      <w:rPr>
        <w:noProof/>
      </w:rPr>
      <w:t>73</w:t>
    </w:r>
    <w:r>
      <w:fldChar w:fldCharType="end"/>
    </w:r>
  </w:p>
  <w:p w14:paraId="30212224" w14:textId="77777777" w:rsidR="00AB3214" w:rsidRDefault="00AB321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DD8D" w14:textId="77777777" w:rsidR="00AB3214" w:rsidRDefault="00AB3214">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42</w:t>
    </w:r>
    <w:r>
      <w:rPr>
        <w:rStyle w:val="Numrodepage"/>
      </w:rPr>
      <w:fldChar w:fldCharType="end"/>
    </w:r>
  </w:p>
  <w:p w14:paraId="12934770" w14:textId="77777777" w:rsidR="00AB3214" w:rsidRDefault="00AB3214">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7E2D1" w14:textId="77777777" w:rsidR="00AB3214" w:rsidRDefault="00AB3214">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B438C">
      <w:rPr>
        <w:rStyle w:val="Numrodepage"/>
        <w:noProof/>
      </w:rPr>
      <w:t>78</w:t>
    </w:r>
    <w:r>
      <w:rPr>
        <w:rStyle w:val="Numrodepage"/>
      </w:rPr>
      <w:fldChar w:fldCharType="end"/>
    </w:r>
  </w:p>
  <w:p w14:paraId="6C452578" w14:textId="77777777" w:rsidR="00AB3214" w:rsidRDefault="00AB3214">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A44E6" w14:textId="77777777" w:rsidR="00AB3214" w:rsidRDefault="00AB3214">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80</w:t>
    </w:r>
    <w:r>
      <w:rPr>
        <w:rStyle w:val="Numrodepage"/>
      </w:rPr>
      <w:fldChar w:fldCharType="end"/>
    </w:r>
  </w:p>
  <w:p w14:paraId="6E11FAC0" w14:textId="77777777" w:rsidR="00AB3214" w:rsidRDefault="00AB3214">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29DB3" w14:textId="77777777" w:rsidR="00AB3214" w:rsidRDefault="00AB3214">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B438C">
      <w:rPr>
        <w:rStyle w:val="Numrodepage"/>
        <w:noProof/>
      </w:rPr>
      <w:t>84</w:t>
    </w:r>
    <w:r>
      <w:rPr>
        <w:rStyle w:val="Numrodepage"/>
      </w:rPr>
      <w:fldChar w:fldCharType="end"/>
    </w:r>
  </w:p>
  <w:p w14:paraId="6AA8C1C7" w14:textId="77777777" w:rsidR="00AB3214" w:rsidRDefault="00AB3214">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81329" w14:textId="77777777" w:rsidR="00A74FD5" w:rsidRDefault="00A74FD5">
      <w:r>
        <w:separator/>
      </w:r>
    </w:p>
  </w:footnote>
  <w:footnote w:type="continuationSeparator" w:id="0">
    <w:p w14:paraId="5352AEA8" w14:textId="77777777" w:rsidR="00A74FD5" w:rsidRDefault="00A74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7"/>
    <w:multiLevelType w:val="hybridMultilevel"/>
    <w:tmpl w:val="8F948C8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3A"/>
    <w:multiLevelType w:val="hybridMultilevel"/>
    <w:tmpl w:val="20C45132"/>
    <w:lvl w:ilvl="0" w:tplc="60E47120">
      <w:start w:val="1"/>
      <w:numFmt w:val="bullet"/>
      <w:lvlText w:val="▪"/>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3B"/>
    <w:multiLevelType w:val="hybridMultilevel"/>
    <w:tmpl w:val="2A082C70"/>
    <w:lvl w:ilvl="0" w:tplc="FFFFFFFF">
      <w:start w:val="1"/>
      <w:numFmt w:val="bullet"/>
      <w:lvlText w:val="▪"/>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3C"/>
    <w:multiLevelType w:val="hybridMultilevel"/>
    <w:tmpl w:val="5EC6AFD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3D"/>
    <w:multiLevelType w:val="hybridMultilevel"/>
    <w:tmpl w:val="19E21BB2"/>
    <w:lvl w:ilvl="0" w:tplc="FFFFFFFF">
      <w:start w:val="1"/>
      <w:numFmt w:val="lowerLetter"/>
      <w:lvlText w:val="%1."/>
      <w:lvlJc w:val="left"/>
      <w:pPr>
        <w:ind w:left="0" w:firstLine="0"/>
      </w:pPr>
    </w:lvl>
    <w:lvl w:ilvl="1" w:tplc="FFFFFFFF">
      <w:start w:val="5"/>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3E"/>
    <w:multiLevelType w:val="hybridMultilevel"/>
    <w:tmpl w:val="75E0858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3F"/>
    <w:multiLevelType w:val="hybridMultilevel"/>
    <w:tmpl w:val="57A61A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40"/>
    <w:multiLevelType w:val="hybridMultilevel"/>
    <w:tmpl w:val="5399C65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41"/>
    <w:multiLevelType w:val="hybridMultilevel"/>
    <w:tmpl w:val="20EE1348"/>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42"/>
    <w:multiLevelType w:val="hybridMultilevel"/>
    <w:tmpl w:val="4427069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45"/>
    <w:multiLevelType w:val="hybridMultilevel"/>
    <w:tmpl w:val="704E1DD4"/>
    <w:lvl w:ilvl="0" w:tplc="FFFFFFFF">
      <w:start w:val="2"/>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46"/>
    <w:multiLevelType w:val="hybridMultilevel"/>
    <w:tmpl w:val="57D2F10E"/>
    <w:lvl w:ilvl="0" w:tplc="FFFFFFFF">
      <w:start w:val="1"/>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47"/>
    <w:multiLevelType w:val="hybridMultilevel"/>
    <w:tmpl w:val="0BFFAE18"/>
    <w:lvl w:ilvl="0" w:tplc="FFFFFFFF">
      <w:start w:val="4"/>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48"/>
    <w:multiLevelType w:val="hybridMultilevel"/>
    <w:tmpl w:val="0E3E47A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49"/>
    <w:multiLevelType w:val="hybridMultilevel"/>
    <w:tmpl w:val="2E48F044"/>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4C"/>
    <w:multiLevelType w:val="hybridMultilevel"/>
    <w:tmpl w:val="5551B9F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4E"/>
    <w:multiLevelType w:val="hybridMultilevel"/>
    <w:tmpl w:val="634C574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0000051"/>
    <w:multiLevelType w:val="hybridMultilevel"/>
    <w:tmpl w:val="1849C29A"/>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nsid w:val="00000052"/>
    <w:multiLevelType w:val="hybridMultilevel"/>
    <w:tmpl w:val="7DFF9D0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nsid w:val="00000053"/>
    <w:multiLevelType w:val="hybridMultilevel"/>
    <w:tmpl w:val="0075434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nsid w:val="00000054"/>
    <w:multiLevelType w:val="hybridMultilevel"/>
    <w:tmpl w:val="69E7F3E4"/>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nsid w:val="00000055"/>
    <w:multiLevelType w:val="hybridMultilevel"/>
    <w:tmpl w:val="2A6DE806"/>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nsid w:val="00000057"/>
    <w:multiLevelType w:val="hybridMultilevel"/>
    <w:tmpl w:val="57C7D42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nsid w:val="00000058"/>
    <w:multiLevelType w:val="hybridMultilevel"/>
    <w:tmpl w:val="312167AC"/>
    <w:lvl w:ilvl="0" w:tplc="FFFFFFFF">
      <w:start w:val="3"/>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nsid w:val="00000059"/>
    <w:multiLevelType w:val="hybridMultilevel"/>
    <w:tmpl w:val="631B64D4"/>
    <w:lvl w:ilvl="0" w:tplc="FFFFFFFF">
      <w:start w:val="6"/>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nsid w:val="0000005A"/>
    <w:multiLevelType w:val="hybridMultilevel"/>
    <w:tmpl w:val="78B5E77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nsid w:val="0141598B"/>
    <w:multiLevelType w:val="hybridMultilevel"/>
    <w:tmpl w:val="1816F8C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nsid w:val="0437743B"/>
    <w:multiLevelType w:val="hybridMultilevel"/>
    <w:tmpl w:val="B43E546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044C055A"/>
    <w:multiLevelType w:val="hybridMultilevel"/>
    <w:tmpl w:val="8F4A945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04F96CEB"/>
    <w:multiLevelType w:val="hybridMultilevel"/>
    <w:tmpl w:val="7AB03054"/>
    <w:lvl w:ilvl="0" w:tplc="2C0C0001">
      <w:start w:val="1"/>
      <w:numFmt w:val="bullet"/>
      <w:lvlText w:val=""/>
      <w:lvlJc w:val="left"/>
      <w:pPr>
        <w:ind w:left="1004" w:hanging="360"/>
      </w:pPr>
      <w:rPr>
        <w:rFonts w:ascii="Symbol" w:hAnsi="Symbol" w:hint="default"/>
      </w:rPr>
    </w:lvl>
    <w:lvl w:ilvl="1" w:tplc="2C0C0003">
      <w:start w:val="1"/>
      <w:numFmt w:val="bullet"/>
      <w:lvlText w:val="o"/>
      <w:lvlJc w:val="left"/>
      <w:pPr>
        <w:ind w:left="1724" w:hanging="360"/>
      </w:pPr>
      <w:rPr>
        <w:rFonts w:ascii="Courier New" w:hAnsi="Courier New" w:cs="Courier New" w:hint="default"/>
      </w:rPr>
    </w:lvl>
    <w:lvl w:ilvl="2" w:tplc="2C0C0005">
      <w:start w:val="1"/>
      <w:numFmt w:val="bullet"/>
      <w:lvlText w:val=""/>
      <w:lvlJc w:val="left"/>
      <w:pPr>
        <w:ind w:left="2444" w:hanging="360"/>
      </w:pPr>
      <w:rPr>
        <w:rFonts w:ascii="Wingdings" w:hAnsi="Wingdings" w:hint="default"/>
      </w:rPr>
    </w:lvl>
    <w:lvl w:ilvl="3" w:tplc="2C0C0001">
      <w:start w:val="1"/>
      <w:numFmt w:val="bullet"/>
      <w:lvlText w:val=""/>
      <w:lvlJc w:val="left"/>
      <w:pPr>
        <w:ind w:left="3164" w:hanging="360"/>
      </w:pPr>
      <w:rPr>
        <w:rFonts w:ascii="Symbol" w:hAnsi="Symbol" w:hint="default"/>
      </w:rPr>
    </w:lvl>
    <w:lvl w:ilvl="4" w:tplc="2C0C0003">
      <w:start w:val="1"/>
      <w:numFmt w:val="bullet"/>
      <w:lvlText w:val="o"/>
      <w:lvlJc w:val="left"/>
      <w:pPr>
        <w:ind w:left="3884" w:hanging="360"/>
      </w:pPr>
      <w:rPr>
        <w:rFonts w:ascii="Courier New" w:hAnsi="Courier New" w:cs="Courier New" w:hint="default"/>
      </w:rPr>
    </w:lvl>
    <w:lvl w:ilvl="5" w:tplc="2C0C0005">
      <w:start w:val="1"/>
      <w:numFmt w:val="bullet"/>
      <w:lvlText w:val=""/>
      <w:lvlJc w:val="left"/>
      <w:pPr>
        <w:ind w:left="4604" w:hanging="360"/>
      </w:pPr>
      <w:rPr>
        <w:rFonts w:ascii="Wingdings" w:hAnsi="Wingdings" w:hint="default"/>
      </w:rPr>
    </w:lvl>
    <w:lvl w:ilvl="6" w:tplc="2C0C0001">
      <w:start w:val="1"/>
      <w:numFmt w:val="bullet"/>
      <w:lvlText w:val=""/>
      <w:lvlJc w:val="left"/>
      <w:pPr>
        <w:ind w:left="5324" w:hanging="360"/>
      </w:pPr>
      <w:rPr>
        <w:rFonts w:ascii="Symbol" w:hAnsi="Symbol" w:hint="default"/>
      </w:rPr>
    </w:lvl>
    <w:lvl w:ilvl="7" w:tplc="2C0C0003">
      <w:start w:val="1"/>
      <w:numFmt w:val="bullet"/>
      <w:lvlText w:val="o"/>
      <w:lvlJc w:val="left"/>
      <w:pPr>
        <w:ind w:left="6044" w:hanging="360"/>
      </w:pPr>
      <w:rPr>
        <w:rFonts w:ascii="Courier New" w:hAnsi="Courier New" w:cs="Courier New" w:hint="default"/>
      </w:rPr>
    </w:lvl>
    <w:lvl w:ilvl="8" w:tplc="2C0C0005">
      <w:start w:val="1"/>
      <w:numFmt w:val="bullet"/>
      <w:lvlText w:val=""/>
      <w:lvlJc w:val="left"/>
      <w:pPr>
        <w:ind w:left="6764" w:hanging="360"/>
      </w:pPr>
      <w:rPr>
        <w:rFonts w:ascii="Wingdings" w:hAnsi="Wingdings" w:hint="default"/>
      </w:rPr>
    </w:lvl>
  </w:abstractNum>
  <w:abstractNum w:abstractNumId="30">
    <w:nsid w:val="0F7E1A62"/>
    <w:multiLevelType w:val="hybridMultilevel"/>
    <w:tmpl w:val="4A5066F0"/>
    <w:lvl w:ilvl="0" w:tplc="040C000F">
      <w:start w:val="1"/>
      <w:numFmt w:val="decimal"/>
      <w:lvlText w:val="%1."/>
      <w:lvlJc w:val="left"/>
      <w:pPr>
        <w:ind w:left="913" w:hanging="360"/>
      </w:pPr>
    </w:lvl>
    <w:lvl w:ilvl="1" w:tplc="040C0019" w:tentative="1">
      <w:start w:val="1"/>
      <w:numFmt w:val="lowerLetter"/>
      <w:lvlText w:val="%2."/>
      <w:lvlJc w:val="left"/>
      <w:pPr>
        <w:ind w:left="1633" w:hanging="360"/>
      </w:pPr>
    </w:lvl>
    <w:lvl w:ilvl="2" w:tplc="040C001B" w:tentative="1">
      <w:start w:val="1"/>
      <w:numFmt w:val="lowerRoman"/>
      <w:lvlText w:val="%3."/>
      <w:lvlJc w:val="right"/>
      <w:pPr>
        <w:ind w:left="2353" w:hanging="180"/>
      </w:pPr>
    </w:lvl>
    <w:lvl w:ilvl="3" w:tplc="040C000F" w:tentative="1">
      <w:start w:val="1"/>
      <w:numFmt w:val="decimal"/>
      <w:lvlText w:val="%4."/>
      <w:lvlJc w:val="left"/>
      <w:pPr>
        <w:ind w:left="3073" w:hanging="360"/>
      </w:pPr>
    </w:lvl>
    <w:lvl w:ilvl="4" w:tplc="040C0019" w:tentative="1">
      <w:start w:val="1"/>
      <w:numFmt w:val="lowerLetter"/>
      <w:lvlText w:val="%5."/>
      <w:lvlJc w:val="left"/>
      <w:pPr>
        <w:ind w:left="3793" w:hanging="360"/>
      </w:pPr>
    </w:lvl>
    <w:lvl w:ilvl="5" w:tplc="040C001B" w:tentative="1">
      <w:start w:val="1"/>
      <w:numFmt w:val="lowerRoman"/>
      <w:lvlText w:val="%6."/>
      <w:lvlJc w:val="right"/>
      <w:pPr>
        <w:ind w:left="4513" w:hanging="180"/>
      </w:pPr>
    </w:lvl>
    <w:lvl w:ilvl="6" w:tplc="040C000F" w:tentative="1">
      <w:start w:val="1"/>
      <w:numFmt w:val="decimal"/>
      <w:lvlText w:val="%7."/>
      <w:lvlJc w:val="left"/>
      <w:pPr>
        <w:ind w:left="5233" w:hanging="360"/>
      </w:pPr>
    </w:lvl>
    <w:lvl w:ilvl="7" w:tplc="040C0019" w:tentative="1">
      <w:start w:val="1"/>
      <w:numFmt w:val="lowerLetter"/>
      <w:lvlText w:val="%8."/>
      <w:lvlJc w:val="left"/>
      <w:pPr>
        <w:ind w:left="5953" w:hanging="360"/>
      </w:pPr>
    </w:lvl>
    <w:lvl w:ilvl="8" w:tplc="040C001B" w:tentative="1">
      <w:start w:val="1"/>
      <w:numFmt w:val="lowerRoman"/>
      <w:lvlText w:val="%9."/>
      <w:lvlJc w:val="right"/>
      <w:pPr>
        <w:ind w:left="6673" w:hanging="180"/>
      </w:pPr>
    </w:lvl>
  </w:abstractNum>
  <w:abstractNum w:abstractNumId="31">
    <w:nsid w:val="110C1CC1"/>
    <w:multiLevelType w:val="hybridMultilevel"/>
    <w:tmpl w:val="04DE16BC"/>
    <w:lvl w:ilvl="0" w:tplc="04090017">
      <w:start w:val="1"/>
      <w:numFmt w:val="lowerLetter"/>
      <w:lvlText w:val="%1)"/>
      <w:lvlJc w:val="left"/>
      <w:pPr>
        <w:ind w:left="502" w:hanging="360"/>
      </w:pPr>
      <w:rPr>
        <w:rFont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start w:val="1"/>
      <w:numFmt w:val="bullet"/>
      <w:lvlText w:val=""/>
      <w:lvlJc w:val="left"/>
      <w:pPr>
        <w:ind w:left="5673" w:hanging="360"/>
      </w:pPr>
      <w:rPr>
        <w:rFonts w:ascii="Symbol" w:hAnsi="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hint="default"/>
        <w:u w:val="none"/>
      </w:rPr>
    </w:lvl>
  </w:abstractNum>
  <w:abstractNum w:abstractNumId="32">
    <w:nsid w:val="1423266D"/>
    <w:multiLevelType w:val="hybridMultilevel"/>
    <w:tmpl w:val="AF060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16C52AE5"/>
    <w:multiLevelType w:val="hybridMultilevel"/>
    <w:tmpl w:val="AC827AC2"/>
    <w:lvl w:ilvl="0" w:tplc="C3A668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73579AB"/>
    <w:multiLevelType w:val="multilevel"/>
    <w:tmpl w:val="9436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1F4F5ED7"/>
    <w:multiLevelType w:val="hybridMultilevel"/>
    <w:tmpl w:val="460CAA5A"/>
    <w:lvl w:ilvl="0" w:tplc="9A789E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7">
    <w:nsid w:val="30350AC6"/>
    <w:multiLevelType w:val="hybridMultilevel"/>
    <w:tmpl w:val="33C42E58"/>
    <w:lvl w:ilvl="0" w:tplc="040C000F">
      <w:start w:val="1"/>
      <w:numFmt w:val="decimal"/>
      <w:lvlText w:val="%1."/>
      <w:lvlJc w:val="left"/>
      <w:pPr>
        <w:tabs>
          <w:tab w:val="num" w:pos="2487"/>
        </w:tabs>
        <w:ind w:left="2487" w:hanging="360"/>
      </w:pPr>
    </w:lvl>
    <w:lvl w:ilvl="1" w:tplc="040C0019">
      <w:start w:val="1"/>
      <w:numFmt w:val="lowerLetter"/>
      <w:lvlText w:val="%2."/>
      <w:lvlJc w:val="left"/>
      <w:pPr>
        <w:ind w:left="135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2551D02"/>
    <w:multiLevelType w:val="hybridMultilevel"/>
    <w:tmpl w:val="273C769E"/>
    <w:lvl w:ilvl="0" w:tplc="73981CD2">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9373BEA"/>
    <w:multiLevelType w:val="hybridMultilevel"/>
    <w:tmpl w:val="788AB22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C37563B"/>
    <w:multiLevelType w:val="hybridMultilevel"/>
    <w:tmpl w:val="B1DCB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40F82369"/>
    <w:multiLevelType w:val="hybridMultilevel"/>
    <w:tmpl w:val="7A9E6190"/>
    <w:lvl w:ilvl="0" w:tplc="6D48DFAC">
      <w:start w:val="1"/>
      <w:numFmt w:val="decimal"/>
      <w:pStyle w:val="Listepuces"/>
      <w:lvlText w:val="%1."/>
      <w:lvlJc w:val="left"/>
      <w:pPr>
        <w:ind w:left="720" w:hanging="360"/>
      </w:pPr>
      <w:rPr>
        <w:rFonts w:cs="Times New Roman" w:hint="default"/>
        <w:color w:val="221F1F"/>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2">
    <w:nsid w:val="46642F7D"/>
    <w:multiLevelType w:val="multilevel"/>
    <w:tmpl w:val="91C497C2"/>
    <w:styleLink w:val="Style1"/>
    <w:lvl w:ilvl="0">
      <w:start w:val="1"/>
      <w:numFmt w:val="decimal"/>
      <w:lvlText w:val="%1."/>
      <w:lvlJc w:val="left"/>
      <w:pPr>
        <w:ind w:left="360" w:hanging="360"/>
      </w:pPr>
      <w:rPr>
        <w:rFonts w:cs="Times New Roman" w:hint="default"/>
        <w:b/>
        <w:i w:val="0"/>
        <w:sz w:val="32"/>
      </w:rPr>
    </w:lvl>
    <w:lvl w:ilvl="1">
      <w:start w:val="1"/>
      <w:numFmt w:val="decimal"/>
      <w:isLgl/>
      <w:lvlText w:val="%2.1"/>
      <w:lvlJc w:val="right"/>
      <w:pPr>
        <w:ind w:left="792" w:hanging="432"/>
      </w:pPr>
      <w:rPr>
        <w:rFonts w:cs="Times New Roman" w:hint="default"/>
        <w:b/>
        <w:i w:val="0"/>
      </w:rPr>
    </w:lvl>
    <w:lvl w:ilvl="2">
      <w:start w:val="1"/>
      <w:numFmt w:val="decimal"/>
      <w:lvlText w:val="%1.%2.%3."/>
      <w:lvlJc w:val="left"/>
      <w:pPr>
        <w:ind w:left="1224" w:hanging="504"/>
      </w:pPr>
      <w:rPr>
        <w:rFonts w:cs="Times New Roman" w:hint="default"/>
        <w:b/>
        <w:i w:val="0"/>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493D7155"/>
    <w:multiLevelType w:val="hybridMultilevel"/>
    <w:tmpl w:val="03C2A274"/>
    <w:lvl w:ilvl="0" w:tplc="C63C9AFC">
      <w:start w:val="1"/>
      <w:numFmt w:val="lowerRoman"/>
      <w:lvlText w:val="%1."/>
      <w:lvlJc w:val="left"/>
      <w:pPr>
        <w:ind w:left="1080" w:hanging="720"/>
      </w:pPr>
      <w:rPr>
        <w:rFonts w:ascii="Times New Roman" w:eastAsia="Arial Narrow"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96025C3"/>
    <w:multiLevelType w:val="hybridMultilevel"/>
    <w:tmpl w:val="04DE16BC"/>
    <w:lvl w:ilvl="0" w:tplc="04090017">
      <w:start w:val="1"/>
      <w:numFmt w:val="lowerLetter"/>
      <w:lvlText w:val="%1)"/>
      <w:lvlJc w:val="left"/>
      <w:pPr>
        <w:ind w:left="502" w:hanging="360"/>
      </w:pPr>
      <w:rPr>
        <w:rFont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start w:val="1"/>
      <w:numFmt w:val="bullet"/>
      <w:lvlText w:val=""/>
      <w:lvlJc w:val="left"/>
      <w:pPr>
        <w:ind w:left="5673" w:hanging="360"/>
      </w:pPr>
      <w:rPr>
        <w:rFonts w:ascii="Symbol" w:hAnsi="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hint="default"/>
        <w:u w:val="none"/>
      </w:rPr>
    </w:lvl>
  </w:abstractNum>
  <w:abstractNum w:abstractNumId="45">
    <w:nsid w:val="4A8233A4"/>
    <w:multiLevelType w:val="hybridMultilevel"/>
    <w:tmpl w:val="B720C230"/>
    <w:lvl w:ilvl="0" w:tplc="4844D0B2">
      <w:start w:val="3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4D24148D"/>
    <w:multiLevelType w:val="hybridMultilevel"/>
    <w:tmpl w:val="9940CF46"/>
    <w:lvl w:ilvl="0" w:tplc="44584452">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8E5123"/>
    <w:multiLevelType w:val="hybridMultilevel"/>
    <w:tmpl w:val="08645CAA"/>
    <w:lvl w:ilvl="0" w:tplc="C3A668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A5D791E"/>
    <w:multiLevelType w:val="hybridMultilevel"/>
    <w:tmpl w:val="C4D6E7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C795AC7"/>
    <w:multiLevelType w:val="hybridMultilevel"/>
    <w:tmpl w:val="A3BAA776"/>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0">
    <w:nsid w:val="65FB23ED"/>
    <w:multiLevelType w:val="hybridMultilevel"/>
    <w:tmpl w:val="6180D294"/>
    <w:lvl w:ilvl="0" w:tplc="4552D814">
      <w:start w:val="3"/>
      <w:numFmt w:val="bullet"/>
      <w:lvlText w:val="-"/>
      <w:lvlJc w:val="left"/>
      <w:pPr>
        <w:tabs>
          <w:tab w:val="num" w:pos="218"/>
        </w:tabs>
        <w:ind w:left="218" w:hanging="360"/>
      </w:pPr>
      <w:rPr>
        <w:rFonts w:ascii="Times New Roman" w:eastAsia="Times New Roman" w:hAnsi="Times New Roman" w:cs="Times New Roman" w:hint="default"/>
      </w:rPr>
    </w:lvl>
    <w:lvl w:ilvl="1" w:tplc="040C0001">
      <w:start w:val="1"/>
      <w:numFmt w:val="bullet"/>
      <w:lvlText w:val=""/>
      <w:lvlJc w:val="left"/>
      <w:pPr>
        <w:tabs>
          <w:tab w:val="num" w:pos="938"/>
        </w:tabs>
        <w:ind w:left="938" w:hanging="360"/>
      </w:pPr>
      <w:rPr>
        <w:rFonts w:ascii="Symbol" w:hAnsi="Symbol"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cs="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cs="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51">
    <w:nsid w:val="6F777050"/>
    <w:multiLevelType w:val="hybridMultilevel"/>
    <w:tmpl w:val="E870CE58"/>
    <w:lvl w:ilvl="0" w:tplc="04070001">
      <w:start w:val="1"/>
      <w:numFmt w:val="bullet"/>
      <w:lvlText w:val=""/>
      <w:lvlJc w:val="left"/>
      <w:pPr>
        <w:ind w:left="1080" w:hanging="360"/>
      </w:pPr>
      <w:rPr>
        <w:rFonts w:ascii="Symbol" w:hAnsi="Symbol" w:hint="default"/>
      </w:rPr>
    </w:lvl>
    <w:lvl w:ilvl="1" w:tplc="AC7C878E">
      <w:start w:val="1"/>
      <w:numFmt w:val="bullet"/>
      <w:lvlText w:val="o"/>
      <w:lvlJc w:val="left"/>
      <w:pPr>
        <w:ind w:left="1800" w:hanging="360"/>
      </w:pPr>
      <w:rPr>
        <w:rFonts w:ascii="Courier New" w:hAnsi="Courier New" w:cs="Courier New" w:hint="default"/>
        <w:color w:val="auto"/>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2">
    <w:nsid w:val="72C11A8D"/>
    <w:multiLevelType w:val="hybridMultilevel"/>
    <w:tmpl w:val="E48C69F4"/>
    <w:lvl w:ilvl="0" w:tplc="C352A7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74EC4A68"/>
    <w:multiLevelType w:val="hybridMultilevel"/>
    <w:tmpl w:val="6662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76A14ABE"/>
    <w:multiLevelType w:val="hybridMultilevel"/>
    <w:tmpl w:val="E972544A"/>
    <w:lvl w:ilvl="0" w:tplc="BACCD764">
      <w:start w:val="1"/>
      <w:numFmt w:val="lowerRoman"/>
      <w:lvlText w:val="%1)"/>
      <w:lvlJc w:val="left"/>
      <w:pPr>
        <w:tabs>
          <w:tab w:val="num" w:pos="1425"/>
        </w:tabs>
        <w:ind w:left="1425" w:hanging="720"/>
      </w:pPr>
      <w:rPr>
        <w:rFonts w:hint="default"/>
      </w:rPr>
    </w:lvl>
    <w:lvl w:ilvl="1" w:tplc="1988CCBE">
      <w:start w:val="2"/>
      <w:numFmt w:val="decimal"/>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5">
    <w:nsid w:val="7E292FA8"/>
    <w:multiLevelType w:val="hybridMultilevel"/>
    <w:tmpl w:val="BA40A47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2"/>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num>
  <w:num w:numId="4">
    <w:abstractNumId w:val="27"/>
  </w:num>
  <w:num w:numId="5">
    <w:abstractNumId w:val="45"/>
  </w:num>
  <w:num w:numId="6">
    <w:abstractNumId w:val="48"/>
  </w:num>
  <w:num w:numId="7">
    <w:abstractNumId w:val="46"/>
  </w:num>
  <w:num w:numId="8">
    <w:abstractNumId w:val="52"/>
  </w:num>
  <w:num w:numId="9">
    <w:abstractNumId w:val="47"/>
  </w:num>
  <w:num w:numId="10">
    <w:abstractNumId w:val="39"/>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num>
  <w:num w:numId="14">
    <w:abstractNumId w:val="29"/>
  </w:num>
  <w:num w:numId="15">
    <w:abstractNumId w:val="0"/>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3"/>
    <w:lvlOverride w:ilvl="0">
      <w:startOverride w:val="1"/>
    </w:lvlOverride>
    <w:lvlOverride w:ilvl="1">
      <w:startOverride w:val="5"/>
    </w:lvlOverride>
    <w:lvlOverride w:ilvl="2"/>
    <w:lvlOverride w:ilvl="3"/>
    <w:lvlOverride w:ilvl="4"/>
    <w:lvlOverride w:ilvl="5"/>
    <w:lvlOverride w:ilvl="6"/>
    <w:lvlOverride w:ilvl="7"/>
    <w:lvlOverride w:ilvl="8"/>
  </w:num>
  <w:num w:numId="19">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startOverride w:val="3"/>
    </w:lvlOverride>
    <w:lvlOverride w:ilvl="2"/>
    <w:lvlOverride w:ilvl="3"/>
    <w:lvlOverride w:ilvl="4"/>
    <w:lvlOverride w:ilvl="5"/>
    <w:lvlOverride w:ilvl="6"/>
    <w:lvlOverride w:ilvl="7"/>
    <w:lvlOverride w:ilvl="8"/>
  </w:num>
  <w:num w:numId="23">
    <w:abstractNumId w:val="8"/>
    <w:lvlOverride w:ilvl="0">
      <w:startOverride w:val="3"/>
    </w:lvlOverride>
    <w:lvlOverride w:ilvl="1">
      <w:startOverride w:val="1"/>
    </w:lvlOverride>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10"/>
    <w:lvlOverride w:ilvl="0"/>
    <w:lvlOverride w:ilvl="1"/>
    <w:lvlOverride w:ilvl="2"/>
    <w:lvlOverride w:ilvl="3">
      <w:startOverride w:val="1"/>
    </w:lvlOverride>
    <w:lvlOverride w:ilvl="4"/>
    <w:lvlOverride w:ilvl="5"/>
    <w:lvlOverride w:ilvl="6"/>
    <w:lvlOverride w:ilvl="7"/>
    <w:lvlOverride w:ilvl="8"/>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13"/>
  </w:num>
  <w:num w:numId="29">
    <w:abstractNumId w:val="14"/>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16"/>
    <w:lvlOverride w:ilvl="0">
      <w:startOverride w:val="15"/>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18"/>
  </w:num>
  <w:num w:numId="34">
    <w:abstractNumId w:val="19"/>
  </w:num>
  <w:num w:numId="35">
    <w:abstractNumId w:val="20"/>
  </w:num>
  <w:num w:numId="36">
    <w:abstractNumId w:val="21"/>
  </w:num>
  <w:num w:numId="37">
    <w:abstractNumId w:val="22"/>
    <w:lvlOverride w:ilvl="0">
      <w:startOverride w:val="1"/>
    </w:lvlOverride>
    <w:lvlOverride w:ilvl="1"/>
    <w:lvlOverride w:ilvl="2"/>
    <w:lvlOverride w:ilvl="3"/>
    <w:lvlOverride w:ilvl="4"/>
    <w:lvlOverride w:ilvl="5"/>
    <w:lvlOverride w:ilvl="6"/>
    <w:lvlOverride w:ilvl="7"/>
    <w:lvlOverride w:ilvl="8"/>
  </w:num>
  <w:num w:numId="38">
    <w:abstractNumId w:val="23"/>
    <w:lvlOverride w:ilvl="0">
      <w:startOverride w:val="3"/>
    </w:lvlOverride>
    <w:lvlOverride w:ilvl="1"/>
    <w:lvlOverride w:ilvl="2"/>
    <w:lvlOverride w:ilvl="3"/>
    <w:lvlOverride w:ilvl="4"/>
    <w:lvlOverride w:ilvl="5"/>
    <w:lvlOverride w:ilvl="6"/>
    <w:lvlOverride w:ilvl="7"/>
    <w:lvlOverride w:ilvl="8"/>
  </w:num>
  <w:num w:numId="39">
    <w:abstractNumId w:val="24"/>
    <w:lvlOverride w:ilvl="0">
      <w:startOverride w:val="6"/>
    </w:lvlOverride>
    <w:lvlOverride w:ilvl="1"/>
    <w:lvlOverride w:ilvl="2"/>
    <w:lvlOverride w:ilvl="3"/>
    <w:lvlOverride w:ilvl="4"/>
    <w:lvlOverride w:ilvl="5"/>
    <w:lvlOverride w:ilvl="6"/>
    <w:lvlOverride w:ilvl="7"/>
    <w:lvlOverride w:ilvl="8"/>
  </w:num>
  <w:num w:numId="40">
    <w:abstractNumId w:val="25"/>
  </w:num>
  <w:num w:numId="41">
    <w:abstractNumId w:val="26"/>
  </w:num>
  <w:num w:numId="42">
    <w:abstractNumId w:val="43"/>
  </w:num>
  <w:num w:numId="43">
    <w:abstractNumId w:val="38"/>
  </w:num>
  <w:num w:numId="44">
    <w:abstractNumId w:val="36"/>
  </w:num>
  <w:num w:numId="45">
    <w:abstractNumId w:val="35"/>
  </w:num>
  <w:num w:numId="46">
    <w:abstractNumId w:val="30"/>
  </w:num>
  <w:num w:numId="47">
    <w:abstractNumId w:val="31"/>
  </w:num>
  <w:num w:numId="48">
    <w:abstractNumId w:val="54"/>
  </w:num>
  <w:num w:numId="49">
    <w:abstractNumId w:val="28"/>
  </w:num>
  <w:num w:numId="50">
    <w:abstractNumId w:val="40"/>
  </w:num>
  <w:num w:numId="51">
    <w:abstractNumId w:val="49"/>
  </w:num>
  <w:num w:numId="52">
    <w:abstractNumId w:val="51"/>
  </w:num>
  <w:num w:numId="53">
    <w:abstractNumId w:val="53"/>
  </w:num>
  <w:num w:numId="54">
    <w:abstractNumId w:val="32"/>
  </w:num>
  <w:num w:numId="55">
    <w:abstractNumId w:val="44"/>
  </w:num>
  <w:num w:numId="56">
    <w:abstractNumId w:val="33"/>
  </w:num>
  <w:num w:numId="57">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03"/>
    <w:rsid w:val="0000050E"/>
    <w:rsid w:val="00004104"/>
    <w:rsid w:val="00004771"/>
    <w:rsid w:val="00006347"/>
    <w:rsid w:val="0000651F"/>
    <w:rsid w:val="00010202"/>
    <w:rsid w:val="0001077B"/>
    <w:rsid w:val="00010964"/>
    <w:rsid w:val="00010FA9"/>
    <w:rsid w:val="000115D3"/>
    <w:rsid w:val="000116A0"/>
    <w:rsid w:val="00012528"/>
    <w:rsid w:val="00012F0B"/>
    <w:rsid w:val="00013665"/>
    <w:rsid w:val="00013C44"/>
    <w:rsid w:val="00014413"/>
    <w:rsid w:val="00015143"/>
    <w:rsid w:val="00021B3A"/>
    <w:rsid w:val="000220F6"/>
    <w:rsid w:val="00023BF6"/>
    <w:rsid w:val="0002418E"/>
    <w:rsid w:val="00024A7C"/>
    <w:rsid w:val="00024B53"/>
    <w:rsid w:val="00024FF9"/>
    <w:rsid w:val="000262EC"/>
    <w:rsid w:val="00026DB1"/>
    <w:rsid w:val="00030EA5"/>
    <w:rsid w:val="00031241"/>
    <w:rsid w:val="00031756"/>
    <w:rsid w:val="00031C91"/>
    <w:rsid w:val="00031EC5"/>
    <w:rsid w:val="00032563"/>
    <w:rsid w:val="000344F6"/>
    <w:rsid w:val="000346FE"/>
    <w:rsid w:val="0003482B"/>
    <w:rsid w:val="00035C00"/>
    <w:rsid w:val="000364CA"/>
    <w:rsid w:val="000378D1"/>
    <w:rsid w:val="00037988"/>
    <w:rsid w:val="00037D5C"/>
    <w:rsid w:val="000410A5"/>
    <w:rsid w:val="000410FF"/>
    <w:rsid w:val="0004115D"/>
    <w:rsid w:val="0004121C"/>
    <w:rsid w:val="000416CF"/>
    <w:rsid w:val="00041AAC"/>
    <w:rsid w:val="00042E02"/>
    <w:rsid w:val="00042F66"/>
    <w:rsid w:val="00043C69"/>
    <w:rsid w:val="00044418"/>
    <w:rsid w:val="00044A4A"/>
    <w:rsid w:val="00045AB8"/>
    <w:rsid w:val="0004662C"/>
    <w:rsid w:val="00046E80"/>
    <w:rsid w:val="00047997"/>
    <w:rsid w:val="00050E7D"/>
    <w:rsid w:val="00050EB5"/>
    <w:rsid w:val="000511A9"/>
    <w:rsid w:val="0005151A"/>
    <w:rsid w:val="00052EC3"/>
    <w:rsid w:val="00052F7E"/>
    <w:rsid w:val="000537DD"/>
    <w:rsid w:val="00053B2D"/>
    <w:rsid w:val="00053EE3"/>
    <w:rsid w:val="000542AF"/>
    <w:rsid w:val="00054EC2"/>
    <w:rsid w:val="0005518B"/>
    <w:rsid w:val="000557AA"/>
    <w:rsid w:val="0005599D"/>
    <w:rsid w:val="00055E17"/>
    <w:rsid w:val="0005635D"/>
    <w:rsid w:val="00056527"/>
    <w:rsid w:val="00056787"/>
    <w:rsid w:val="000568FF"/>
    <w:rsid w:val="000604E6"/>
    <w:rsid w:val="00061581"/>
    <w:rsid w:val="00062311"/>
    <w:rsid w:val="000638ED"/>
    <w:rsid w:val="00063F81"/>
    <w:rsid w:val="00065B96"/>
    <w:rsid w:val="00065C64"/>
    <w:rsid w:val="00065EFD"/>
    <w:rsid w:val="000713E9"/>
    <w:rsid w:val="00072CAF"/>
    <w:rsid w:val="000732CD"/>
    <w:rsid w:val="00073B88"/>
    <w:rsid w:val="00076845"/>
    <w:rsid w:val="000777C6"/>
    <w:rsid w:val="00077B69"/>
    <w:rsid w:val="00080AA4"/>
    <w:rsid w:val="0008131E"/>
    <w:rsid w:val="000818CB"/>
    <w:rsid w:val="00081FEB"/>
    <w:rsid w:val="00083A06"/>
    <w:rsid w:val="000845DE"/>
    <w:rsid w:val="00085421"/>
    <w:rsid w:val="00086AA2"/>
    <w:rsid w:val="00087570"/>
    <w:rsid w:val="00087C84"/>
    <w:rsid w:val="00087CE9"/>
    <w:rsid w:val="0009135E"/>
    <w:rsid w:val="00091AC4"/>
    <w:rsid w:val="00091F5C"/>
    <w:rsid w:val="00094B70"/>
    <w:rsid w:val="0009622E"/>
    <w:rsid w:val="000972E2"/>
    <w:rsid w:val="00097912"/>
    <w:rsid w:val="000A04AB"/>
    <w:rsid w:val="000A1752"/>
    <w:rsid w:val="000A1FCA"/>
    <w:rsid w:val="000A22E5"/>
    <w:rsid w:val="000A2DB1"/>
    <w:rsid w:val="000A3A5B"/>
    <w:rsid w:val="000A3A66"/>
    <w:rsid w:val="000A478D"/>
    <w:rsid w:val="000A4B97"/>
    <w:rsid w:val="000A521C"/>
    <w:rsid w:val="000A5D6E"/>
    <w:rsid w:val="000A6008"/>
    <w:rsid w:val="000A7F5A"/>
    <w:rsid w:val="000B08F2"/>
    <w:rsid w:val="000B0EC5"/>
    <w:rsid w:val="000B1011"/>
    <w:rsid w:val="000B14BD"/>
    <w:rsid w:val="000B1909"/>
    <w:rsid w:val="000B1CA3"/>
    <w:rsid w:val="000B1D97"/>
    <w:rsid w:val="000B2AE9"/>
    <w:rsid w:val="000B2E6A"/>
    <w:rsid w:val="000B39BF"/>
    <w:rsid w:val="000B502C"/>
    <w:rsid w:val="000B51B1"/>
    <w:rsid w:val="000B51DC"/>
    <w:rsid w:val="000B65B1"/>
    <w:rsid w:val="000B7149"/>
    <w:rsid w:val="000C06E3"/>
    <w:rsid w:val="000C0C02"/>
    <w:rsid w:val="000C1973"/>
    <w:rsid w:val="000C1987"/>
    <w:rsid w:val="000C46CB"/>
    <w:rsid w:val="000C4D62"/>
    <w:rsid w:val="000C4EE8"/>
    <w:rsid w:val="000C5E58"/>
    <w:rsid w:val="000C60E6"/>
    <w:rsid w:val="000C6178"/>
    <w:rsid w:val="000C6A36"/>
    <w:rsid w:val="000C7007"/>
    <w:rsid w:val="000C7DC4"/>
    <w:rsid w:val="000D0B16"/>
    <w:rsid w:val="000D1240"/>
    <w:rsid w:val="000D152D"/>
    <w:rsid w:val="000D216A"/>
    <w:rsid w:val="000D4364"/>
    <w:rsid w:val="000D4C88"/>
    <w:rsid w:val="000D5809"/>
    <w:rsid w:val="000D643F"/>
    <w:rsid w:val="000D73CA"/>
    <w:rsid w:val="000D746D"/>
    <w:rsid w:val="000E1864"/>
    <w:rsid w:val="000E3985"/>
    <w:rsid w:val="000E3F1E"/>
    <w:rsid w:val="000E42AA"/>
    <w:rsid w:val="000E49DA"/>
    <w:rsid w:val="000E4E33"/>
    <w:rsid w:val="000E4F01"/>
    <w:rsid w:val="000E5A87"/>
    <w:rsid w:val="000E6389"/>
    <w:rsid w:val="000E6720"/>
    <w:rsid w:val="000E6B23"/>
    <w:rsid w:val="000E7826"/>
    <w:rsid w:val="000E785D"/>
    <w:rsid w:val="000E7A59"/>
    <w:rsid w:val="000F1CBA"/>
    <w:rsid w:val="000F28A9"/>
    <w:rsid w:val="000F2FFA"/>
    <w:rsid w:val="000F30F3"/>
    <w:rsid w:val="000F35F5"/>
    <w:rsid w:val="000F411A"/>
    <w:rsid w:val="000F4B93"/>
    <w:rsid w:val="000F550C"/>
    <w:rsid w:val="000F6BB1"/>
    <w:rsid w:val="000F6EDF"/>
    <w:rsid w:val="000F761C"/>
    <w:rsid w:val="000F7F3F"/>
    <w:rsid w:val="0010033B"/>
    <w:rsid w:val="001003F1"/>
    <w:rsid w:val="0010099D"/>
    <w:rsid w:val="00101296"/>
    <w:rsid w:val="00101754"/>
    <w:rsid w:val="0010177B"/>
    <w:rsid w:val="00101D38"/>
    <w:rsid w:val="00103075"/>
    <w:rsid w:val="0010335A"/>
    <w:rsid w:val="00103FC6"/>
    <w:rsid w:val="00104946"/>
    <w:rsid w:val="00104B1C"/>
    <w:rsid w:val="0010542D"/>
    <w:rsid w:val="0010591B"/>
    <w:rsid w:val="001059CC"/>
    <w:rsid w:val="00106EC7"/>
    <w:rsid w:val="0010727B"/>
    <w:rsid w:val="00110070"/>
    <w:rsid w:val="00110320"/>
    <w:rsid w:val="0011032E"/>
    <w:rsid w:val="0011045B"/>
    <w:rsid w:val="0011086E"/>
    <w:rsid w:val="00110FD3"/>
    <w:rsid w:val="00111A74"/>
    <w:rsid w:val="00112BF5"/>
    <w:rsid w:val="001132DC"/>
    <w:rsid w:val="00113BFD"/>
    <w:rsid w:val="00113F6F"/>
    <w:rsid w:val="0011410D"/>
    <w:rsid w:val="001152FD"/>
    <w:rsid w:val="00115473"/>
    <w:rsid w:val="0011559A"/>
    <w:rsid w:val="001204AC"/>
    <w:rsid w:val="00121F86"/>
    <w:rsid w:val="0012211E"/>
    <w:rsid w:val="0012229F"/>
    <w:rsid w:val="001228F4"/>
    <w:rsid w:val="00123969"/>
    <w:rsid w:val="00123E78"/>
    <w:rsid w:val="001250DA"/>
    <w:rsid w:val="00126076"/>
    <w:rsid w:val="001306C7"/>
    <w:rsid w:val="001307CD"/>
    <w:rsid w:val="00130FF8"/>
    <w:rsid w:val="0013227F"/>
    <w:rsid w:val="00133227"/>
    <w:rsid w:val="0013418C"/>
    <w:rsid w:val="0013455F"/>
    <w:rsid w:val="00137A2C"/>
    <w:rsid w:val="00141CF1"/>
    <w:rsid w:val="0014461D"/>
    <w:rsid w:val="00144CD5"/>
    <w:rsid w:val="00144CED"/>
    <w:rsid w:val="00145380"/>
    <w:rsid w:val="00145D7C"/>
    <w:rsid w:val="00146BCC"/>
    <w:rsid w:val="001478EC"/>
    <w:rsid w:val="00150219"/>
    <w:rsid w:val="00152C3F"/>
    <w:rsid w:val="00153A54"/>
    <w:rsid w:val="00154535"/>
    <w:rsid w:val="00155F1E"/>
    <w:rsid w:val="00157192"/>
    <w:rsid w:val="00157502"/>
    <w:rsid w:val="00157FCD"/>
    <w:rsid w:val="00160ACA"/>
    <w:rsid w:val="00161E8D"/>
    <w:rsid w:val="00162085"/>
    <w:rsid w:val="001635B7"/>
    <w:rsid w:val="00164AB7"/>
    <w:rsid w:val="00165B90"/>
    <w:rsid w:val="00166391"/>
    <w:rsid w:val="0016670A"/>
    <w:rsid w:val="00166DB4"/>
    <w:rsid w:val="00167022"/>
    <w:rsid w:val="0016794C"/>
    <w:rsid w:val="00167A9E"/>
    <w:rsid w:val="00170396"/>
    <w:rsid w:val="001705BB"/>
    <w:rsid w:val="00171516"/>
    <w:rsid w:val="00171791"/>
    <w:rsid w:val="00171EDB"/>
    <w:rsid w:val="00172141"/>
    <w:rsid w:val="0017239E"/>
    <w:rsid w:val="001729AC"/>
    <w:rsid w:val="001749CB"/>
    <w:rsid w:val="001778B3"/>
    <w:rsid w:val="00177A09"/>
    <w:rsid w:val="0018012A"/>
    <w:rsid w:val="001806D8"/>
    <w:rsid w:val="001810B9"/>
    <w:rsid w:val="001819B1"/>
    <w:rsid w:val="00181E95"/>
    <w:rsid w:val="00181F79"/>
    <w:rsid w:val="0018364E"/>
    <w:rsid w:val="00183B6B"/>
    <w:rsid w:val="0018413B"/>
    <w:rsid w:val="00184A94"/>
    <w:rsid w:val="00185713"/>
    <w:rsid w:val="00185E26"/>
    <w:rsid w:val="00186573"/>
    <w:rsid w:val="00186756"/>
    <w:rsid w:val="00186EB7"/>
    <w:rsid w:val="0018736E"/>
    <w:rsid w:val="00187E85"/>
    <w:rsid w:val="00190790"/>
    <w:rsid w:val="00190AD3"/>
    <w:rsid w:val="00190CF7"/>
    <w:rsid w:val="0019172D"/>
    <w:rsid w:val="00192344"/>
    <w:rsid w:val="001923A5"/>
    <w:rsid w:val="001928DF"/>
    <w:rsid w:val="001941A7"/>
    <w:rsid w:val="001943EA"/>
    <w:rsid w:val="00194C8B"/>
    <w:rsid w:val="00195711"/>
    <w:rsid w:val="00195801"/>
    <w:rsid w:val="00195E73"/>
    <w:rsid w:val="00196407"/>
    <w:rsid w:val="0019645D"/>
    <w:rsid w:val="00196E5F"/>
    <w:rsid w:val="00197560"/>
    <w:rsid w:val="00197690"/>
    <w:rsid w:val="0019779E"/>
    <w:rsid w:val="001A01D6"/>
    <w:rsid w:val="001A0888"/>
    <w:rsid w:val="001A22C1"/>
    <w:rsid w:val="001A24B0"/>
    <w:rsid w:val="001A2E15"/>
    <w:rsid w:val="001A397A"/>
    <w:rsid w:val="001A4A11"/>
    <w:rsid w:val="001A4F20"/>
    <w:rsid w:val="001A61BE"/>
    <w:rsid w:val="001A7E41"/>
    <w:rsid w:val="001B0101"/>
    <w:rsid w:val="001B0978"/>
    <w:rsid w:val="001B1416"/>
    <w:rsid w:val="001B1466"/>
    <w:rsid w:val="001B1730"/>
    <w:rsid w:val="001B28E5"/>
    <w:rsid w:val="001B2CE0"/>
    <w:rsid w:val="001B34BE"/>
    <w:rsid w:val="001B4103"/>
    <w:rsid w:val="001B4B8C"/>
    <w:rsid w:val="001B5703"/>
    <w:rsid w:val="001B5AC8"/>
    <w:rsid w:val="001B62A7"/>
    <w:rsid w:val="001B6D18"/>
    <w:rsid w:val="001B709B"/>
    <w:rsid w:val="001C0428"/>
    <w:rsid w:val="001C1A3E"/>
    <w:rsid w:val="001C26C7"/>
    <w:rsid w:val="001C2736"/>
    <w:rsid w:val="001C2B17"/>
    <w:rsid w:val="001C2BC8"/>
    <w:rsid w:val="001C2C42"/>
    <w:rsid w:val="001C48B9"/>
    <w:rsid w:val="001C51F4"/>
    <w:rsid w:val="001C5B51"/>
    <w:rsid w:val="001C668C"/>
    <w:rsid w:val="001C71B8"/>
    <w:rsid w:val="001D02D9"/>
    <w:rsid w:val="001D04ED"/>
    <w:rsid w:val="001D0EAB"/>
    <w:rsid w:val="001D1211"/>
    <w:rsid w:val="001D4391"/>
    <w:rsid w:val="001D4A5F"/>
    <w:rsid w:val="001D5B7B"/>
    <w:rsid w:val="001D5EAE"/>
    <w:rsid w:val="001D787E"/>
    <w:rsid w:val="001E071B"/>
    <w:rsid w:val="001E176E"/>
    <w:rsid w:val="001E3CD2"/>
    <w:rsid w:val="001E3FAD"/>
    <w:rsid w:val="001E51A8"/>
    <w:rsid w:val="001E59CE"/>
    <w:rsid w:val="001E5DCC"/>
    <w:rsid w:val="001E623C"/>
    <w:rsid w:val="001E6825"/>
    <w:rsid w:val="001E6899"/>
    <w:rsid w:val="001E73B2"/>
    <w:rsid w:val="001F1585"/>
    <w:rsid w:val="001F1FA5"/>
    <w:rsid w:val="001F33C7"/>
    <w:rsid w:val="001F444E"/>
    <w:rsid w:val="001F5905"/>
    <w:rsid w:val="001F5E97"/>
    <w:rsid w:val="001F5EC0"/>
    <w:rsid w:val="001F6A5A"/>
    <w:rsid w:val="001F72D0"/>
    <w:rsid w:val="00200961"/>
    <w:rsid w:val="00201481"/>
    <w:rsid w:val="00201743"/>
    <w:rsid w:val="00201A43"/>
    <w:rsid w:val="00202F74"/>
    <w:rsid w:val="002033C2"/>
    <w:rsid w:val="00204054"/>
    <w:rsid w:val="00204396"/>
    <w:rsid w:val="002044E0"/>
    <w:rsid w:val="0020483D"/>
    <w:rsid w:val="002058DF"/>
    <w:rsid w:val="00205920"/>
    <w:rsid w:val="002071AB"/>
    <w:rsid w:val="002128AA"/>
    <w:rsid w:val="00212995"/>
    <w:rsid w:val="00213BC5"/>
    <w:rsid w:val="00213F28"/>
    <w:rsid w:val="00214644"/>
    <w:rsid w:val="00214D92"/>
    <w:rsid w:val="0021691C"/>
    <w:rsid w:val="00217222"/>
    <w:rsid w:val="00217BBC"/>
    <w:rsid w:val="00217C10"/>
    <w:rsid w:val="00220AE3"/>
    <w:rsid w:val="002215E7"/>
    <w:rsid w:val="00221ED3"/>
    <w:rsid w:val="00223278"/>
    <w:rsid w:val="00223414"/>
    <w:rsid w:val="00223C4B"/>
    <w:rsid w:val="00223C6C"/>
    <w:rsid w:val="002241B1"/>
    <w:rsid w:val="00224242"/>
    <w:rsid w:val="00225217"/>
    <w:rsid w:val="002255E4"/>
    <w:rsid w:val="00225839"/>
    <w:rsid w:val="00225852"/>
    <w:rsid w:val="002260FA"/>
    <w:rsid w:val="00227F24"/>
    <w:rsid w:val="002305CD"/>
    <w:rsid w:val="00231882"/>
    <w:rsid w:val="002318B2"/>
    <w:rsid w:val="00231CD7"/>
    <w:rsid w:val="00231CE6"/>
    <w:rsid w:val="00232258"/>
    <w:rsid w:val="002328A9"/>
    <w:rsid w:val="00233644"/>
    <w:rsid w:val="0023477C"/>
    <w:rsid w:val="00234CF7"/>
    <w:rsid w:val="0023516D"/>
    <w:rsid w:val="00235223"/>
    <w:rsid w:val="00235823"/>
    <w:rsid w:val="00235DDD"/>
    <w:rsid w:val="00235EC0"/>
    <w:rsid w:val="002363EA"/>
    <w:rsid w:val="00236ED3"/>
    <w:rsid w:val="00237038"/>
    <w:rsid w:val="0023767E"/>
    <w:rsid w:val="00237DD1"/>
    <w:rsid w:val="00242B78"/>
    <w:rsid w:val="00243D0D"/>
    <w:rsid w:val="00244FF3"/>
    <w:rsid w:val="00245473"/>
    <w:rsid w:val="0024573A"/>
    <w:rsid w:val="00245B05"/>
    <w:rsid w:val="00245C57"/>
    <w:rsid w:val="00245E6A"/>
    <w:rsid w:val="00245F38"/>
    <w:rsid w:val="0024657F"/>
    <w:rsid w:val="00246A32"/>
    <w:rsid w:val="00246C83"/>
    <w:rsid w:val="002500A3"/>
    <w:rsid w:val="002507E4"/>
    <w:rsid w:val="00250D55"/>
    <w:rsid w:val="0025194D"/>
    <w:rsid w:val="00251B45"/>
    <w:rsid w:val="00252830"/>
    <w:rsid w:val="00252AB1"/>
    <w:rsid w:val="0025371D"/>
    <w:rsid w:val="00253C86"/>
    <w:rsid w:val="002543CF"/>
    <w:rsid w:val="00254B81"/>
    <w:rsid w:val="00254FD5"/>
    <w:rsid w:val="00255994"/>
    <w:rsid w:val="00256A4D"/>
    <w:rsid w:val="00256C21"/>
    <w:rsid w:val="002606C4"/>
    <w:rsid w:val="00260CF2"/>
    <w:rsid w:val="00260DA6"/>
    <w:rsid w:val="0026217E"/>
    <w:rsid w:val="002625B0"/>
    <w:rsid w:val="002625B3"/>
    <w:rsid w:val="00262FC0"/>
    <w:rsid w:val="0026320E"/>
    <w:rsid w:val="0026367F"/>
    <w:rsid w:val="00263C5D"/>
    <w:rsid w:val="0026549E"/>
    <w:rsid w:val="002654C1"/>
    <w:rsid w:val="00265A44"/>
    <w:rsid w:val="00265E9C"/>
    <w:rsid w:val="00266600"/>
    <w:rsid w:val="002673BA"/>
    <w:rsid w:val="00270080"/>
    <w:rsid w:val="0027091A"/>
    <w:rsid w:val="00270A11"/>
    <w:rsid w:val="00271A13"/>
    <w:rsid w:val="00271D7C"/>
    <w:rsid w:val="002728D7"/>
    <w:rsid w:val="0027290C"/>
    <w:rsid w:val="00272C16"/>
    <w:rsid w:val="00272EC4"/>
    <w:rsid w:val="002737CC"/>
    <w:rsid w:val="00273ED5"/>
    <w:rsid w:val="002744F7"/>
    <w:rsid w:val="0027535F"/>
    <w:rsid w:val="00275692"/>
    <w:rsid w:val="00275C78"/>
    <w:rsid w:val="00276E7A"/>
    <w:rsid w:val="00277150"/>
    <w:rsid w:val="00277712"/>
    <w:rsid w:val="00277D80"/>
    <w:rsid w:val="00281800"/>
    <w:rsid w:val="00281D6D"/>
    <w:rsid w:val="002820A0"/>
    <w:rsid w:val="002827E5"/>
    <w:rsid w:val="00282F7E"/>
    <w:rsid w:val="00283FBE"/>
    <w:rsid w:val="00284621"/>
    <w:rsid w:val="00284A58"/>
    <w:rsid w:val="00284B36"/>
    <w:rsid w:val="00284D23"/>
    <w:rsid w:val="00285E3B"/>
    <w:rsid w:val="00286DB2"/>
    <w:rsid w:val="00286E2B"/>
    <w:rsid w:val="0029036B"/>
    <w:rsid w:val="0029178F"/>
    <w:rsid w:val="00291F77"/>
    <w:rsid w:val="002924F7"/>
    <w:rsid w:val="00292ECC"/>
    <w:rsid w:val="002930E6"/>
    <w:rsid w:val="00293F70"/>
    <w:rsid w:val="002942EA"/>
    <w:rsid w:val="0029508F"/>
    <w:rsid w:val="00296FA5"/>
    <w:rsid w:val="0029736D"/>
    <w:rsid w:val="00297C43"/>
    <w:rsid w:val="00297C7E"/>
    <w:rsid w:val="00297FA8"/>
    <w:rsid w:val="002A0672"/>
    <w:rsid w:val="002A0B19"/>
    <w:rsid w:val="002A48E6"/>
    <w:rsid w:val="002B0385"/>
    <w:rsid w:val="002B057E"/>
    <w:rsid w:val="002B0626"/>
    <w:rsid w:val="002B267F"/>
    <w:rsid w:val="002B43A5"/>
    <w:rsid w:val="002B4C63"/>
    <w:rsid w:val="002B573F"/>
    <w:rsid w:val="002B5B0E"/>
    <w:rsid w:val="002B6AD3"/>
    <w:rsid w:val="002B794B"/>
    <w:rsid w:val="002C3A28"/>
    <w:rsid w:val="002C519A"/>
    <w:rsid w:val="002C5778"/>
    <w:rsid w:val="002C6068"/>
    <w:rsid w:val="002D00AA"/>
    <w:rsid w:val="002D12F9"/>
    <w:rsid w:val="002D2BD9"/>
    <w:rsid w:val="002D2C59"/>
    <w:rsid w:val="002D5101"/>
    <w:rsid w:val="002D576F"/>
    <w:rsid w:val="002D6448"/>
    <w:rsid w:val="002D7FB2"/>
    <w:rsid w:val="002E0481"/>
    <w:rsid w:val="002E0607"/>
    <w:rsid w:val="002E1171"/>
    <w:rsid w:val="002E1E53"/>
    <w:rsid w:val="002E281C"/>
    <w:rsid w:val="002E32B7"/>
    <w:rsid w:val="002E3D04"/>
    <w:rsid w:val="002E4B38"/>
    <w:rsid w:val="002E4C9A"/>
    <w:rsid w:val="002E4F28"/>
    <w:rsid w:val="002E5DC8"/>
    <w:rsid w:val="002E60AE"/>
    <w:rsid w:val="002F12BA"/>
    <w:rsid w:val="002F1AA1"/>
    <w:rsid w:val="002F263E"/>
    <w:rsid w:val="002F2BC8"/>
    <w:rsid w:val="002F36DA"/>
    <w:rsid w:val="002F3970"/>
    <w:rsid w:val="002F3D4B"/>
    <w:rsid w:val="002F3E45"/>
    <w:rsid w:val="002F63C1"/>
    <w:rsid w:val="00301162"/>
    <w:rsid w:val="0030168B"/>
    <w:rsid w:val="003019A4"/>
    <w:rsid w:val="00301D16"/>
    <w:rsid w:val="00301F3C"/>
    <w:rsid w:val="00303899"/>
    <w:rsid w:val="00303F90"/>
    <w:rsid w:val="00304363"/>
    <w:rsid w:val="00307832"/>
    <w:rsid w:val="00307F6E"/>
    <w:rsid w:val="00311AC0"/>
    <w:rsid w:val="00313007"/>
    <w:rsid w:val="00313546"/>
    <w:rsid w:val="003136D9"/>
    <w:rsid w:val="00313A5D"/>
    <w:rsid w:val="00313B6C"/>
    <w:rsid w:val="003156D7"/>
    <w:rsid w:val="0031719E"/>
    <w:rsid w:val="00317317"/>
    <w:rsid w:val="003174F0"/>
    <w:rsid w:val="003220B9"/>
    <w:rsid w:val="00322488"/>
    <w:rsid w:val="00323BEB"/>
    <w:rsid w:val="00323FDA"/>
    <w:rsid w:val="0032526C"/>
    <w:rsid w:val="0032580A"/>
    <w:rsid w:val="003259B8"/>
    <w:rsid w:val="00326E3D"/>
    <w:rsid w:val="00330084"/>
    <w:rsid w:val="003302F9"/>
    <w:rsid w:val="003305F4"/>
    <w:rsid w:val="00330BCF"/>
    <w:rsid w:val="003312D2"/>
    <w:rsid w:val="00331D66"/>
    <w:rsid w:val="00331FAE"/>
    <w:rsid w:val="00332BB8"/>
    <w:rsid w:val="00333943"/>
    <w:rsid w:val="00334000"/>
    <w:rsid w:val="00335FAB"/>
    <w:rsid w:val="0033665E"/>
    <w:rsid w:val="00336E1F"/>
    <w:rsid w:val="0033783A"/>
    <w:rsid w:val="00337B99"/>
    <w:rsid w:val="00340A7D"/>
    <w:rsid w:val="00340EDC"/>
    <w:rsid w:val="00341576"/>
    <w:rsid w:val="00341760"/>
    <w:rsid w:val="00341772"/>
    <w:rsid w:val="0034224F"/>
    <w:rsid w:val="0034238B"/>
    <w:rsid w:val="00342C71"/>
    <w:rsid w:val="00344CBA"/>
    <w:rsid w:val="00346D58"/>
    <w:rsid w:val="00346E30"/>
    <w:rsid w:val="00347D49"/>
    <w:rsid w:val="0035058A"/>
    <w:rsid w:val="00350A8A"/>
    <w:rsid w:val="003521D6"/>
    <w:rsid w:val="003523E2"/>
    <w:rsid w:val="00352A9E"/>
    <w:rsid w:val="003533C1"/>
    <w:rsid w:val="00353F43"/>
    <w:rsid w:val="00354FB7"/>
    <w:rsid w:val="00355691"/>
    <w:rsid w:val="00355F3B"/>
    <w:rsid w:val="0035616A"/>
    <w:rsid w:val="0035616B"/>
    <w:rsid w:val="00356181"/>
    <w:rsid w:val="0035620B"/>
    <w:rsid w:val="0035654B"/>
    <w:rsid w:val="003573C5"/>
    <w:rsid w:val="003600E0"/>
    <w:rsid w:val="00361C91"/>
    <w:rsid w:val="00361F74"/>
    <w:rsid w:val="00366A5E"/>
    <w:rsid w:val="003676CD"/>
    <w:rsid w:val="00367F20"/>
    <w:rsid w:val="00370489"/>
    <w:rsid w:val="003715DE"/>
    <w:rsid w:val="00374305"/>
    <w:rsid w:val="003748A8"/>
    <w:rsid w:val="00375187"/>
    <w:rsid w:val="003752F4"/>
    <w:rsid w:val="0037628E"/>
    <w:rsid w:val="0038053A"/>
    <w:rsid w:val="00380750"/>
    <w:rsid w:val="00381A37"/>
    <w:rsid w:val="00381A7E"/>
    <w:rsid w:val="003821B4"/>
    <w:rsid w:val="003837D7"/>
    <w:rsid w:val="003848D8"/>
    <w:rsid w:val="00386B49"/>
    <w:rsid w:val="00386DED"/>
    <w:rsid w:val="00386F44"/>
    <w:rsid w:val="0038796F"/>
    <w:rsid w:val="00387F92"/>
    <w:rsid w:val="00390680"/>
    <w:rsid w:val="00390CAD"/>
    <w:rsid w:val="00390F38"/>
    <w:rsid w:val="00390FAC"/>
    <w:rsid w:val="00391401"/>
    <w:rsid w:val="00391423"/>
    <w:rsid w:val="003915B5"/>
    <w:rsid w:val="00391E5B"/>
    <w:rsid w:val="003923FE"/>
    <w:rsid w:val="00392985"/>
    <w:rsid w:val="00395E95"/>
    <w:rsid w:val="00396638"/>
    <w:rsid w:val="00397C48"/>
    <w:rsid w:val="00397C78"/>
    <w:rsid w:val="003A0EF9"/>
    <w:rsid w:val="003A1217"/>
    <w:rsid w:val="003A188A"/>
    <w:rsid w:val="003A1F27"/>
    <w:rsid w:val="003A1FF0"/>
    <w:rsid w:val="003A20F7"/>
    <w:rsid w:val="003A2F3E"/>
    <w:rsid w:val="003A465D"/>
    <w:rsid w:val="003A4821"/>
    <w:rsid w:val="003A4896"/>
    <w:rsid w:val="003A5288"/>
    <w:rsid w:val="003A5AFE"/>
    <w:rsid w:val="003A60BA"/>
    <w:rsid w:val="003A69FB"/>
    <w:rsid w:val="003A6AB3"/>
    <w:rsid w:val="003A79A6"/>
    <w:rsid w:val="003B0B9E"/>
    <w:rsid w:val="003B2B39"/>
    <w:rsid w:val="003B2DD8"/>
    <w:rsid w:val="003B3077"/>
    <w:rsid w:val="003B46E1"/>
    <w:rsid w:val="003B49C8"/>
    <w:rsid w:val="003B4AAC"/>
    <w:rsid w:val="003B4F4F"/>
    <w:rsid w:val="003B5B25"/>
    <w:rsid w:val="003B6A67"/>
    <w:rsid w:val="003B7562"/>
    <w:rsid w:val="003B7802"/>
    <w:rsid w:val="003C0BFD"/>
    <w:rsid w:val="003C135C"/>
    <w:rsid w:val="003C1CDE"/>
    <w:rsid w:val="003C2B49"/>
    <w:rsid w:val="003C3341"/>
    <w:rsid w:val="003C3909"/>
    <w:rsid w:val="003C3B8F"/>
    <w:rsid w:val="003C3DD9"/>
    <w:rsid w:val="003C4126"/>
    <w:rsid w:val="003C4B6B"/>
    <w:rsid w:val="003C5BC0"/>
    <w:rsid w:val="003C5C3E"/>
    <w:rsid w:val="003C6513"/>
    <w:rsid w:val="003C70DD"/>
    <w:rsid w:val="003C75C8"/>
    <w:rsid w:val="003C7726"/>
    <w:rsid w:val="003C7CA9"/>
    <w:rsid w:val="003C7F02"/>
    <w:rsid w:val="003D072F"/>
    <w:rsid w:val="003D0A0B"/>
    <w:rsid w:val="003D2325"/>
    <w:rsid w:val="003D54D0"/>
    <w:rsid w:val="003D66B8"/>
    <w:rsid w:val="003D6FC9"/>
    <w:rsid w:val="003D75C0"/>
    <w:rsid w:val="003D7A94"/>
    <w:rsid w:val="003E088B"/>
    <w:rsid w:val="003E0D02"/>
    <w:rsid w:val="003E21C5"/>
    <w:rsid w:val="003E2228"/>
    <w:rsid w:val="003E2956"/>
    <w:rsid w:val="003E2A1D"/>
    <w:rsid w:val="003E33E3"/>
    <w:rsid w:val="003E33EB"/>
    <w:rsid w:val="003E3EB8"/>
    <w:rsid w:val="003E4A2F"/>
    <w:rsid w:val="003E4C6E"/>
    <w:rsid w:val="003E678F"/>
    <w:rsid w:val="003E7299"/>
    <w:rsid w:val="003F274C"/>
    <w:rsid w:val="003F2A56"/>
    <w:rsid w:val="003F3492"/>
    <w:rsid w:val="003F3AD6"/>
    <w:rsid w:val="003F4BE3"/>
    <w:rsid w:val="003F6749"/>
    <w:rsid w:val="003F6851"/>
    <w:rsid w:val="003F72DD"/>
    <w:rsid w:val="00400605"/>
    <w:rsid w:val="0040125E"/>
    <w:rsid w:val="0040175F"/>
    <w:rsid w:val="00402490"/>
    <w:rsid w:val="00402E25"/>
    <w:rsid w:val="00403871"/>
    <w:rsid w:val="004041D6"/>
    <w:rsid w:val="00404255"/>
    <w:rsid w:val="00404380"/>
    <w:rsid w:val="00404F0D"/>
    <w:rsid w:val="0040508D"/>
    <w:rsid w:val="004052B1"/>
    <w:rsid w:val="004059B2"/>
    <w:rsid w:val="004066DD"/>
    <w:rsid w:val="00406D32"/>
    <w:rsid w:val="00407E2C"/>
    <w:rsid w:val="00407F05"/>
    <w:rsid w:val="0041071C"/>
    <w:rsid w:val="00410DF3"/>
    <w:rsid w:val="0041281B"/>
    <w:rsid w:val="004134A8"/>
    <w:rsid w:val="00415171"/>
    <w:rsid w:val="004170CB"/>
    <w:rsid w:val="004177DA"/>
    <w:rsid w:val="00420AAE"/>
    <w:rsid w:val="00421281"/>
    <w:rsid w:val="0042142F"/>
    <w:rsid w:val="0042193F"/>
    <w:rsid w:val="00422276"/>
    <w:rsid w:val="004228CC"/>
    <w:rsid w:val="004228DB"/>
    <w:rsid w:val="0042321F"/>
    <w:rsid w:val="0042329E"/>
    <w:rsid w:val="00424515"/>
    <w:rsid w:val="00425D15"/>
    <w:rsid w:val="00425D24"/>
    <w:rsid w:val="00426500"/>
    <w:rsid w:val="0042711A"/>
    <w:rsid w:val="00433802"/>
    <w:rsid w:val="00434247"/>
    <w:rsid w:val="00435610"/>
    <w:rsid w:val="00435C4B"/>
    <w:rsid w:val="00436FFA"/>
    <w:rsid w:val="00437D47"/>
    <w:rsid w:val="00440C3C"/>
    <w:rsid w:val="004414C0"/>
    <w:rsid w:val="00441A91"/>
    <w:rsid w:val="004439F8"/>
    <w:rsid w:val="00443DC0"/>
    <w:rsid w:val="00443F44"/>
    <w:rsid w:val="00443FDB"/>
    <w:rsid w:val="00444FCD"/>
    <w:rsid w:val="004450B2"/>
    <w:rsid w:val="00445404"/>
    <w:rsid w:val="00446A7D"/>
    <w:rsid w:val="00446A91"/>
    <w:rsid w:val="00447D0F"/>
    <w:rsid w:val="00447F7A"/>
    <w:rsid w:val="004503E8"/>
    <w:rsid w:val="00450F3E"/>
    <w:rsid w:val="00451D31"/>
    <w:rsid w:val="00452014"/>
    <w:rsid w:val="0045250C"/>
    <w:rsid w:val="00452C18"/>
    <w:rsid w:val="00453B06"/>
    <w:rsid w:val="004543C9"/>
    <w:rsid w:val="0045549B"/>
    <w:rsid w:val="0045560E"/>
    <w:rsid w:val="004567C7"/>
    <w:rsid w:val="00456AD8"/>
    <w:rsid w:val="00457764"/>
    <w:rsid w:val="004602A7"/>
    <w:rsid w:val="00461166"/>
    <w:rsid w:val="004614AD"/>
    <w:rsid w:val="004624BD"/>
    <w:rsid w:val="00463A75"/>
    <w:rsid w:val="0046490C"/>
    <w:rsid w:val="00465F1F"/>
    <w:rsid w:val="00466469"/>
    <w:rsid w:val="004704E3"/>
    <w:rsid w:val="00472259"/>
    <w:rsid w:val="00473070"/>
    <w:rsid w:val="00473276"/>
    <w:rsid w:val="004739A3"/>
    <w:rsid w:val="0047436A"/>
    <w:rsid w:val="00474698"/>
    <w:rsid w:val="004748C2"/>
    <w:rsid w:val="00474972"/>
    <w:rsid w:val="00474BC3"/>
    <w:rsid w:val="00474D3D"/>
    <w:rsid w:val="0047655E"/>
    <w:rsid w:val="004775F3"/>
    <w:rsid w:val="00480028"/>
    <w:rsid w:val="00480924"/>
    <w:rsid w:val="004809B9"/>
    <w:rsid w:val="00480ECC"/>
    <w:rsid w:val="004813FD"/>
    <w:rsid w:val="0048242D"/>
    <w:rsid w:val="00482756"/>
    <w:rsid w:val="00482CDF"/>
    <w:rsid w:val="00482E23"/>
    <w:rsid w:val="0048339A"/>
    <w:rsid w:val="00484527"/>
    <w:rsid w:val="0048573C"/>
    <w:rsid w:val="0048621F"/>
    <w:rsid w:val="00486476"/>
    <w:rsid w:val="0048751D"/>
    <w:rsid w:val="00487A99"/>
    <w:rsid w:val="00487FC4"/>
    <w:rsid w:val="004902D4"/>
    <w:rsid w:val="004902DD"/>
    <w:rsid w:val="00490C7F"/>
    <w:rsid w:val="00491164"/>
    <w:rsid w:val="00491536"/>
    <w:rsid w:val="00491616"/>
    <w:rsid w:val="00491A6F"/>
    <w:rsid w:val="00492729"/>
    <w:rsid w:val="00492B30"/>
    <w:rsid w:val="00492C2F"/>
    <w:rsid w:val="00492CB6"/>
    <w:rsid w:val="0049355B"/>
    <w:rsid w:val="004936C9"/>
    <w:rsid w:val="00493F04"/>
    <w:rsid w:val="00493FC6"/>
    <w:rsid w:val="0049450F"/>
    <w:rsid w:val="004947A9"/>
    <w:rsid w:val="00494B72"/>
    <w:rsid w:val="00495B8A"/>
    <w:rsid w:val="004961F5"/>
    <w:rsid w:val="0049641C"/>
    <w:rsid w:val="00496621"/>
    <w:rsid w:val="004A086D"/>
    <w:rsid w:val="004A0A25"/>
    <w:rsid w:val="004A0E85"/>
    <w:rsid w:val="004A1606"/>
    <w:rsid w:val="004A177C"/>
    <w:rsid w:val="004A2D55"/>
    <w:rsid w:val="004A411F"/>
    <w:rsid w:val="004A5008"/>
    <w:rsid w:val="004A54A9"/>
    <w:rsid w:val="004A66C9"/>
    <w:rsid w:val="004A70D3"/>
    <w:rsid w:val="004A7D12"/>
    <w:rsid w:val="004B136C"/>
    <w:rsid w:val="004B198E"/>
    <w:rsid w:val="004B1BAD"/>
    <w:rsid w:val="004B1E3D"/>
    <w:rsid w:val="004B259D"/>
    <w:rsid w:val="004B3653"/>
    <w:rsid w:val="004B3E31"/>
    <w:rsid w:val="004B40AA"/>
    <w:rsid w:val="004B40D1"/>
    <w:rsid w:val="004B5A00"/>
    <w:rsid w:val="004B6EAB"/>
    <w:rsid w:val="004B71D4"/>
    <w:rsid w:val="004C1524"/>
    <w:rsid w:val="004C1B56"/>
    <w:rsid w:val="004C260E"/>
    <w:rsid w:val="004C272A"/>
    <w:rsid w:val="004C3703"/>
    <w:rsid w:val="004C3C1F"/>
    <w:rsid w:val="004C4E9F"/>
    <w:rsid w:val="004C533D"/>
    <w:rsid w:val="004C583F"/>
    <w:rsid w:val="004C6586"/>
    <w:rsid w:val="004D066C"/>
    <w:rsid w:val="004D06AB"/>
    <w:rsid w:val="004D08EB"/>
    <w:rsid w:val="004D0F62"/>
    <w:rsid w:val="004D16AF"/>
    <w:rsid w:val="004D1DDA"/>
    <w:rsid w:val="004D1E7E"/>
    <w:rsid w:val="004D247A"/>
    <w:rsid w:val="004D4D03"/>
    <w:rsid w:val="004D507D"/>
    <w:rsid w:val="004D5C45"/>
    <w:rsid w:val="004D61FC"/>
    <w:rsid w:val="004D6962"/>
    <w:rsid w:val="004D7A24"/>
    <w:rsid w:val="004D7AA4"/>
    <w:rsid w:val="004D7D01"/>
    <w:rsid w:val="004E1A76"/>
    <w:rsid w:val="004E1A7B"/>
    <w:rsid w:val="004E280E"/>
    <w:rsid w:val="004E4522"/>
    <w:rsid w:val="004E45AD"/>
    <w:rsid w:val="004E4EF1"/>
    <w:rsid w:val="004E51E3"/>
    <w:rsid w:val="004E54BC"/>
    <w:rsid w:val="004E5B8A"/>
    <w:rsid w:val="004E627A"/>
    <w:rsid w:val="004E6593"/>
    <w:rsid w:val="004E6CD1"/>
    <w:rsid w:val="004F021E"/>
    <w:rsid w:val="004F0944"/>
    <w:rsid w:val="004F0F36"/>
    <w:rsid w:val="004F1EBC"/>
    <w:rsid w:val="004F21E4"/>
    <w:rsid w:val="004F24BA"/>
    <w:rsid w:val="004F30D1"/>
    <w:rsid w:val="004F344D"/>
    <w:rsid w:val="004F3A6B"/>
    <w:rsid w:val="004F3AEE"/>
    <w:rsid w:val="004F4803"/>
    <w:rsid w:val="004F5CF9"/>
    <w:rsid w:val="004F5F02"/>
    <w:rsid w:val="004F6C82"/>
    <w:rsid w:val="004F7352"/>
    <w:rsid w:val="004F742C"/>
    <w:rsid w:val="004F7BAD"/>
    <w:rsid w:val="005011FD"/>
    <w:rsid w:val="00501C13"/>
    <w:rsid w:val="00501CE6"/>
    <w:rsid w:val="00502985"/>
    <w:rsid w:val="00503577"/>
    <w:rsid w:val="005047C8"/>
    <w:rsid w:val="00504A6E"/>
    <w:rsid w:val="00504F7C"/>
    <w:rsid w:val="005055C3"/>
    <w:rsid w:val="00505AB5"/>
    <w:rsid w:val="00506096"/>
    <w:rsid w:val="00506DF8"/>
    <w:rsid w:val="00507169"/>
    <w:rsid w:val="00507C18"/>
    <w:rsid w:val="00510664"/>
    <w:rsid w:val="00511859"/>
    <w:rsid w:val="00511E07"/>
    <w:rsid w:val="0051229E"/>
    <w:rsid w:val="005123E7"/>
    <w:rsid w:val="0051262A"/>
    <w:rsid w:val="005129ED"/>
    <w:rsid w:val="00512F40"/>
    <w:rsid w:val="00513D8E"/>
    <w:rsid w:val="00514014"/>
    <w:rsid w:val="005141D8"/>
    <w:rsid w:val="00516D71"/>
    <w:rsid w:val="00517266"/>
    <w:rsid w:val="00517F34"/>
    <w:rsid w:val="00521983"/>
    <w:rsid w:val="0052198F"/>
    <w:rsid w:val="00521F7D"/>
    <w:rsid w:val="005226FA"/>
    <w:rsid w:val="00524030"/>
    <w:rsid w:val="00524F38"/>
    <w:rsid w:val="0052645B"/>
    <w:rsid w:val="00526D13"/>
    <w:rsid w:val="005279BA"/>
    <w:rsid w:val="00527CD6"/>
    <w:rsid w:val="00530AD0"/>
    <w:rsid w:val="00531B6F"/>
    <w:rsid w:val="00531C3D"/>
    <w:rsid w:val="00533444"/>
    <w:rsid w:val="005339D0"/>
    <w:rsid w:val="00533A9E"/>
    <w:rsid w:val="00533B8D"/>
    <w:rsid w:val="00533D6E"/>
    <w:rsid w:val="005343AB"/>
    <w:rsid w:val="00536165"/>
    <w:rsid w:val="00537E44"/>
    <w:rsid w:val="00537EB1"/>
    <w:rsid w:val="005404EA"/>
    <w:rsid w:val="005406E6"/>
    <w:rsid w:val="005411C7"/>
    <w:rsid w:val="00541249"/>
    <w:rsid w:val="0054128A"/>
    <w:rsid w:val="00542550"/>
    <w:rsid w:val="00543232"/>
    <w:rsid w:val="0054343D"/>
    <w:rsid w:val="00545205"/>
    <w:rsid w:val="005452B3"/>
    <w:rsid w:val="005455AC"/>
    <w:rsid w:val="0054587F"/>
    <w:rsid w:val="00546C6B"/>
    <w:rsid w:val="00547D23"/>
    <w:rsid w:val="00551B68"/>
    <w:rsid w:val="0055212E"/>
    <w:rsid w:val="0055306B"/>
    <w:rsid w:val="00554523"/>
    <w:rsid w:val="00554D41"/>
    <w:rsid w:val="00554EFD"/>
    <w:rsid w:val="00557216"/>
    <w:rsid w:val="0055750A"/>
    <w:rsid w:val="00560C56"/>
    <w:rsid w:val="00561F3F"/>
    <w:rsid w:val="00562237"/>
    <w:rsid w:val="00563294"/>
    <w:rsid w:val="0056398F"/>
    <w:rsid w:val="00563C62"/>
    <w:rsid w:val="00564A5F"/>
    <w:rsid w:val="00564D98"/>
    <w:rsid w:val="00565E98"/>
    <w:rsid w:val="00566814"/>
    <w:rsid w:val="00566B98"/>
    <w:rsid w:val="005672ED"/>
    <w:rsid w:val="00570A7B"/>
    <w:rsid w:val="005729AA"/>
    <w:rsid w:val="005730CD"/>
    <w:rsid w:val="00573EFD"/>
    <w:rsid w:val="00574C5D"/>
    <w:rsid w:val="005760AA"/>
    <w:rsid w:val="005763CF"/>
    <w:rsid w:val="0057653E"/>
    <w:rsid w:val="00576770"/>
    <w:rsid w:val="00576BF5"/>
    <w:rsid w:val="00576EA6"/>
    <w:rsid w:val="00577041"/>
    <w:rsid w:val="00577AF3"/>
    <w:rsid w:val="00580054"/>
    <w:rsid w:val="00580A49"/>
    <w:rsid w:val="00582C9C"/>
    <w:rsid w:val="00582DBA"/>
    <w:rsid w:val="0058446D"/>
    <w:rsid w:val="0058586E"/>
    <w:rsid w:val="005863E4"/>
    <w:rsid w:val="0058752E"/>
    <w:rsid w:val="00587701"/>
    <w:rsid w:val="00592C10"/>
    <w:rsid w:val="0059312C"/>
    <w:rsid w:val="005945B8"/>
    <w:rsid w:val="0059489B"/>
    <w:rsid w:val="00595654"/>
    <w:rsid w:val="00596252"/>
    <w:rsid w:val="00597066"/>
    <w:rsid w:val="00597E98"/>
    <w:rsid w:val="005A09A9"/>
    <w:rsid w:val="005A125A"/>
    <w:rsid w:val="005A1960"/>
    <w:rsid w:val="005A1EA9"/>
    <w:rsid w:val="005A2C3E"/>
    <w:rsid w:val="005A319B"/>
    <w:rsid w:val="005A31C4"/>
    <w:rsid w:val="005A3203"/>
    <w:rsid w:val="005A3AA3"/>
    <w:rsid w:val="005A4EA2"/>
    <w:rsid w:val="005A5046"/>
    <w:rsid w:val="005A50FD"/>
    <w:rsid w:val="005A64AD"/>
    <w:rsid w:val="005A6ECF"/>
    <w:rsid w:val="005A76E7"/>
    <w:rsid w:val="005A7BF7"/>
    <w:rsid w:val="005B0A30"/>
    <w:rsid w:val="005B1ECB"/>
    <w:rsid w:val="005B3DEE"/>
    <w:rsid w:val="005B483E"/>
    <w:rsid w:val="005B48C9"/>
    <w:rsid w:val="005B5C5D"/>
    <w:rsid w:val="005B6445"/>
    <w:rsid w:val="005B6851"/>
    <w:rsid w:val="005B782F"/>
    <w:rsid w:val="005B7948"/>
    <w:rsid w:val="005B7CFC"/>
    <w:rsid w:val="005B7E2F"/>
    <w:rsid w:val="005C01E9"/>
    <w:rsid w:val="005C072D"/>
    <w:rsid w:val="005C0E7A"/>
    <w:rsid w:val="005C12ED"/>
    <w:rsid w:val="005C272A"/>
    <w:rsid w:val="005C314E"/>
    <w:rsid w:val="005C3408"/>
    <w:rsid w:val="005C426E"/>
    <w:rsid w:val="005C45E3"/>
    <w:rsid w:val="005C5069"/>
    <w:rsid w:val="005C5A24"/>
    <w:rsid w:val="005C6F56"/>
    <w:rsid w:val="005C7067"/>
    <w:rsid w:val="005C715B"/>
    <w:rsid w:val="005D1045"/>
    <w:rsid w:val="005D13F0"/>
    <w:rsid w:val="005D1521"/>
    <w:rsid w:val="005D15FB"/>
    <w:rsid w:val="005D271B"/>
    <w:rsid w:val="005D401B"/>
    <w:rsid w:val="005D45D7"/>
    <w:rsid w:val="005D4EB8"/>
    <w:rsid w:val="005D583E"/>
    <w:rsid w:val="005D58C5"/>
    <w:rsid w:val="005D6B85"/>
    <w:rsid w:val="005D76CE"/>
    <w:rsid w:val="005D77CE"/>
    <w:rsid w:val="005E0300"/>
    <w:rsid w:val="005E0C2A"/>
    <w:rsid w:val="005E1A42"/>
    <w:rsid w:val="005E1E77"/>
    <w:rsid w:val="005E265C"/>
    <w:rsid w:val="005E31DC"/>
    <w:rsid w:val="005E3541"/>
    <w:rsid w:val="005E3CB6"/>
    <w:rsid w:val="005E3DCE"/>
    <w:rsid w:val="005E4330"/>
    <w:rsid w:val="005E486B"/>
    <w:rsid w:val="005E4AF4"/>
    <w:rsid w:val="005E58F6"/>
    <w:rsid w:val="005E5D20"/>
    <w:rsid w:val="005E6476"/>
    <w:rsid w:val="005E65A5"/>
    <w:rsid w:val="005E6A20"/>
    <w:rsid w:val="005E6C1C"/>
    <w:rsid w:val="005E71A6"/>
    <w:rsid w:val="005E7800"/>
    <w:rsid w:val="005E7ACB"/>
    <w:rsid w:val="005F0249"/>
    <w:rsid w:val="005F1C1A"/>
    <w:rsid w:val="005F1F4E"/>
    <w:rsid w:val="005F21BF"/>
    <w:rsid w:val="005F2824"/>
    <w:rsid w:val="005F2AC9"/>
    <w:rsid w:val="005F34A1"/>
    <w:rsid w:val="005F458D"/>
    <w:rsid w:val="005F5322"/>
    <w:rsid w:val="005F569E"/>
    <w:rsid w:val="0060005A"/>
    <w:rsid w:val="0060052C"/>
    <w:rsid w:val="00600C80"/>
    <w:rsid w:val="00600D93"/>
    <w:rsid w:val="00601F1D"/>
    <w:rsid w:val="00602178"/>
    <w:rsid w:val="00602A10"/>
    <w:rsid w:val="00603ABF"/>
    <w:rsid w:val="00604039"/>
    <w:rsid w:val="0060640D"/>
    <w:rsid w:val="00606A02"/>
    <w:rsid w:val="00606A2C"/>
    <w:rsid w:val="0060732A"/>
    <w:rsid w:val="00611808"/>
    <w:rsid w:val="00611A4E"/>
    <w:rsid w:val="0061201E"/>
    <w:rsid w:val="0061335A"/>
    <w:rsid w:val="00613646"/>
    <w:rsid w:val="006140A9"/>
    <w:rsid w:val="0061496B"/>
    <w:rsid w:val="00615EEE"/>
    <w:rsid w:val="0061618E"/>
    <w:rsid w:val="00616605"/>
    <w:rsid w:val="0061695D"/>
    <w:rsid w:val="00616C34"/>
    <w:rsid w:val="0061766D"/>
    <w:rsid w:val="00617F21"/>
    <w:rsid w:val="006205FB"/>
    <w:rsid w:val="00620A36"/>
    <w:rsid w:val="00622574"/>
    <w:rsid w:val="00622CF5"/>
    <w:rsid w:val="00622E85"/>
    <w:rsid w:val="0062300D"/>
    <w:rsid w:val="00623FF5"/>
    <w:rsid w:val="0062429A"/>
    <w:rsid w:val="006250D8"/>
    <w:rsid w:val="006252C9"/>
    <w:rsid w:val="006264E1"/>
    <w:rsid w:val="00630864"/>
    <w:rsid w:val="00630BC6"/>
    <w:rsid w:val="00631040"/>
    <w:rsid w:val="00633C4F"/>
    <w:rsid w:val="006347F7"/>
    <w:rsid w:val="00634FC8"/>
    <w:rsid w:val="0063501C"/>
    <w:rsid w:val="006354A7"/>
    <w:rsid w:val="006376F4"/>
    <w:rsid w:val="00637866"/>
    <w:rsid w:val="00637F34"/>
    <w:rsid w:val="00640139"/>
    <w:rsid w:val="006406F5"/>
    <w:rsid w:val="00641F07"/>
    <w:rsid w:val="00641FDC"/>
    <w:rsid w:val="00642A4B"/>
    <w:rsid w:val="006437A1"/>
    <w:rsid w:val="00643A81"/>
    <w:rsid w:val="00643BD9"/>
    <w:rsid w:val="00644035"/>
    <w:rsid w:val="00644356"/>
    <w:rsid w:val="00644D42"/>
    <w:rsid w:val="006461B2"/>
    <w:rsid w:val="00647479"/>
    <w:rsid w:val="006474D5"/>
    <w:rsid w:val="00647AB3"/>
    <w:rsid w:val="00647F49"/>
    <w:rsid w:val="00650645"/>
    <w:rsid w:val="00650FAD"/>
    <w:rsid w:val="00651101"/>
    <w:rsid w:val="00651D05"/>
    <w:rsid w:val="006522B3"/>
    <w:rsid w:val="00652626"/>
    <w:rsid w:val="00654C81"/>
    <w:rsid w:val="00655409"/>
    <w:rsid w:val="0066003C"/>
    <w:rsid w:val="0066047B"/>
    <w:rsid w:val="00660A3F"/>
    <w:rsid w:val="00661373"/>
    <w:rsid w:val="006614FA"/>
    <w:rsid w:val="00662113"/>
    <w:rsid w:val="00662562"/>
    <w:rsid w:val="00663383"/>
    <w:rsid w:val="00664830"/>
    <w:rsid w:val="0066530B"/>
    <w:rsid w:val="00665315"/>
    <w:rsid w:val="0066557A"/>
    <w:rsid w:val="00666690"/>
    <w:rsid w:val="006667E4"/>
    <w:rsid w:val="006673ED"/>
    <w:rsid w:val="00667710"/>
    <w:rsid w:val="006701F5"/>
    <w:rsid w:val="00671365"/>
    <w:rsid w:val="00671BF6"/>
    <w:rsid w:val="00672676"/>
    <w:rsid w:val="00672766"/>
    <w:rsid w:val="00672BE7"/>
    <w:rsid w:val="00672D60"/>
    <w:rsid w:val="00673870"/>
    <w:rsid w:val="00674D49"/>
    <w:rsid w:val="006752AF"/>
    <w:rsid w:val="00676C30"/>
    <w:rsid w:val="00682CEA"/>
    <w:rsid w:val="00683433"/>
    <w:rsid w:val="00683444"/>
    <w:rsid w:val="00685464"/>
    <w:rsid w:val="006857B7"/>
    <w:rsid w:val="006874B3"/>
    <w:rsid w:val="00687AF7"/>
    <w:rsid w:val="006904B4"/>
    <w:rsid w:val="006910A2"/>
    <w:rsid w:val="00691184"/>
    <w:rsid w:val="00691ACF"/>
    <w:rsid w:val="00693567"/>
    <w:rsid w:val="0069369E"/>
    <w:rsid w:val="006938CF"/>
    <w:rsid w:val="00693B42"/>
    <w:rsid w:val="006942E1"/>
    <w:rsid w:val="00694585"/>
    <w:rsid w:val="00694DBD"/>
    <w:rsid w:val="00695536"/>
    <w:rsid w:val="006956BB"/>
    <w:rsid w:val="00696294"/>
    <w:rsid w:val="00697A5C"/>
    <w:rsid w:val="006A00DE"/>
    <w:rsid w:val="006A1221"/>
    <w:rsid w:val="006A1328"/>
    <w:rsid w:val="006A1DE9"/>
    <w:rsid w:val="006A3245"/>
    <w:rsid w:val="006A3F22"/>
    <w:rsid w:val="006A3F92"/>
    <w:rsid w:val="006A4118"/>
    <w:rsid w:val="006A4392"/>
    <w:rsid w:val="006A5621"/>
    <w:rsid w:val="006A5929"/>
    <w:rsid w:val="006A63F2"/>
    <w:rsid w:val="006A696F"/>
    <w:rsid w:val="006A6B2C"/>
    <w:rsid w:val="006A749F"/>
    <w:rsid w:val="006A7D7B"/>
    <w:rsid w:val="006A7E25"/>
    <w:rsid w:val="006B005B"/>
    <w:rsid w:val="006B0628"/>
    <w:rsid w:val="006B0E95"/>
    <w:rsid w:val="006B1205"/>
    <w:rsid w:val="006B1D06"/>
    <w:rsid w:val="006B1E07"/>
    <w:rsid w:val="006B2207"/>
    <w:rsid w:val="006B2514"/>
    <w:rsid w:val="006B33E7"/>
    <w:rsid w:val="006B33F4"/>
    <w:rsid w:val="006B5332"/>
    <w:rsid w:val="006B5BE4"/>
    <w:rsid w:val="006B6705"/>
    <w:rsid w:val="006B6E19"/>
    <w:rsid w:val="006B70A3"/>
    <w:rsid w:val="006B7E3D"/>
    <w:rsid w:val="006C008D"/>
    <w:rsid w:val="006C03B7"/>
    <w:rsid w:val="006C060D"/>
    <w:rsid w:val="006C0C50"/>
    <w:rsid w:val="006C107F"/>
    <w:rsid w:val="006C298E"/>
    <w:rsid w:val="006C2CAD"/>
    <w:rsid w:val="006C35A3"/>
    <w:rsid w:val="006C541D"/>
    <w:rsid w:val="006C6382"/>
    <w:rsid w:val="006C6531"/>
    <w:rsid w:val="006C66B4"/>
    <w:rsid w:val="006C6B31"/>
    <w:rsid w:val="006C6D61"/>
    <w:rsid w:val="006C70D3"/>
    <w:rsid w:val="006D02A0"/>
    <w:rsid w:val="006D0E0D"/>
    <w:rsid w:val="006D0EF6"/>
    <w:rsid w:val="006D1A14"/>
    <w:rsid w:val="006D1A6B"/>
    <w:rsid w:val="006D2BC2"/>
    <w:rsid w:val="006D48A8"/>
    <w:rsid w:val="006D51CF"/>
    <w:rsid w:val="006D6277"/>
    <w:rsid w:val="006D6CAD"/>
    <w:rsid w:val="006D6CBF"/>
    <w:rsid w:val="006D7946"/>
    <w:rsid w:val="006E0623"/>
    <w:rsid w:val="006E0919"/>
    <w:rsid w:val="006E1141"/>
    <w:rsid w:val="006E1B45"/>
    <w:rsid w:val="006E30AB"/>
    <w:rsid w:val="006E31C3"/>
    <w:rsid w:val="006E336B"/>
    <w:rsid w:val="006E46CE"/>
    <w:rsid w:val="006E5277"/>
    <w:rsid w:val="006E558F"/>
    <w:rsid w:val="006E57A6"/>
    <w:rsid w:val="006E59D7"/>
    <w:rsid w:val="006E7869"/>
    <w:rsid w:val="006E7AA9"/>
    <w:rsid w:val="006E7ABC"/>
    <w:rsid w:val="006F05C5"/>
    <w:rsid w:val="006F079E"/>
    <w:rsid w:val="006F088B"/>
    <w:rsid w:val="006F1353"/>
    <w:rsid w:val="006F1A76"/>
    <w:rsid w:val="006F1EA8"/>
    <w:rsid w:val="006F29AF"/>
    <w:rsid w:val="006F2A25"/>
    <w:rsid w:val="006F367F"/>
    <w:rsid w:val="006F550F"/>
    <w:rsid w:val="006F59C3"/>
    <w:rsid w:val="006F6456"/>
    <w:rsid w:val="006F6968"/>
    <w:rsid w:val="006F7079"/>
    <w:rsid w:val="006F7324"/>
    <w:rsid w:val="006F7B0D"/>
    <w:rsid w:val="006F7E68"/>
    <w:rsid w:val="0070044C"/>
    <w:rsid w:val="007008CF"/>
    <w:rsid w:val="00700FAD"/>
    <w:rsid w:val="00700FB9"/>
    <w:rsid w:val="00701BD5"/>
    <w:rsid w:val="00702507"/>
    <w:rsid w:val="007025E1"/>
    <w:rsid w:val="00703569"/>
    <w:rsid w:val="007037D8"/>
    <w:rsid w:val="007042F7"/>
    <w:rsid w:val="00704EFC"/>
    <w:rsid w:val="007059F1"/>
    <w:rsid w:val="007063F0"/>
    <w:rsid w:val="00707114"/>
    <w:rsid w:val="0071072C"/>
    <w:rsid w:val="0071108F"/>
    <w:rsid w:val="00711405"/>
    <w:rsid w:val="00711CC7"/>
    <w:rsid w:val="00711F8F"/>
    <w:rsid w:val="007129D3"/>
    <w:rsid w:val="0071358F"/>
    <w:rsid w:val="007141E2"/>
    <w:rsid w:val="00714EEC"/>
    <w:rsid w:val="007152BB"/>
    <w:rsid w:val="00716DBF"/>
    <w:rsid w:val="00716E85"/>
    <w:rsid w:val="00722316"/>
    <w:rsid w:val="00722FAC"/>
    <w:rsid w:val="00723677"/>
    <w:rsid w:val="00724835"/>
    <w:rsid w:val="00725853"/>
    <w:rsid w:val="00730C60"/>
    <w:rsid w:val="0073252E"/>
    <w:rsid w:val="00732886"/>
    <w:rsid w:val="00732F4A"/>
    <w:rsid w:val="00733EEB"/>
    <w:rsid w:val="00734102"/>
    <w:rsid w:val="00735432"/>
    <w:rsid w:val="00735F46"/>
    <w:rsid w:val="00736E24"/>
    <w:rsid w:val="0073764D"/>
    <w:rsid w:val="00737E95"/>
    <w:rsid w:val="00740AFC"/>
    <w:rsid w:val="00741824"/>
    <w:rsid w:val="00742765"/>
    <w:rsid w:val="00746D0B"/>
    <w:rsid w:val="00747EFB"/>
    <w:rsid w:val="007507BB"/>
    <w:rsid w:val="007509F8"/>
    <w:rsid w:val="00751BDC"/>
    <w:rsid w:val="00752563"/>
    <w:rsid w:val="00752DA5"/>
    <w:rsid w:val="00753102"/>
    <w:rsid w:val="00753A02"/>
    <w:rsid w:val="00753DA2"/>
    <w:rsid w:val="00755B2F"/>
    <w:rsid w:val="00756EDB"/>
    <w:rsid w:val="0075716E"/>
    <w:rsid w:val="00760472"/>
    <w:rsid w:val="00762430"/>
    <w:rsid w:val="00762ED1"/>
    <w:rsid w:val="00762F2E"/>
    <w:rsid w:val="00763260"/>
    <w:rsid w:val="00763AA9"/>
    <w:rsid w:val="0076490B"/>
    <w:rsid w:val="00765213"/>
    <w:rsid w:val="007662BD"/>
    <w:rsid w:val="0076635D"/>
    <w:rsid w:val="00766787"/>
    <w:rsid w:val="00766B85"/>
    <w:rsid w:val="00767C46"/>
    <w:rsid w:val="007702E8"/>
    <w:rsid w:val="00770400"/>
    <w:rsid w:val="00770C6A"/>
    <w:rsid w:val="007711D0"/>
    <w:rsid w:val="00772B5D"/>
    <w:rsid w:val="00772F6E"/>
    <w:rsid w:val="007735EF"/>
    <w:rsid w:val="00773D4D"/>
    <w:rsid w:val="0077526A"/>
    <w:rsid w:val="007758EC"/>
    <w:rsid w:val="00775E7C"/>
    <w:rsid w:val="007769DA"/>
    <w:rsid w:val="007769F2"/>
    <w:rsid w:val="00776C11"/>
    <w:rsid w:val="0077734A"/>
    <w:rsid w:val="007774C9"/>
    <w:rsid w:val="00777669"/>
    <w:rsid w:val="00777D16"/>
    <w:rsid w:val="00780880"/>
    <w:rsid w:val="00781D84"/>
    <w:rsid w:val="00783140"/>
    <w:rsid w:val="00783ABF"/>
    <w:rsid w:val="00784059"/>
    <w:rsid w:val="00784DD3"/>
    <w:rsid w:val="0078542A"/>
    <w:rsid w:val="00785688"/>
    <w:rsid w:val="007858D5"/>
    <w:rsid w:val="00785903"/>
    <w:rsid w:val="00785966"/>
    <w:rsid w:val="0078683F"/>
    <w:rsid w:val="00791C34"/>
    <w:rsid w:val="00791D5F"/>
    <w:rsid w:val="00791EA7"/>
    <w:rsid w:val="0079255F"/>
    <w:rsid w:val="00793C41"/>
    <w:rsid w:val="00796034"/>
    <w:rsid w:val="007969BC"/>
    <w:rsid w:val="00797328"/>
    <w:rsid w:val="007A311E"/>
    <w:rsid w:val="007A33B5"/>
    <w:rsid w:val="007A3576"/>
    <w:rsid w:val="007A5800"/>
    <w:rsid w:val="007A5AC1"/>
    <w:rsid w:val="007A5B28"/>
    <w:rsid w:val="007A7089"/>
    <w:rsid w:val="007A73FC"/>
    <w:rsid w:val="007A7F73"/>
    <w:rsid w:val="007B0A04"/>
    <w:rsid w:val="007B0ED1"/>
    <w:rsid w:val="007B1629"/>
    <w:rsid w:val="007B2F9A"/>
    <w:rsid w:val="007B3874"/>
    <w:rsid w:val="007B3977"/>
    <w:rsid w:val="007B41CF"/>
    <w:rsid w:val="007B45E0"/>
    <w:rsid w:val="007B48C6"/>
    <w:rsid w:val="007B49F7"/>
    <w:rsid w:val="007B505C"/>
    <w:rsid w:val="007B59B1"/>
    <w:rsid w:val="007B5E57"/>
    <w:rsid w:val="007B6455"/>
    <w:rsid w:val="007B68A8"/>
    <w:rsid w:val="007C149C"/>
    <w:rsid w:val="007C15E6"/>
    <w:rsid w:val="007C16DD"/>
    <w:rsid w:val="007C217F"/>
    <w:rsid w:val="007C28CD"/>
    <w:rsid w:val="007C2953"/>
    <w:rsid w:val="007C29C3"/>
    <w:rsid w:val="007C33AB"/>
    <w:rsid w:val="007C3C9B"/>
    <w:rsid w:val="007C4801"/>
    <w:rsid w:val="007C4D9E"/>
    <w:rsid w:val="007C51B2"/>
    <w:rsid w:val="007C557C"/>
    <w:rsid w:val="007D0C1B"/>
    <w:rsid w:val="007D1732"/>
    <w:rsid w:val="007D24C1"/>
    <w:rsid w:val="007D28C9"/>
    <w:rsid w:val="007D341C"/>
    <w:rsid w:val="007D47A8"/>
    <w:rsid w:val="007D6656"/>
    <w:rsid w:val="007D76DC"/>
    <w:rsid w:val="007D7E62"/>
    <w:rsid w:val="007E0EDB"/>
    <w:rsid w:val="007E118C"/>
    <w:rsid w:val="007E1DBA"/>
    <w:rsid w:val="007E3070"/>
    <w:rsid w:val="007E352A"/>
    <w:rsid w:val="007E47F5"/>
    <w:rsid w:val="007E4D33"/>
    <w:rsid w:val="007E4DB8"/>
    <w:rsid w:val="007E5475"/>
    <w:rsid w:val="007E6319"/>
    <w:rsid w:val="007E66E9"/>
    <w:rsid w:val="007E69B4"/>
    <w:rsid w:val="007E6B9F"/>
    <w:rsid w:val="007E7553"/>
    <w:rsid w:val="007F027D"/>
    <w:rsid w:val="007F03CF"/>
    <w:rsid w:val="007F178C"/>
    <w:rsid w:val="007F3A68"/>
    <w:rsid w:val="007F5E67"/>
    <w:rsid w:val="007F7041"/>
    <w:rsid w:val="007F770C"/>
    <w:rsid w:val="00801322"/>
    <w:rsid w:val="00802A64"/>
    <w:rsid w:val="008032EB"/>
    <w:rsid w:val="00803752"/>
    <w:rsid w:val="00804A1A"/>
    <w:rsid w:val="00805867"/>
    <w:rsid w:val="008074D7"/>
    <w:rsid w:val="00810903"/>
    <w:rsid w:val="00811140"/>
    <w:rsid w:val="00811AAA"/>
    <w:rsid w:val="00812B1A"/>
    <w:rsid w:val="00812E7B"/>
    <w:rsid w:val="0081334D"/>
    <w:rsid w:val="008148B6"/>
    <w:rsid w:val="00815544"/>
    <w:rsid w:val="00815F48"/>
    <w:rsid w:val="00816258"/>
    <w:rsid w:val="00816DD1"/>
    <w:rsid w:val="00816FD6"/>
    <w:rsid w:val="008171F7"/>
    <w:rsid w:val="00817EBA"/>
    <w:rsid w:val="008209AA"/>
    <w:rsid w:val="00820AF9"/>
    <w:rsid w:val="00820D91"/>
    <w:rsid w:val="0082192F"/>
    <w:rsid w:val="00821D30"/>
    <w:rsid w:val="00822F31"/>
    <w:rsid w:val="00823F7E"/>
    <w:rsid w:val="008250FF"/>
    <w:rsid w:val="0082511D"/>
    <w:rsid w:val="00825B12"/>
    <w:rsid w:val="008303C2"/>
    <w:rsid w:val="00832A28"/>
    <w:rsid w:val="00832AF1"/>
    <w:rsid w:val="00832C00"/>
    <w:rsid w:val="00832FBD"/>
    <w:rsid w:val="00833930"/>
    <w:rsid w:val="00834BBC"/>
    <w:rsid w:val="00834ECC"/>
    <w:rsid w:val="008355E3"/>
    <w:rsid w:val="0083721D"/>
    <w:rsid w:val="00837911"/>
    <w:rsid w:val="008403E2"/>
    <w:rsid w:val="0084093C"/>
    <w:rsid w:val="00840CBE"/>
    <w:rsid w:val="008411F6"/>
    <w:rsid w:val="00842165"/>
    <w:rsid w:val="008429E2"/>
    <w:rsid w:val="00842D08"/>
    <w:rsid w:val="0084331E"/>
    <w:rsid w:val="00843A48"/>
    <w:rsid w:val="0084437B"/>
    <w:rsid w:val="00844B2B"/>
    <w:rsid w:val="00845BE4"/>
    <w:rsid w:val="008461B2"/>
    <w:rsid w:val="0084726B"/>
    <w:rsid w:val="008474AC"/>
    <w:rsid w:val="00847C35"/>
    <w:rsid w:val="00850157"/>
    <w:rsid w:val="008508DA"/>
    <w:rsid w:val="00852182"/>
    <w:rsid w:val="0085312E"/>
    <w:rsid w:val="00853B35"/>
    <w:rsid w:val="00854610"/>
    <w:rsid w:val="008558AA"/>
    <w:rsid w:val="00855CAB"/>
    <w:rsid w:val="00856EE8"/>
    <w:rsid w:val="008600E5"/>
    <w:rsid w:val="008602F6"/>
    <w:rsid w:val="008607B7"/>
    <w:rsid w:val="00860BB5"/>
    <w:rsid w:val="008610D5"/>
    <w:rsid w:val="00861CC9"/>
    <w:rsid w:val="008630CC"/>
    <w:rsid w:val="008634A3"/>
    <w:rsid w:val="0086391D"/>
    <w:rsid w:val="00863EAC"/>
    <w:rsid w:val="008643C5"/>
    <w:rsid w:val="008646EE"/>
    <w:rsid w:val="00864FC9"/>
    <w:rsid w:val="00865425"/>
    <w:rsid w:val="008656BB"/>
    <w:rsid w:val="008671FE"/>
    <w:rsid w:val="008674AA"/>
    <w:rsid w:val="0086773A"/>
    <w:rsid w:val="008701BD"/>
    <w:rsid w:val="00871788"/>
    <w:rsid w:val="00871CD1"/>
    <w:rsid w:val="008721F5"/>
    <w:rsid w:val="00872518"/>
    <w:rsid w:val="00872567"/>
    <w:rsid w:val="008726FC"/>
    <w:rsid w:val="00872E0D"/>
    <w:rsid w:val="008739F8"/>
    <w:rsid w:val="00873D34"/>
    <w:rsid w:val="00873DEE"/>
    <w:rsid w:val="00875039"/>
    <w:rsid w:val="0087528B"/>
    <w:rsid w:val="00875700"/>
    <w:rsid w:val="00875935"/>
    <w:rsid w:val="00875EA7"/>
    <w:rsid w:val="008761F2"/>
    <w:rsid w:val="00880738"/>
    <w:rsid w:val="00880CBA"/>
    <w:rsid w:val="00881151"/>
    <w:rsid w:val="00881F34"/>
    <w:rsid w:val="008828E4"/>
    <w:rsid w:val="008839DB"/>
    <w:rsid w:val="00884340"/>
    <w:rsid w:val="00885A29"/>
    <w:rsid w:val="00886D3B"/>
    <w:rsid w:val="00886FA4"/>
    <w:rsid w:val="00887128"/>
    <w:rsid w:val="008873D1"/>
    <w:rsid w:val="00887B43"/>
    <w:rsid w:val="0089022D"/>
    <w:rsid w:val="0089063F"/>
    <w:rsid w:val="00890648"/>
    <w:rsid w:val="0089092C"/>
    <w:rsid w:val="00890CBC"/>
    <w:rsid w:val="008918D5"/>
    <w:rsid w:val="00891A44"/>
    <w:rsid w:val="00892BBE"/>
    <w:rsid w:val="00893F5D"/>
    <w:rsid w:val="0089433F"/>
    <w:rsid w:val="00895CCA"/>
    <w:rsid w:val="008A0113"/>
    <w:rsid w:val="008A10A9"/>
    <w:rsid w:val="008A1314"/>
    <w:rsid w:val="008A1874"/>
    <w:rsid w:val="008A1EE9"/>
    <w:rsid w:val="008A2EE2"/>
    <w:rsid w:val="008A31EE"/>
    <w:rsid w:val="008A354A"/>
    <w:rsid w:val="008A4A65"/>
    <w:rsid w:val="008A6AA2"/>
    <w:rsid w:val="008A79BC"/>
    <w:rsid w:val="008A7BCB"/>
    <w:rsid w:val="008B12CA"/>
    <w:rsid w:val="008B1A91"/>
    <w:rsid w:val="008B36C6"/>
    <w:rsid w:val="008B41AE"/>
    <w:rsid w:val="008B4D7B"/>
    <w:rsid w:val="008B4FB9"/>
    <w:rsid w:val="008B576B"/>
    <w:rsid w:val="008B5924"/>
    <w:rsid w:val="008B5D5A"/>
    <w:rsid w:val="008B6138"/>
    <w:rsid w:val="008B71FF"/>
    <w:rsid w:val="008C1A33"/>
    <w:rsid w:val="008C1AD9"/>
    <w:rsid w:val="008C2134"/>
    <w:rsid w:val="008C4C54"/>
    <w:rsid w:val="008C5B84"/>
    <w:rsid w:val="008C65D2"/>
    <w:rsid w:val="008C7C3C"/>
    <w:rsid w:val="008D03B9"/>
    <w:rsid w:val="008D08F2"/>
    <w:rsid w:val="008D0F93"/>
    <w:rsid w:val="008D128C"/>
    <w:rsid w:val="008D1811"/>
    <w:rsid w:val="008D187A"/>
    <w:rsid w:val="008D29F3"/>
    <w:rsid w:val="008D4542"/>
    <w:rsid w:val="008D5FFB"/>
    <w:rsid w:val="008D6483"/>
    <w:rsid w:val="008D7F6F"/>
    <w:rsid w:val="008E068C"/>
    <w:rsid w:val="008E0C55"/>
    <w:rsid w:val="008E1A3D"/>
    <w:rsid w:val="008E2ACF"/>
    <w:rsid w:val="008E2D2D"/>
    <w:rsid w:val="008E3D76"/>
    <w:rsid w:val="008E4386"/>
    <w:rsid w:val="008E4604"/>
    <w:rsid w:val="008E4C1C"/>
    <w:rsid w:val="008E4E9A"/>
    <w:rsid w:val="008E5B06"/>
    <w:rsid w:val="008E653C"/>
    <w:rsid w:val="008E685F"/>
    <w:rsid w:val="008E6F33"/>
    <w:rsid w:val="008E7121"/>
    <w:rsid w:val="008E7D31"/>
    <w:rsid w:val="008F072A"/>
    <w:rsid w:val="008F31AE"/>
    <w:rsid w:val="008F3C2A"/>
    <w:rsid w:val="008F4E81"/>
    <w:rsid w:val="008F5284"/>
    <w:rsid w:val="008F5EC2"/>
    <w:rsid w:val="008F615E"/>
    <w:rsid w:val="008F68BC"/>
    <w:rsid w:val="008F719D"/>
    <w:rsid w:val="008F7600"/>
    <w:rsid w:val="008F7614"/>
    <w:rsid w:val="008F7749"/>
    <w:rsid w:val="009004E5"/>
    <w:rsid w:val="009013A8"/>
    <w:rsid w:val="009022CD"/>
    <w:rsid w:val="0090246C"/>
    <w:rsid w:val="009033DB"/>
    <w:rsid w:val="00903922"/>
    <w:rsid w:val="00905749"/>
    <w:rsid w:val="009075F7"/>
    <w:rsid w:val="0091079E"/>
    <w:rsid w:val="0091168F"/>
    <w:rsid w:val="00911CA8"/>
    <w:rsid w:val="00912B99"/>
    <w:rsid w:val="00912F7F"/>
    <w:rsid w:val="0091304E"/>
    <w:rsid w:val="009138A6"/>
    <w:rsid w:val="00914875"/>
    <w:rsid w:val="00914AA0"/>
    <w:rsid w:val="00914C81"/>
    <w:rsid w:val="009157B4"/>
    <w:rsid w:val="00917323"/>
    <w:rsid w:val="0091748A"/>
    <w:rsid w:val="00917A6D"/>
    <w:rsid w:val="00917C5E"/>
    <w:rsid w:val="0092009F"/>
    <w:rsid w:val="0092087B"/>
    <w:rsid w:val="00920E8C"/>
    <w:rsid w:val="009213E5"/>
    <w:rsid w:val="00923581"/>
    <w:rsid w:val="00924BD6"/>
    <w:rsid w:val="00925373"/>
    <w:rsid w:val="00926685"/>
    <w:rsid w:val="00930422"/>
    <w:rsid w:val="0093067D"/>
    <w:rsid w:val="0093105A"/>
    <w:rsid w:val="00931708"/>
    <w:rsid w:val="00932A3E"/>
    <w:rsid w:val="00932D84"/>
    <w:rsid w:val="009333C3"/>
    <w:rsid w:val="009343D5"/>
    <w:rsid w:val="009357B8"/>
    <w:rsid w:val="00937981"/>
    <w:rsid w:val="00940161"/>
    <w:rsid w:val="00940E80"/>
    <w:rsid w:val="00940F7C"/>
    <w:rsid w:val="00941CF0"/>
    <w:rsid w:val="00942949"/>
    <w:rsid w:val="00942AE8"/>
    <w:rsid w:val="0094306E"/>
    <w:rsid w:val="00944021"/>
    <w:rsid w:val="00944B39"/>
    <w:rsid w:val="00944C0F"/>
    <w:rsid w:val="009469FF"/>
    <w:rsid w:val="00946E7D"/>
    <w:rsid w:val="00951B97"/>
    <w:rsid w:val="00952742"/>
    <w:rsid w:val="00952F8E"/>
    <w:rsid w:val="009535A1"/>
    <w:rsid w:val="00953835"/>
    <w:rsid w:val="0095390C"/>
    <w:rsid w:val="00954A48"/>
    <w:rsid w:val="009551E0"/>
    <w:rsid w:val="00955EF6"/>
    <w:rsid w:val="00956657"/>
    <w:rsid w:val="00956FF3"/>
    <w:rsid w:val="009579ED"/>
    <w:rsid w:val="00957F86"/>
    <w:rsid w:val="00960BF1"/>
    <w:rsid w:val="009610E6"/>
    <w:rsid w:val="00961320"/>
    <w:rsid w:val="00961CAB"/>
    <w:rsid w:val="00962790"/>
    <w:rsid w:val="00963F41"/>
    <w:rsid w:val="00964AB8"/>
    <w:rsid w:val="00964D39"/>
    <w:rsid w:val="009654DD"/>
    <w:rsid w:val="0096640E"/>
    <w:rsid w:val="00966D16"/>
    <w:rsid w:val="009674C5"/>
    <w:rsid w:val="009676BD"/>
    <w:rsid w:val="009679E9"/>
    <w:rsid w:val="00967E7D"/>
    <w:rsid w:val="0097008C"/>
    <w:rsid w:val="0097060D"/>
    <w:rsid w:val="00972784"/>
    <w:rsid w:val="0097409A"/>
    <w:rsid w:val="00974533"/>
    <w:rsid w:val="00980745"/>
    <w:rsid w:val="00980E9C"/>
    <w:rsid w:val="00980FCF"/>
    <w:rsid w:val="009824C4"/>
    <w:rsid w:val="00983340"/>
    <w:rsid w:val="009839E2"/>
    <w:rsid w:val="00983B86"/>
    <w:rsid w:val="00984240"/>
    <w:rsid w:val="009848A1"/>
    <w:rsid w:val="0098608E"/>
    <w:rsid w:val="0098675B"/>
    <w:rsid w:val="0099088B"/>
    <w:rsid w:val="009911EC"/>
    <w:rsid w:val="0099285F"/>
    <w:rsid w:val="00996117"/>
    <w:rsid w:val="0099629F"/>
    <w:rsid w:val="009970F2"/>
    <w:rsid w:val="00997427"/>
    <w:rsid w:val="00997450"/>
    <w:rsid w:val="00997B3F"/>
    <w:rsid w:val="009A2A1C"/>
    <w:rsid w:val="009A2DC1"/>
    <w:rsid w:val="009A374D"/>
    <w:rsid w:val="009A391F"/>
    <w:rsid w:val="009A4A7A"/>
    <w:rsid w:val="009A5082"/>
    <w:rsid w:val="009A5308"/>
    <w:rsid w:val="009A5762"/>
    <w:rsid w:val="009A5EEC"/>
    <w:rsid w:val="009A61AF"/>
    <w:rsid w:val="009A6798"/>
    <w:rsid w:val="009A6A43"/>
    <w:rsid w:val="009A7193"/>
    <w:rsid w:val="009A7393"/>
    <w:rsid w:val="009A7530"/>
    <w:rsid w:val="009B06DE"/>
    <w:rsid w:val="009B195C"/>
    <w:rsid w:val="009B243E"/>
    <w:rsid w:val="009B2F94"/>
    <w:rsid w:val="009B3EC7"/>
    <w:rsid w:val="009B4790"/>
    <w:rsid w:val="009B47AF"/>
    <w:rsid w:val="009B657B"/>
    <w:rsid w:val="009B6AA4"/>
    <w:rsid w:val="009B6EC4"/>
    <w:rsid w:val="009B78D1"/>
    <w:rsid w:val="009B7F38"/>
    <w:rsid w:val="009C075D"/>
    <w:rsid w:val="009C0ED1"/>
    <w:rsid w:val="009C15F6"/>
    <w:rsid w:val="009C208C"/>
    <w:rsid w:val="009C2B6A"/>
    <w:rsid w:val="009C2FE2"/>
    <w:rsid w:val="009C4760"/>
    <w:rsid w:val="009C50F5"/>
    <w:rsid w:val="009C56DD"/>
    <w:rsid w:val="009C7BD4"/>
    <w:rsid w:val="009D0504"/>
    <w:rsid w:val="009D1DAE"/>
    <w:rsid w:val="009D20E7"/>
    <w:rsid w:val="009D24FE"/>
    <w:rsid w:val="009D2AD9"/>
    <w:rsid w:val="009D2ED9"/>
    <w:rsid w:val="009D3352"/>
    <w:rsid w:val="009D3511"/>
    <w:rsid w:val="009D3747"/>
    <w:rsid w:val="009D4EFF"/>
    <w:rsid w:val="009D51D0"/>
    <w:rsid w:val="009D54BF"/>
    <w:rsid w:val="009E0F4D"/>
    <w:rsid w:val="009E1509"/>
    <w:rsid w:val="009E2EB1"/>
    <w:rsid w:val="009E37EA"/>
    <w:rsid w:val="009E5641"/>
    <w:rsid w:val="009E56F5"/>
    <w:rsid w:val="009E57CF"/>
    <w:rsid w:val="009E6212"/>
    <w:rsid w:val="009E6E83"/>
    <w:rsid w:val="009E71CB"/>
    <w:rsid w:val="009E7C4E"/>
    <w:rsid w:val="009E7FFA"/>
    <w:rsid w:val="009F0B84"/>
    <w:rsid w:val="009F1276"/>
    <w:rsid w:val="009F15AC"/>
    <w:rsid w:val="009F160E"/>
    <w:rsid w:val="009F1D3D"/>
    <w:rsid w:val="009F27B9"/>
    <w:rsid w:val="009F2840"/>
    <w:rsid w:val="009F2868"/>
    <w:rsid w:val="009F2F3B"/>
    <w:rsid w:val="009F398F"/>
    <w:rsid w:val="009F39B7"/>
    <w:rsid w:val="009F3DA4"/>
    <w:rsid w:val="009F59C6"/>
    <w:rsid w:val="009F5CF6"/>
    <w:rsid w:val="009F69FA"/>
    <w:rsid w:val="009F6A44"/>
    <w:rsid w:val="009F71A5"/>
    <w:rsid w:val="009F7842"/>
    <w:rsid w:val="00A0003B"/>
    <w:rsid w:val="00A0074F"/>
    <w:rsid w:val="00A0101B"/>
    <w:rsid w:val="00A017BC"/>
    <w:rsid w:val="00A021C8"/>
    <w:rsid w:val="00A03247"/>
    <w:rsid w:val="00A04804"/>
    <w:rsid w:val="00A0570F"/>
    <w:rsid w:val="00A05A73"/>
    <w:rsid w:val="00A06134"/>
    <w:rsid w:val="00A06CD7"/>
    <w:rsid w:val="00A0716E"/>
    <w:rsid w:val="00A07991"/>
    <w:rsid w:val="00A07CBD"/>
    <w:rsid w:val="00A111B5"/>
    <w:rsid w:val="00A11473"/>
    <w:rsid w:val="00A11B35"/>
    <w:rsid w:val="00A11CFD"/>
    <w:rsid w:val="00A11F04"/>
    <w:rsid w:val="00A13181"/>
    <w:rsid w:val="00A136CF"/>
    <w:rsid w:val="00A13F9C"/>
    <w:rsid w:val="00A154CF"/>
    <w:rsid w:val="00A16A6C"/>
    <w:rsid w:val="00A16BF6"/>
    <w:rsid w:val="00A174D1"/>
    <w:rsid w:val="00A17B2F"/>
    <w:rsid w:val="00A20291"/>
    <w:rsid w:val="00A20432"/>
    <w:rsid w:val="00A2118A"/>
    <w:rsid w:val="00A212F7"/>
    <w:rsid w:val="00A2149C"/>
    <w:rsid w:val="00A21879"/>
    <w:rsid w:val="00A21B87"/>
    <w:rsid w:val="00A224BA"/>
    <w:rsid w:val="00A22949"/>
    <w:rsid w:val="00A22F27"/>
    <w:rsid w:val="00A232D8"/>
    <w:rsid w:val="00A239DD"/>
    <w:rsid w:val="00A247DA"/>
    <w:rsid w:val="00A260D7"/>
    <w:rsid w:val="00A2631D"/>
    <w:rsid w:val="00A30FD8"/>
    <w:rsid w:val="00A310AC"/>
    <w:rsid w:val="00A31C43"/>
    <w:rsid w:val="00A34A4E"/>
    <w:rsid w:val="00A34D59"/>
    <w:rsid w:val="00A356DE"/>
    <w:rsid w:val="00A35988"/>
    <w:rsid w:val="00A35DB1"/>
    <w:rsid w:val="00A36322"/>
    <w:rsid w:val="00A36329"/>
    <w:rsid w:val="00A367BD"/>
    <w:rsid w:val="00A36D4F"/>
    <w:rsid w:val="00A373A2"/>
    <w:rsid w:val="00A40A42"/>
    <w:rsid w:val="00A40FB2"/>
    <w:rsid w:val="00A4109E"/>
    <w:rsid w:val="00A412B3"/>
    <w:rsid w:val="00A415B6"/>
    <w:rsid w:val="00A423DF"/>
    <w:rsid w:val="00A42EF2"/>
    <w:rsid w:val="00A44235"/>
    <w:rsid w:val="00A444F7"/>
    <w:rsid w:val="00A44F7B"/>
    <w:rsid w:val="00A45568"/>
    <w:rsid w:val="00A4594D"/>
    <w:rsid w:val="00A468F3"/>
    <w:rsid w:val="00A46EA4"/>
    <w:rsid w:val="00A47272"/>
    <w:rsid w:val="00A477E3"/>
    <w:rsid w:val="00A47C96"/>
    <w:rsid w:val="00A523A4"/>
    <w:rsid w:val="00A52A97"/>
    <w:rsid w:val="00A5517B"/>
    <w:rsid w:val="00A5543B"/>
    <w:rsid w:val="00A56310"/>
    <w:rsid w:val="00A56B5F"/>
    <w:rsid w:val="00A57D26"/>
    <w:rsid w:val="00A607BC"/>
    <w:rsid w:val="00A611CD"/>
    <w:rsid w:val="00A6152A"/>
    <w:rsid w:val="00A63199"/>
    <w:rsid w:val="00A63890"/>
    <w:rsid w:val="00A652BE"/>
    <w:rsid w:val="00A6566A"/>
    <w:rsid w:val="00A659A7"/>
    <w:rsid w:val="00A659BA"/>
    <w:rsid w:val="00A67818"/>
    <w:rsid w:val="00A679FD"/>
    <w:rsid w:val="00A702A8"/>
    <w:rsid w:val="00A70891"/>
    <w:rsid w:val="00A70DB5"/>
    <w:rsid w:val="00A717FF"/>
    <w:rsid w:val="00A71C67"/>
    <w:rsid w:val="00A72CCD"/>
    <w:rsid w:val="00A74FD5"/>
    <w:rsid w:val="00A75748"/>
    <w:rsid w:val="00A757F3"/>
    <w:rsid w:val="00A76D9C"/>
    <w:rsid w:val="00A77057"/>
    <w:rsid w:val="00A777B8"/>
    <w:rsid w:val="00A779FA"/>
    <w:rsid w:val="00A80426"/>
    <w:rsid w:val="00A80889"/>
    <w:rsid w:val="00A818E0"/>
    <w:rsid w:val="00A81F7B"/>
    <w:rsid w:val="00A8371F"/>
    <w:rsid w:val="00A83EB7"/>
    <w:rsid w:val="00A847E6"/>
    <w:rsid w:val="00A8529C"/>
    <w:rsid w:val="00A85445"/>
    <w:rsid w:val="00A85A52"/>
    <w:rsid w:val="00A85E4A"/>
    <w:rsid w:val="00A85FCF"/>
    <w:rsid w:val="00A86222"/>
    <w:rsid w:val="00A8678B"/>
    <w:rsid w:val="00A87270"/>
    <w:rsid w:val="00A87DD0"/>
    <w:rsid w:val="00A90960"/>
    <w:rsid w:val="00A90DB1"/>
    <w:rsid w:val="00A9187C"/>
    <w:rsid w:val="00A92D26"/>
    <w:rsid w:val="00A934A8"/>
    <w:rsid w:val="00A93791"/>
    <w:rsid w:val="00A93B66"/>
    <w:rsid w:val="00A947C1"/>
    <w:rsid w:val="00A94B45"/>
    <w:rsid w:val="00A95760"/>
    <w:rsid w:val="00A968B8"/>
    <w:rsid w:val="00A97DFA"/>
    <w:rsid w:val="00AA0449"/>
    <w:rsid w:val="00AA0CCC"/>
    <w:rsid w:val="00AA0F84"/>
    <w:rsid w:val="00AA15D2"/>
    <w:rsid w:val="00AA15D5"/>
    <w:rsid w:val="00AA281E"/>
    <w:rsid w:val="00AA3886"/>
    <w:rsid w:val="00AA4925"/>
    <w:rsid w:val="00AA69A0"/>
    <w:rsid w:val="00AB00CE"/>
    <w:rsid w:val="00AB085B"/>
    <w:rsid w:val="00AB0BAC"/>
    <w:rsid w:val="00AB0C88"/>
    <w:rsid w:val="00AB0D48"/>
    <w:rsid w:val="00AB15EA"/>
    <w:rsid w:val="00AB1FB8"/>
    <w:rsid w:val="00AB3214"/>
    <w:rsid w:val="00AB33A4"/>
    <w:rsid w:val="00AB379C"/>
    <w:rsid w:val="00AB38C9"/>
    <w:rsid w:val="00AB3B72"/>
    <w:rsid w:val="00AB438C"/>
    <w:rsid w:val="00AB5444"/>
    <w:rsid w:val="00AB6717"/>
    <w:rsid w:val="00AB7D18"/>
    <w:rsid w:val="00AC08A7"/>
    <w:rsid w:val="00AC097F"/>
    <w:rsid w:val="00AC1280"/>
    <w:rsid w:val="00AC1582"/>
    <w:rsid w:val="00AC26ED"/>
    <w:rsid w:val="00AC4369"/>
    <w:rsid w:val="00AC5510"/>
    <w:rsid w:val="00AC5AB8"/>
    <w:rsid w:val="00AC601F"/>
    <w:rsid w:val="00AC665A"/>
    <w:rsid w:val="00AC7ABA"/>
    <w:rsid w:val="00AC7C50"/>
    <w:rsid w:val="00AD046E"/>
    <w:rsid w:val="00AD0BA7"/>
    <w:rsid w:val="00AD235F"/>
    <w:rsid w:val="00AD2CEA"/>
    <w:rsid w:val="00AD45E9"/>
    <w:rsid w:val="00AD526A"/>
    <w:rsid w:val="00AD6138"/>
    <w:rsid w:val="00AD7EC4"/>
    <w:rsid w:val="00AE0ACC"/>
    <w:rsid w:val="00AE1301"/>
    <w:rsid w:val="00AE18EF"/>
    <w:rsid w:val="00AE22E3"/>
    <w:rsid w:val="00AE467A"/>
    <w:rsid w:val="00AE5BB6"/>
    <w:rsid w:val="00AE5C62"/>
    <w:rsid w:val="00AE5F54"/>
    <w:rsid w:val="00AE6234"/>
    <w:rsid w:val="00AE6814"/>
    <w:rsid w:val="00AE6F5B"/>
    <w:rsid w:val="00AE7A81"/>
    <w:rsid w:val="00AF0656"/>
    <w:rsid w:val="00AF3939"/>
    <w:rsid w:val="00AF4CBA"/>
    <w:rsid w:val="00AF7B9D"/>
    <w:rsid w:val="00B0082F"/>
    <w:rsid w:val="00B012B3"/>
    <w:rsid w:val="00B02007"/>
    <w:rsid w:val="00B03922"/>
    <w:rsid w:val="00B03B10"/>
    <w:rsid w:val="00B0439F"/>
    <w:rsid w:val="00B04650"/>
    <w:rsid w:val="00B04BBB"/>
    <w:rsid w:val="00B04DD6"/>
    <w:rsid w:val="00B0518C"/>
    <w:rsid w:val="00B054AD"/>
    <w:rsid w:val="00B059D4"/>
    <w:rsid w:val="00B10215"/>
    <w:rsid w:val="00B1043D"/>
    <w:rsid w:val="00B11A53"/>
    <w:rsid w:val="00B12095"/>
    <w:rsid w:val="00B12EAC"/>
    <w:rsid w:val="00B13045"/>
    <w:rsid w:val="00B13B47"/>
    <w:rsid w:val="00B14ADA"/>
    <w:rsid w:val="00B15301"/>
    <w:rsid w:val="00B15C9E"/>
    <w:rsid w:val="00B17914"/>
    <w:rsid w:val="00B21087"/>
    <w:rsid w:val="00B2173E"/>
    <w:rsid w:val="00B21B9B"/>
    <w:rsid w:val="00B22B59"/>
    <w:rsid w:val="00B25230"/>
    <w:rsid w:val="00B25E56"/>
    <w:rsid w:val="00B26B5A"/>
    <w:rsid w:val="00B27881"/>
    <w:rsid w:val="00B30BDC"/>
    <w:rsid w:val="00B322BE"/>
    <w:rsid w:val="00B326B2"/>
    <w:rsid w:val="00B336BA"/>
    <w:rsid w:val="00B33B36"/>
    <w:rsid w:val="00B35EB2"/>
    <w:rsid w:val="00B36034"/>
    <w:rsid w:val="00B36137"/>
    <w:rsid w:val="00B40ED9"/>
    <w:rsid w:val="00B42FF3"/>
    <w:rsid w:val="00B4392B"/>
    <w:rsid w:val="00B43AC1"/>
    <w:rsid w:val="00B4590B"/>
    <w:rsid w:val="00B45ACC"/>
    <w:rsid w:val="00B45CC9"/>
    <w:rsid w:val="00B461A1"/>
    <w:rsid w:val="00B46410"/>
    <w:rsid w:val="00B47590"/>
    <w:rsid w:val="00B47CBC"/>
    <w:rsid w:val="00B5183C"/>
    <w:rsid w:val="00B52047"/>
    <w:rsid w:val="00B52829"/>
    <w:rsid w:val="00B52A9D"/>
    <w:rsid w:val="00B5320F"/>
    <w:rsid w:val="00B539B6"/>
    <w:rsid w:val="00B53BFB"/>
    <w:rsid w:val="00B53CF9"/>
    <w:rsid w:val="00B53ED8"/>
    <w:rsid w:val="00B552E5"/>
    <w:rsid w:val="00B5605F"/>
    <w:rsid w:val="00B56449"/>
    <w:rsid w:val="00B56451"/>
    <w:rsid w:val="00B5652F"/>
    <w:rsid w:val="00B56635"/>
    <w:rsid w:val="00B571FC"/>
    <w:rsid w:val="00B57F0F"/>
    <w:rsid w:val="00B60BF0"/>
    <w:rsid w:val="00B6159E"/>
    <w:rsid w:val="00B61A54"/>
    <w:rsid w:val="00B621E2"/>
    <w:rsid w:val="00B63103"/>
    <w:rsid w:val="00B63D59"/>
    <w:rsid w:val="00B6442C"/>
    <w:rsid w:val="00B701B7"/>
    <w:rsid w:val="00B704E8"/>
    <w:rsid w:val="00B70A11"/>
    <w:rsid w:val="00B71459"/>
    <w:rsid w:val="00B717B5"/>
    <w:rsid w:val="00B72E58"/>
    <w:rsid w:val="00B735F9"/>
    <w:rsid w:val="00B745DB"/>
    <w:rsid w:val="00B75AC1"/>
    <w:rsid w:val="00B75CC2"/>
    <w:rsid w:val="00B75EAC"/>
    <w:rsid w:val="00B76598"/>
    <w:rsid w:val="00B76712"/>
    <w:rsid w:val="00B7684F"/>
    <w:rsid w:val="00B80C41"/>
    <w:rsid w:val="00B821F8"/>
    <w:rsid w:val="00B82212"/>
    <w:rsid w:val="00B824A4"/>
    <w:rsid w:val="00B833EA"/>
    <w:rsid w:val="00B83594"/>
    <w:rsid w:val="00B8489B"/>
    <w:rsid w:val="00B84914"/>
    <w:rsid w:val="00B84CA8"/>
    <w:rsid w:val="00B85661"/>
    <w:rsid w:val="00B85699"/>
    <w:rsid w:val="00B8601F"/>
    <w:rsid w:val="00B8611C"/>
    <w:rsid w:val="00B867BC"/>
    <w:rsid w:val="00B86E30"/>
    <w:rsid w:val="00B87B7F"/>
    <w:rsid w:val="00B87D01"/>
    <w:rsid w:val="00B90E22"/>
    <w:rsid w:val="00B92E86"/>
    <w:rsid w:val="00B9432B"/>
    <w:rsid w:val="00B94EA1"/>
    <w:rsid w:val="00B95F92"/>
    <w:rsid w:val="00BA0D25"/>
    <w:rsid w:val="00BA0E16"/>
    <w:rsid w:val="00BA12DF"/>
    <w:rsid w:val="00BA3760"/>
    <w:rsid w:val="00BA4AC9"/>
    <w:rsid w:val="00BA524F"/>
    <w:rsid w:val="00BA537B"/>
    <w:rsid w:val="00BA5CEF"/>
    <w:rsid w:val="00BA692F"/>
    <w:rsid w:val="00BA6974"/>
    <w:rsid w:val="00BA7356"/>
    <w:rsid w:val="00BA7968"/>
    <w:rsid w:val="00BB006D"/>
    <w:rsid w:val="00BB0083"/>
    <w:rsid w:val="00BB08F0"/>
    <w:rsid w:val="00BB0FE7"/>
    <w:rsid w:val="00BB17BD"/>
    <w:rsid w:val="00BB1A78"/>
    <w:rsid w:val="00BB2607"/>
    <w:rsid w:val="00BB28BD"/>
    <w:rsid w:val="00BB3E68"/>
    <w:rsid w:val="00BB50F4"/>
    <w:rsid w:val="00BB53AC"/>
    <w:rsid w:val="00BB6023"/>
    <w:rsid w:val="00BB64EA"/>
    <w:rsid w:val="00BB6858"/>
    <w:rsid w:val="00BB7EAE"/>
    <w:rsid w:val="00BC03DA"/>
    <w:rsid w:val="00BC08B7"/>
    <w:rsid w:val="00BC179D"/>
    <w:rsid w:val="00BC1EC9"/>
    <w:rsid w:val="00BC2C77"/>
    <w:rsid w:val="00BC3BEB"/>
    <w:rsid w:val="00BC42C8"/>
    <w:rsid w:val="00BC4829"/>
    <w:rsid w:val="00BC5A7B"/>
    <w:rsid w:val="00BC5E31"/>
    <w:rsid w:val="00BC7398"/>
    <w:rsid w:val="00BC753E"/>
    <w:rsid w:val="00BD0628"/>
    <w:rsid w:val="00BD0652"/>
    <w:rsid w:val="00BD0A23"/>
    <w:rsid w:val="00BD1617"/>
    <w:rsid w:val="00BD17D5"/>
    <w:rsid w:val="00BD1B4A"/>
    <w:rsid w:val="00BD2283"/>
    <w:rsid w:val="00BD26E7"/>
    <w:rsid w:val="00BD2CAA"/>
    <w:rsid w:val="00BD3E02"/>
    <w:rsid w:val="00BD4B8C"/>
    <w:rsid w:val="00BD5A5C"/>
    <w:rsid w:val="00BD6C93"/>
    <w:rsid w:val="00BD767F"/>
    <w:rsid w:val="00BE32AE"/>
    <w:rsid w:val="00BE3520"/>
    <w:rsid w:val="00BE3D20"/>
    <w:rsid w:val="00BE54BB"/>
    <w:rsid w:val="00BE6C97"/>
    <w:rsid w:val="00BE75C7"/>
    <w:rsid w:val="00BE76F2"/>
    <w:rsid w:val="00BF04B3"/>
    <w:rsid w:val="00BF04E7"/>
    <w:rsid w:val="00BF153F"/>
    <w:rsid w:val="00BF16D1"/>
    <w:rsid w:val="00BF1958"/>
    <w:rsid w:val="00BF2DCE"/>
    <w:rsid w:val="00BF4506"/>
    <w:rsid w:val="00BF4E3F"/>
    <w:rsid w:val="00BF541F"/>
    <w:rsid w:val="00BF5AAF"/>
    <w:rsid w:val="00BF7F2C"/>
    <w:rsid w:val="00C004E4"/>
    <w:rsid w:val="00C007FC"/>
    <w:rsid w:val="00C01051"/>
    <w:rsid w:val="00C024B3"/>
    <w:rsid w:val="00C02593"/>
    <w:rsid w:val="00C026D5"/>
    <w:rsid w:val="00C02813"/>
    <w:rsid w:val="00C047BA"/>
    <w:rsid w:val="00C05667"/>
    <w:rsid w:val="00C0577B"/>
    <w:rsid w:val="00C05D0A"/>
    <w:rsid w:val="00C063A9"/>
    <w:rsid w:val="00C06F78"/>
    <w:rsid w:val="00C06FEB"/>
    <w:rsid w:val="00C07085"/>
    <w:rsid w:val="00C07809"/>
    <w:rsid w:val="00C07B24"/>
    <w:rsid w:val="00C100EA"/>
    <w:rsid w:val="00C10846"/>
    <w:rsid w:val="00C11E89"/>
    <w:rsid w:val="00C1227F"/>
    <w:rsid w:val="00C12492"/>
    <w:rsid w:val="00C1290E"/>
    <w:rsid w:val="00C129AC"/>
    <w:rsid w:val="00C12E1F"/>
    <w:rsid w:val="00C1411A"/>
    <w:rsid w:val="00C14514"/>
    <w:rsid w:val="00C14970"/>
    <w:rsid w:val="00C15386"/>
    <w:rsid w:val="00C15581"/>
    <w:rsid w:val="00C15D78"/>
    <w:rsid w:val="00C15DB8"/>
    <w:rsid w:val="00C15DBC"/>
    <w:rsid w:val="00C1611A"/>
    <w:rsid w:val="00C168BE"/>
    <w:rsid w:val="00C171C7"/>
    <w:rsid w:val="00C20783"/>
    <w:rsid w:val="00C2188A"/>
    <w:rsid w:val="00C22259"/>
    <w:rsid w:val="00C223DC"/>
    <w:rsid w:val="00C23687"/>
    <w:rsid w:val="00C23C08"/>
    <w:rsid w:val="00C24029"/>
    <w:rsid w:val="00C2563A"/>
    <w:rsid w:val="00C260D5"/>
    <w:rsid w:val="00C26BCC"/>
    <w:rsid w:val="00C274A7"/>
    <w:rsid w:val="00C275CB"/>
    <w:rsid w:val="00C30127"/>
    <w:rsid w:val="00C3078E"/>
    <w:rsid w:val="00C30D2D"/>
    <w:rsid w:val="00C311F7"/>
    <w:rsid w:val="00C31D11"/>
    <w:rsid w:val="00C3400F"/>
    <w:rsid w:val="00C340F0"/>
    <w:rsid w:val="00C36016"/>
    <w:rsid w:val="00C37444"/>
    <w:rsid w:val="00C40B33"/>
    <w:rsid w:val="00C41010"/>
    <w:rsid w:val="00C41CD3"/>
    <w:rsid w:val="00C426E8"/>
    <w:rsid w:val="00C430F1"/>
    <w:rsid w:val="00C435D4"/>
    <w:rsid w:val="00C43F6F"/>
    <w:rsid w:val="00C46A20"/>
    <w:rsid w:val="00C47DE5"/>
    <w:rsid w:val="00C51E8B"/>
    <w:rsid w:val="00C53D25"/>
    <w:rsid w:val="00C5447C"/>
    <w:rsid w:val="00C54569"/>
    <w:rsid w:val="00C550CA"/>
    <w:rsid w:val="00C55622"/>
    <w:rsid w:val="00C55656"/>
    <w:rsid w:val="00C56E43"/>
    <w:rsid w:val="00C57C0A"/>
    <w:rsid w:val="00C6027F"/>
    <w:rsid w:val="00C602B6"/>
    <w:rsid w:val="00C60EDD"/>
    <w:rsid w:val="00C618CD"/>
    <w:rsid w:val="00C620B2"/>
    <w:rsid w:val="00C6219B"/>
    <w:rsid w:val="00C62DA3"/>
    <w:rsid w:val="00C63112"/>
    <w:rsid w:val="00C632D5"/>
    <w:rsid w:val="00C63CAA"/>
    <w:rsid w:val="00C6483C"/>
    <w:rsid w:val="00C64F4E"/>
    <w:rsid w:val="00C65A8B"/>
    <w:rsid w:val="00C66D09"/>
    <w:rsid w:val="00C66DB3"/>
    <w:rsid w:val="00C67B42"/>
    <w:rsid w:val="00C702AD"/>
    <w:rsid w:val="00C70C0D"/>
    <w:rsid w:val="00C7246B"/>
    <w:rsid w:val="00C7259C"/>
    <w:rsid w:val="00C7382C"/>
    <w:rsid w:val="00C73D82"/>
    <w:rsid w:val="00C748F4"/>
    <w:rsid w:val="00C757C0"/>
    <w:rsid w:val="00C8007D"/>
    <w:rsid w:val="00C801DA"/>
    <w:rsid w:val="00C82AB4"/>
    <w:rsid w:val="00C82CDD"/>
    <w:rsid w:val="00C8346E"/>
    <w:rsid w:val="00C83525"/>
    <w:rsid w:val="00C84F61"/>
    <w:rsid w:val="00C866D1"/>
    <w:rsid w:val="00C86A20"/>
    <w:rsid w:val="00C90889"/>
    <w:rsid w:val="00C90A39"/>
    <w:rsid w:val="00C9114D"/>
    <w:rsid w:val="00C93B5A"/>
    <w:rsid w:val="00C93EDB"/>
    <w:rsid w:val="00C97D72"/>
    <w:rsid w:val="00CA0846"/>
    <w:rsid w:val="00CA2553"/>
    <w:rsid w:val="00CA26AD"/>
    <w:rsid w:val="00CA2EB6"/>
    <w:rsid w:val="00CA3C20"/>
    <w:rsid w:val="00CA407B"/>
    <w:rsid w:val="00CA5B10"/>
    <w:rsid w:val="00CA6822"/>
    <w:rsid w:val="00CA6F23"/>
    <w:rsid w:val="00CA75FA"/>
    <w:rsid w:val="00CB01F1"/>
    <w:rsid w:val="00CB02BB"/>
    <w:rsid w:val="00CB0F04"/>
    <w:rsid w:val="00CB192C"/>
    <w:rsid w:val="00CB1AAA"/>
    <w:rsid w:val="00CB2A33"/>
    <w:rsid w:val="00CB3CA4"/>
    <w:rsid w:val="00CB404A"/>
    <w:rsid w:val="00CB6709"/>
    <w:rsid w:val="00CB7A16"/>
    <w:rsid w:val="00CB7BF5"/>
    <w:rsid w:val="00CB7CFD"/>
    <w:rsid w:val="00CC0A0C"/>
    <w:rsid w:val="00CC153D"/>
    <w:rsid w:val="00CC1FC0"/>
    <w:rsid w:val="00CC2975"/>
    <w:rsid w:val="00CC3095"/>
    <w:rsid w:val="00CC3CCF"/>
    <w:rsid w:val="00CC42BD"/>
    <w:rsid w:val="00CC5041"/>
    <w:rsid w:val="00CC58CD"/>
    <w:rsid w:val="00CC70A2"/>
    <w:rsid w:val="00CC71D3"/>
    <w:rsid w:val="00CC7AFA"/>
    <w:rsid w:val="00CC7EAA"/>
    <w:rsid w:val="00CD11AE"/>
    <w:rsid w:val="00CD14C8"/>
    <w:rsid w:val="00CD1948"/>
    <w:rsid w:val="00CD2558"/>
    <w:rsid w:val="00CD35DF"/>
    <w:rsid w:val="00CD36D2"/>
    <w:rsid w:val="00CD3C89"/>
    <w:rsid w:val="00CD3E69"/>
    <w:rsid w:val="00CD4493"/>
    <w:rsid w:val="00CD4A60"/>
    <w:rsid w:val="00CD54B6"/>
    <w:rsid w:val="00CD5FC6"/>
    <w:rsid w:val="00CD6A89"/>
    <w:rsid w:val="00CD74A2"/>
    <w:rsid w:val="00CD7CC1"/>
    <w:rsid w:val="00CE05EC"/>
    <w:rsid w:val="00CE0B5D"/>
    <w:rsid w:val="00CE1249"/>
    <w:rsid w:val="00CE1836"/>
    <w:rsid w:val="00CE404D"/>
    <w:rsid w:val="00CE43B8"/>
    <w:rsid w:val="00CE4AF9"/>
    <w:rsid w:val="00CE5E14"/>
    <w:rsid w:val="00CE6FD7"/>
    <w:rsid w:val="00CE702A"/>
    <w:rsid w:val="00CE78DC"/>
    <w:rsid w:val="00CE79CC"/>
    <w:rsid w:val="00CF0626"/>
    <w:rsid w:val="00CF0992"/>
    <w:rsid w:val="00CF1692"/>
    <w:rsid w:val="00CF16B9"/>
    <w:rsid w:val="00CF1FA2"/>
    <w:rsid w:val="00CF23D3"/>
    <w:rsid w:val="00CF364D"/>
    <w:rsid w:val="00CF47EC"/>
    <w:rsid w:val="00CF4864"/>
    <w:rsid w:val="00CF4AE6"/>
    <w:rsid w:val="00CF6B21"/>
    <w:rsid w:val="00D001C9"/>
    <w:rsid w:val="00D0026C"/>
    <w:rsid w:val="00D00CE5"/>
    <w:rsid w:val="00D01FB8"/>
    <w:rsid w:val="00D023E2"/>
    <w:rsid w:val="00D029A9"/>
    <w:rsid w:val="00D02FD6"/>
    <w:rsid w:val="00D03289"/>
    <w:rsid w:val="00D0487E"/>
    <w:rsid w:val="00D049BF"/>
    <w:rsid w:val="00D059BB"/>
    <w:rsid w:val="00D05DCD"/>
    <w:rsid w:val="00D10FBB"/>
    <w:rsid w:val="00D110A4"/>
    <w:rsid w:val="00D1137A"/>
    <w:rsid w:val="00D11D19"/>
    <w:rsid w:val="00D138E2"/>
    <w:rsid w:val="00D1478B"/>
    <w:rsid w:val="00D14FA7"/>
    <w:rsid w:val="00D150CA"/>
    <w:rsid w:val="00D15CBB"/>
    <w:rsid w:val="00D17E03"/>
    <w:rsid w:val="00D208CF"/>
    <w:rsid w:val="00D20B13"/>
    <w:rsid w:val="00D20ED0"/>
    <w:rsid w:val="00D2240B"/>
    <w:rsid w:val="00D22625"/>
    <w:rsid w:val="00D22B2E"/>
    <w:rsid w:val="00D22FF8"/>
    <w:rsid w:val="00D2379B"/>
    <w:rsid w:val="00D2400E"/>
    <w:rsid w:val="00D24F02"/>
    <w:rsid w:val="00D2522D"/>
    <w:rsid w:val="00D263F0"/>
    <w:rsid w:val="00D269CF"/>
    <w:rsid w:val="00D26A62"/>
    <w:rsid w:val="00D27270"/>
    <w:rsid w:val="00D27830"/>
    <w:rsid w:val="00D30047"/>
    <w:rsid w:val="00D302DD"/>
    <w:rsid w:val="00D307FB"/>
    <w:rsid w:val="00D31509"/>
    <w:rsid w:val="00D31C17"/>
    <w:rsid w:val="00D31FB4"/>
    <w:rsid w:val="00D326B4"/>
    <w:rsid w:val="00D32A9F"/>
    <w:rsid w:val="00D32F89"/>
    <w:rsid w:val="00D34232"/>
    <w:rsid w:val="00D34D80"/>
    <w:rsid w:val="00D3508F"/>
    <w:rsid w:val="00D35227"/>
    <w:rsid w:val="00D360C8"/>
    <w:rsid w:val="00D3616D"/>
    <w:rsid w:val="00D36EE0"/>
    <w:rsid w:val="00D3701D"/>
    <w:rsid w:val="00D3776F"/>
    <w:rsid w:val="00D40089"/>
    <w:rsid w:val="00D40428"/>
    <w:rsid w:val="00D4131C"/>
    <w:rsid w:val="00D42610"/>
    <w:rsid w:val="00D42CA5"/>
    <w:rsid w:val="00D43000"/>
    <w:rsid w:val="00D43D0E"/>
    <w:rsid w:val="00D447ED"/>
    <w:rsid w:val="00D47185"/>
    <w:rsid w:val="00D47F5F"/>
    <w:rsid w:val="00D50562"/>
    <w:rsid w:val="00D51AFE"/>
    <w:rsid w:val="00D51BE5"/>
    <w:rsid w:val="00D51C3F"/>
    <w:rsid w:val="00D52136"/>
    <w:rsid w:val="00D5315A"/>
    <w:rsid w:val="00D539B0"/>
    <w:rsid w:val="00D53FC9"/>
    <w:rsid w:val="00D550A6"/>
    <w:rsid w:val="00D5626B"/>
    <w:rsid w:val="00D57A9F"/>
    <w:rsid w:val="00D60E2F"/>
    <w:rsid w:val="00D616A0"/>
    <w:rsid w:val="00D619E2"/>
    <w:rsid w:val="00D62509"/>
    <w:rsid w:val="00D637D8"/>
    <w:rsid w:val="00D72546"/>
    <w:rsid w:val="00D72E59"/>
    <w:rsid w:val="00D736D6"/>
    <w:rsid w:val="00D73935"/>
    <w:rsid w:val="00D7458D"/>
    <w:rsid w:val="00D74929"/>
    <w:rsid w:val="00D74A90"/>
    <w:rsid w:val="00D74F21"/>
    <w:rsid w:val="00D74F2D"/>
    <w:rsid w:val="00D75A92"/>
    <w:rsid w:val="00D764B1"/>
    <w:rsid w:val="00D76B05"/>
    <w:rsid w:val="00D77C37"/>
    <w:rsid w:val="00D803FE"/>
    <w:rsid w:val="00D809A8"/>
    <w:rsid w:val="00D80E04"/>
    <w:rsid w:val="00D81104"/>
    <w:rsid w:val="00D8111A"/>
    <w:rsid w:val="00D81DDA"/>
    <w:rsid w:val="00D836FE"/>
    <w:rsid w:val="00D84252"/>
    <w:rsid w:val="00D84282"/>
    <w:rsid w:val="00D8462F"/>
    <w:rsid w:val="00D84820"/>
    <w:rsid w:val="00D84C67"/>
    <w:rsid w:val="00D86974"/>
    <w:rsid w:val="00D86BFB"/>
    <w:rsid w:val="00D91684"/>
    <w:rsid w:val="00D92A5A"/>
    <w:rsid w:val="00D92B59"/>
    <w:rsid w:val="00D9313B"/>
    <w:rsid w:val="00D93584"/>
    <w:rsid w:val="00D93C8D"/>
    <w:rsid w:val="00D94B84"/>
    <w:rsid w:val="00D94FC1"/>
    <w:rsid w:val="00D953BC"/>
    <w:rsid w:val="00D96142"/>
    <w:rsid w:val="00D974A5"/>
    <w:rsid w:val="00D97700"/>
    <w:rsid w:val="00DA0E52"/>
    <w:rsid w:val="00DA0E97"/>
    <w:rsid w:val="00DA1B85"/>
    <w:rsid w:val="00DA1C70"/>
    <w:rsid w:val="00DA2028"/>
    <w:rsid w:val="00DA22AF"/>
    <w:rsid w:val="00DA22B5"/>
    <w:rsid w:val="00DA2305"/>
    <w:rsid w:val="00DA2886"/>
    <w:rsid w:val="00DA3CAF"/>
    <w:rsid w:val="00DA4200"/>
    <w:rsid w:val="00DA45B5"/>
    <w:rsid w:val="00DA4C4F"/>
    <w:rsid w:val="00DA568D"/>
    <w:rsid w:val="00DA6129"/>
    <w:rsid w:val="00DA70DE"/>
    <w:rsid w:val="00DA7671"/>
    <w:rsid w:val="00DA7B85"/>
    <w:rsid w:val="00DB057E"/>
    <w:rsid w:val="00DB05D2"/>
    <w:rsid w:val="00DB2BD0"/>
    <w:rsid w:val="00DB4D1A"/>
    <w:rsid w:val="00DB5170"/>
    <w:rsid w:val="00DB594F"/>
    <w:rsid w:val="00DB5DE4"/>
    <w:rsid w:val="00DC0703"/>
    <w:rsid w:val="00DC0C8C"/>
    <w:rsid w:val="00DC0C90"/>
    <w:rsid w:val="00DC1B78"/>
    <w:rsid w:val="00DC20FC"/>
    <w:rsid w:val="00DC241D"/>
    <w:rsid w:val="00DC436C"/>
    <w:rsid w:val="00DC5997"/>
    <w:rsid w:val="00DC6B79"/>
    <w:rsid w:val="00DC71E0"/>
    <w:rsid w:val="00DD2198"/>
    <w:rsid w:val="00DD2DA4"/>
    <w:rsid w:val="00DD338A"/>
    <w:rsid w:val="00DD3B6F"/>
    <w:rsid w:val="00DD3F92"/>
    <w:rsid w:val="00DD67B3"/>
    <w:rsid w:val="00DD70E6"/>
    <w:rsid w:val="00DD7421"/>
    <w:rsid w:val="00DD7E9E"/>
    <w:rsid w:val="00DE0400"/>
    <w:rsid w:val="00DE0E0F"/>
    <w:rsid w:val="00DE166D"/>
    <w:rsid w:val="00DE2539"/>
    <w:rsid w:val="00DE2883"/>
    <w:rsid w:val="00DE2AB4"/>
    <w:rsid w:val="00DE3249"/>
    <w:rsid w:val="00DE363B"/>
    <w:rsid w:val="00DE3900"/>
    <w:rsid w:val="00DE3A23"/>
    <w:rsid w:val="00DE52EF"/>
    <w:rsid w:val="00DE58FB"/>
    <w:rsid w:val="00DE5EC5"/>
    <w:rsid w:val="00DE627C"/>
    <w:rsid w:val="00DE632D"/>
    <w:rsid w:val="00DE6366"/>
    <w:rsid w:val="00DE63C6"/>
    <w:rsid w:val="00DE68F8"/>
    <w:rsid w:val="00DE7A16"/>
    <w:rsid w:val="00DE7F52"/>
    <w:rsid w:val="00DF03ED"/>
    <w:rsid w:val="00DF07AE"/>
    <w:rsid w:val="00DF0974"/>
    <w:rsid w:val="00DF1195"/>
    <w:rsid w:val="00DF1A27"/>
    <w:rsid w:val="00DF1F67"/>
    <w:rsid w:val="00DF21DA"/>
    <w:rsid w:val="00DF26ED"/>
    <w:rsid w:val="00DF295C"/>
    <w:rsid w:val="00DF3132"/>
    <w:rsid w:val="00DF3626"/>
    <w:rsid w:val="00DF402C"/>
    <w:rsid w:val="00DF4C1C"/>
    <w:rsid w:val="00DF5445"/>
    <w:rsid w:val="00DF60F4"/>
    <w:rsid w:val="00DF62EE"/>
    <w:rsid w:val="00DF77D2"/>
    <w:rsid w:val="00E00CC7"/>
    <w:rsid w:val="00E013FB"/>
    <w:rsid w:val="00E016FD"/>
    <w:rsid w:val="00E01DA8"/>
    <w:rsid w:val="00E02D5A"/>
    <w:rsid w:val="00E03DD2"/>
    <w:rsid w:val="00E043E0"/>
    <w:rsid w:val="00E04AD7"/>
    <w:rsid w:val="00E04E18"/>
    <w:rsid w:val="00E06521"/>
    <w:rsid w:val="00E10801"/>
    <w:rsid w:val="00E10DAB"/>
    <w:rsid w:val="00E12D87"/>
    <w:rsid w:val="00E13137"/>
    <w:rsid w:val="00E13D9F"/>
    <w:rsid w:val="00E14E90"/>
    <w:rsid w:val="00E155E3"/>
    <w:rsid w:val="00E20787"/>
    <w:rsid w:val="00E20BC9"/>
    <w:rsid w:val="00E21061"/>
    <w:rsid w:val="00E21F4D"/>
    <w:rsid w:val="00E22342"/>
    <w:rsid w:val="00E22A2F"/>
    <w:rsid w:val="00E22D55"/>
    <w:rsid w:val="00E24B12"/>
    <w:rsid w:val="00E263F7"/>
    <w:rsid w:val="00E266EA"/>
    <w:rsid w:val="00E26705"/>
    <w:rsid w:val="00E26A7C"/>
    <w:rsid w:val="00E26AD9"/>
    <w:rsid w:val="00E3120D"/>
    <w:rsid w:val="00E319F8"/>
    <w:rsid w:val="00E32A88"/>
    <w:rsid w:val="00E32C20"/>
    <w:rsid w:val="00E331AB"/>
    <w:rsid w:val="00E3354B"/>
    <w:rsid w:val="00E33D3C"/>
    <w:rsid w:val="00E33F01"/>
    <w:rsid w:val="00E34117"/>
    <w:rsid w:val="00E34FF4"/>
    <w:rsid w:val="00E35408"/>
    <w:rsid w:val="00E359A8"/>
    <w:rsid w:val="00E35C64"/>
    <w:rsid w:val="00E404CA"/>
    <w:rsid w:val="00E41C39"/>
    <w:rsid w:val="00E41FC5"/>
    <w:rsid w:val="00E432A6"/>
    <w:rsid w:val="00E436B1"/>
    <w:rsid w:val="00E43BB7"/>
    <w:rsid w:val="00E4401F"/>
    <w:rsid w:val="00E45987"/>
    <w:rsid w:val="00E46252"/>
    <w:rsid w:val="00E46985"/>
    <w:rsid w:val="00E46B6D"/>
    <w:rsid w:val="00E4715A"/>
    <w:rsid w:val="00E50376"/>
    <w:rsid w:val="00E5093D"/>
    <w:rsid w:val="00E522D1"/>
    <w:rsid w:val="00E52DDB"/>
    <w:rsid w:val="00E53605"/>
    <w:rsid w:val="00E53779"/>
    <w:rsid w:val="00E54466"/>
    <w:rsid w:val="00E55BB3"/>
    <w:rsid w:val="00E56175"/>
    <w:rsid w:val="00E57A04"/>
    <w:rsid w:val="00E60AEF"/>
    <w:rsid w:val="00E60E00"/>
    <w:rsid w:val="00E61894"/>
    <w:rsid w:val="00E61E57"/>
    <w:rsid w:val="00E6303C"/>
    <w:rsid w:val="00E63874"/>
    <w:rsid w:val="00E644DE"/>
    <w:rsid w:val="00E65200"/>
    <w:rsid w:val="00E65E31"/>
    <w:rsid w:val="00E65E85"/>
    <w:rsid w:val="00E6707D"/>
    <w:rsid w:val="00E70547"/>
    <w:rsid w:val="00E70D8D"/>
    <w:rsid w:val="00E72CCC"/>
    <w:rsid w:val="00E7354B"/>
    <w:rsid w:val="00E7394C"/>
    <w:rsid w:val="00E73E9E"/>
    <w:rsid w:val="00E7457F"/>
    <w:rsid w:val="00E753FD"/>
    <w:rsid w:val="00E75D81"/>
    <w:rsid w:val="00E7630C"/>
    <w:rsid w:val="00E76A8D"/>
    <w:rsid w:val="00E77D2B"/>
    <w:rsid w:val="00E808FE"/>
    <w:rsid w:val="00E81283"/>
    <w:rsid w:val="00E819A7"/>
    <w:rsid w:val="00E82057"/>
    <w:rsid w:val="00E8240E"/>
    <w:rsid w:val="00E82733"/>
    <w:rsid w:val="00E833DD"/>
    <w:rsid w:val="00E837E2"/>
    <w:rsid w:val="00E85423"/>
    <w:rsid w:val="00E86DBF"/>
    <w:rsid w:val="00E90822"/>
    <w:rsid w:val="00E922EB"/>
    <w:rsid w:val="00E92C3A"/>
    <w:rsid w:val="00E93C91"/>
    <w:rsid w:val="00E94862"/>
    <w:rsid w:val="00E953DA"/>
    <w:rsid w:val="00E9560B"/>
    <w:rsid w:val="00E95F8C"/>
    <w:rsid w:val="00E971C2"/>
    <w:rsid w:val="00E97236"/>
    <w:rsid w:val="00EA192A"/>
    <w:rsid w:val="00EA1FB5"/>
    <w:rsid w:val="00EA231F"/>
    <w:rsid w:val="00EA29B0"/>
    <w:rsid w:val="00EA37A0"/>
    <w:rsid w:val="00EA396D"/>
    <w:rsid w:val="00EA4110"/>
    <w:rsid w:val="00EA4902"/>
    <w:rsid w:val="00EA595D"/>
    <w:rsid w:val="00EA5E71"/>
    <w:rsid w:val="00EA631C"/>
    <w:rsid w:val="00EA6475"/>
    <w:rsid w:val="00EA6A7C"/>
    <w:rsid w:val="00EA6CCF"/>
    <w:rsid w:val="00EA6E28"/>
    <w:rsid w:val="00EA72BD"/>
    <w:rsid w:val="00EB0275"/>
    <w:rsid w:val="00EB0313"/>
    <w:rsid w:val="00EB128A"/>
    <w:rsid w:val="00EB19BC"/>
    <w:rsid w:val="00EB22C6"/>
    <w:rsid w:val="00EB23DA"/>
    <w:rsid w:val="00EB2B09"/>
    <w:rsid w:val="00EB48EE"/>
    <w:rsid w:val="00EB53DC"/>
    <w:rsid w:val="00EB641B"/>
    <w:rsid w:val="00EB6533"/>
    <w:rsid w:val="00EB7B9A"/>
    <w:rsid w:val="00EC1136"/>
    <w:rsid w:val="00EC1826"/>
    <w:rsid w:val="00EC4AB5"/>
    <w:rsid w:val="00EC4DE2"/>
    <w:rsid w:val="00EC52E4"/>
    <w:rsid w:val="00EC591C"/>
    <w:rsid w:val="00EC5933"/>
    <w:rsid w:val="00EC63D5"/>
    <w:rsid w:val="00EC77A9"/>
    <w:rsid w:val="00ED065B"/>
    <w:rsid w:val="00ED0AB9"/>
    <w:rsid w:val="00ED0E9A"/>
    <w:rsid w:val="00ED1694"/>
    <w:rsid w:val="00ED2802"/>
    <w:rsid w:val="00ED2AC0"/>
    <w:rsid w:val="00ED2AFB"/>
    <w:rsid w:val="00ED2C9E"/>
    <w:rsid w:val="00ED3CF7"/>
    <w:rsid w:val="00ED5EB4"/>
    <w:rsid w:val="00ED680A"/>
    <w:rsid w:val="00ED73C6"/>
    <w:rsid w:val="00EE0014"/>
    <w:rsid w:val="00EE11BA"/>
    <w:rsid w:val="00EE1E7B"/>
    <w:rsid w:val="00EE2D23"/>
    <w:rsid w:val="00EE41D3"/>
    <w:rsid w:val="00EE50DC"/>
    <w:rsid w:val="00EE563C"/>
    <w:rsid w:val="00EE6F01"/>
    <w:rsid w:val="00EE6FD6"/>
    <w:rsid w:val="00EE7055"/>
    <w:rsid w:val="00EE7245"/>
    <w:rsid w:val="00EF017B"/>
    <w:rsid w:val="00EF15CE"/>
    <w:rsid w:val="00EF1A3F"/>
    <w:rsid w:val="00EF2998"/>
    <w:rsid w:val="00EF3B03"/>
    <w:rsid w:val="00EF4043"/>
    <w:rsid w:val="00EF468B"/>
    <w:rsid w:val="00EF4BB4"/>
    <w:rsid w:val="00EF5AD8"/>
    <w:rsid w:val="00EF5C5F"/>
    <w:rsid w:val="00EF6391"/>
    <w:rsid w:val="00EF65EB"/>
    <w:rsid w:val="00EF6ED0"/>
    <w:rsid w:val="00F00447"/>
    <w:rsid w:val="00F01806"/>
    <w:rsid w:val="00F01E79"/>
    <w:rsid w:val="00F026FD"/>
    <w:rsid w:val="00F02E75"/>
    <w:rsid w:val="00F040EE"/>
    <w:rsid w:val="00F05357"/>
    <w:rsid w:val="00F05760"/>
    <w:rsid w:val="00F05C4D"/>
    <w:rsid w:val="00F0688E"/>
    <w:rsid w:val="00F068F9"/>
    <w:rsid w:val="00F07607"/>
    <w:rsid w:val="00F076F9"/>
    <w:rsid w:val="00F078F0"/>
    <w:rsid w:val="00F07ED0"/>
    <w:rsid w:val="00F1023E"/>
    <w:rsid w:val="00F1088D"/>
    <w:rsid w:val="00F10C91"/>
    <w:rsid w:val="00F11F2D"/>
    <w:rsid w:val="00F11F3D"/>
    <w:rsid w:val="00F122C7"/>
    <w:rsid w:val="00F12459"/>
    <w:rsid w:val="00F14959"/>
    <w:rsid w:val="00F14DDC"/>
    <w:rsid w:val="00F15590"/>
    <w:rsid w:val="00F16B19"/>
    <w:rsid w:val="00F1783D"/>
    <w:rsid w:val="00F21254"/>
    <w:rsid w:val="00F2131C"/>
    <w:rsid w:val="00F218E5"/>
    <w:rsid w:val="00F21946"/>
    <w:rsid w:val="00F219BB"/>
    <w:rsid w:val="00F22768"/>
    <w:rsid w:val="00F23820"/>
    <w:rsid w:val="00F23E64"/>
    <w:rsid w:val="00F23F82"/>
    <w:rsid w:val="00F24B49"/>
    <w:rsid w:val="00F257EE"/>
    <w:rsid w:val="00F25924"/>
    <w:rsid w:val="00F25926"/>
    <w:rsid w:val="00F25A56"/>
    <w:rsid w:val="00F25FE6"/>
    <w:rsid w:val="00F26BD2"/>
    <w:rsid w:val="00F26C4E"/>
    <w:rsid w:val="00F27416"/>
    <w:rsid w:val="00F27FD2"/>
    <w:rsid w:val="00F32558"/>
    <w:rsid w:val="00F329EA"/>
    <w:rsid w:val="00F33664"/>
    <w:rsid w:val="00F346EE"/>
    <w:rsid w:val="00F35785"/>
    <w:rsid w:val="00F36130"/>
    <w:rsid w:val="00F3660C"/>
    <w:rsid w:val="00F37799"/>
    <w:rsid w:val="00F408A5"/>
    <w:rsid w:val="00F40C9A"/>
    <w:rsid w:val="00F411CD"/>
    <w:rsid w:val="00F41552"/>
    <w:rsid w:val="00F418EF"/>
    <w:rsid w:val="00F4216C"/>
    <w:rsid w:val="00F42569"/>
    <w:rsid w:val="00F42B5C"/>
    <w:rsid w:val="00F42F8B"/>
    <w:rsid w:val="00F437D4"/>
    <w:rsid w:val="00F43B26"/>
    <w:rsid w:val="00F43B80"/>
    <w:rsid w:val="00F43FF0"/>
    <w:rsid w:val="00F44508"/>
    <w:rsid w:val="00F45207"/>
    <w:rsid w:val="00F45C2B"/>
    <w:rsid w:val="00F465CB"/>
    <w:rsid w:val="00F47590"/>
    <w:rsid w:val="00F47B4F"/>
    <w:rsid w:val="00F47DD6"/>
    <w:rsid w:val="00F5048B"/>
    <w:rsid w:val="00F50E48"/>
    <w:rsid w:val="00F50FB5"/>
    <w:rsid w:val="00F51BCB"/>
    <w:rsid w:val="00F52BB4"/>
    <w:rsid w:val="00F52EB7"/>
    <w:rsid w:val="00F52ECE"/>
    <w:rsid w:val="00F5325C"/>
    <w:rsid w:val="00F53520"/>
    <w:rsid w:val="00F53664"/>
    <w:rsid w:val="00F550BA"/>
    <w:rsid w:val="00F551DB"/>
    <w:rsid w:val="00F55770"/>
    <w:rsid w:val="00F558C8"/>
    <w:rsid w:val="00F56EEF"/>
    <w:rsid w:val="00F61048"/>
    <w:rsid w:val="00F61C7B"/>
    <w:rsid w:val="00F62C00"/>
    <w:rsid w:val="00F62F83"/>
    <w:rsid w:val="00F63E00"/>
    <w:rsid w:val="00F6427B"/>
    <w:rsid w:val="00F6555C"/>
    <w:rsid w:val="00F65CA3"/>
    <w:rsid w:val="00F66984"/>
    <w:rsid w:val="00F67130"/>
    <w:rsid w:val="00F67974"/>
    <w:rsid w:val="00F7085C"/>
    <w:rsid w:val="00F70EE4"/>
    <w:rsid w:val="00F717D3"/>
    <w:rsid w:val="00F732F8"/>
    <w:rsid w:val="00F73D66"/>
    <w:rsid w:val="00F743C7"/>
    <w:rsid w:val="00F74D0C"/>
    <w:rsid w:val="00F75332"/>
    <w:rsid w:val="00F76365"/>
    <w:rsid w:val="00F77ACD"/>
    <w:rsid w:val="00F804E9"/>
    <w:rsid w:val="00F815D3"/>
    <w:rsid w:val="00F82F23"/>
    <w:rsid w:val="00F849C1"/>
    <w:rsid w:val="00F84E91"/>
    <w:rsid w:val="00F857D7"/>
    <w:rsid w:val="00F85BC5"/>
    <w:rsid w:val="00F8606D"/>
    <w:rsid w:val="00F86487"/>
    <w:rsid w:val="00F864B0"/>
    <w:rsid w:val="00F87CCA"/>
    <w:rsid w:val="00F9097E"/>
    <w:rsid w:val="00F910F3"/>
    <w:rsid w:val="00F913FD"/>
    <w:rsid w:val="00F91734"/>
    <w:rsid w:val="00F92140"/>
    <w:rsid w:val="00F92765"/>
    <w:rsid w:val="00F93091"/>
    <w:rsid w:val="00F960CE"/>
    <w:rsid w:val="00F9717B"/>
    <w:rsid w:val="00F97DE5"/>
    <w:rsid w:val="00FA0502"/>
    <w:rsid w:val="00FA0EAD"/>
    <w:rsid w:val="00FA10E8"/>
    <w:rsid w:val="00FA170E"/>
    <w:rsid w:val="00FA1DEF"/>
    <w:rsid w:val="00FA1E64"/>
    <w:rsid w:val="00FA1F3E"/>
    <w:rsid w:val="00FA212E"/>
    <w:rsid w:val="00FA38CF"/>
    <w:rsid w:val="00FA3C08"/>
    <w:rsid w:val="00FA4142"/>
    <w:rsid w:val="00FA49AE"/>
    <w:rsid w:val="00FA68A7"/>
    <w:rsid w:val="00FA6BCC"/>
    <w:rsid w:val="00FA7484"/>
    <w:rsid w:val="00FB0408"/>
    <w:rsid w:val="00FB0441"/>
    <w:rsid w:val="00FB0A92"/>
    <w:rsid w:val="00FB1385"/>
    <w:rsid w:val="00FB13DD"/>
    <w:rsid w:val="00FB2EDD"/>
    <w:rsid w:val="00FB329C"/>
    <w:rsid w:val="00FB32F2"/>
    <w:rsid w:val="00FB35AD"/>
    <w:rsid w:val="00FB3624"/>
    <w:rsid w:val="00FB3682"/>
    <w:rsid w:val="00FB422A"/>
    <w:rsid w:val="00FB450E"/>
    <w:rsid w:val="00FB4A4D"/>
    <w:rsid w:val="00FB4EBE"/>
    <w:rsid w:val="00FB5D0E"/>
    <w:rsid w:val="00FC11FB"/>
    <w:rsid w:val="00FC1542"/>
    <w:rsid w:val="00FC1ACE"/>
    <w:rsid w:val="00FC3490"/>
    <w:rsid w:val="00FC3DC5"/>
    <w:rsid w:val="00FC3FA0"/>
    <w:rsid w:val="00FC4B63"/>
    <w:rsid w:val="00FC4F73"/>
    <w:rsid w:val="00FC51FD"/>
    <w:rsid w:val="00FC61AD"/>
    <w:rsid w:val="00FC7CA2"/>
    <w:rsid w:val="00FD04E7"/>
    <w:rsid w:val="00FD0532"/>
    <w:rsid w:val="00FD2425"/>
    <w:rsid w:val="00FD2AD8"/>
    <w:rsid w:val="00FD30E8"/>
    <w:rsid w:val="00FD3B44"/>
    <w:rsid w:val="00FD45BD"/>
    <w:rsid w:val="00FD4EF4"/>
    <w:rsid w:val="00FD58F3"/>
    <w:rsid w:val="00FD66E9"/>
    <w:rsid w:val="00FD772D"/>
    <w:rsid w:val="00FE083F"/>
    <w:rsid w:val="00FE0952"/>
    <w:rsid w:val="00FE3296"/>
    <w:rsid w:val="00FE4357"/>
    <w:rsid w:val="00FE4FE9"/>
    <w:rsid w:val="00FE5C1F"/>
    <w:rsid w:val="00FE6E12"/>
    <w:rsid w:val="00FE6E9E"/>
    <w:rsid w:val="00FE6FC6"/>
    <w:rsid w:val="00FE7405"/>
    <w:rsid w:val="00FF0ACC"/>
    <w:rsid w:val="00FF12DB"/>
    <w:rsid w:val="00FF203E"/>
    <w:rsid w:val="00FF2190"/>
    <w:rsid w:val="00FF2282"/>
    <w:rsid w:val="00FF2BCB"/>
    <w:rsid w:val="00FF2CC7"/>
    <w:rsid w:val="00FF3720"/>
    <w:rsid w:val="00FF3BAC"/>
    <w:rsid w:val="00FF3D75"/>
    <w:rsid w:val="00FF3F4A"/>
    <w:rsid w:val="00FF4066"/>
    <w:rsid w:val="00FF54FA"/>
    <w:rsid w:val="00FF687A"/>
    <w:rsid w:val="00FF7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15E368"/>
  <w15:docId w15:val="{9A9ACE30-6E2C-4D8F-BBC9-8DDA27C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locked="1"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6D7"/>
    <w:rPr>
      <w:sz w:val="24"/>
      <w:szCs w:val="24"/>
    </w:rPr>
  </w:style>
  <w:style w:type="paragraph" w:styleId="Titre1">
    <w:name w:val="heading 1"/>
    <w:aliases w:val="H1"/>
    <w:basedOn w:val="Normal"/>
    <w:next w:val="Normal"/>
    <w:link w:val="Titre1Car"/>
    <w:qFormat/>
    <w:rsid w:val="00D263F0"/>
    <w:pPr>
      <w:keepNext/>
      <w:outlineLvl w:val="0"/>
    </w:pPr>
    <w:rPr>
      <w:b/>
      <w:bCs/>
      <w:lang w:val="x-none" w:eastAsia="x-none"/>
    </w:rPr>
  </w:style>
  <w:style w:type="paragraph" w:styleId="Titre2">
    <w:name w:val="heading 2"/>
    <w:aliases w:val="H2"/>
    <w:basedOn w:val="Normal"/>
    <w:next w:val="Normal"/>
    <w:link w:val="Titre2Car"/>
    <w:qFormat/>
    <w:rsid w:val="00D263F0"/>
    <w:pPr>
      <w:keepNext/>
      <w:jc w:val="both"/>
      <w:outlineLvl w:val="1"/>
    </w:pPr>
    <w:rPr>
      <w:rFonts w:ascii="Tms Rmn" w:hAnsi="Tms Rmn"/>
      <w:lang w:val="x-none" w:eastAsia="x-none"/>
    </w:rPr>
  </w:style>
  <w:style w:type="paragraph" w:styleId="Titre3">
    <w:name w:val="heading 3"/>
    <w:aliases w:val="h3,3rd level,H3,Titre3,l3,CT"/>
    <w:basedOn w:val="Normal"/>
    <w:next w:val="Normal"/>
    <w:link w:val="Titre3Car"/>
    <w:qFormat/>
    <w:rsid w:val="009F69FA"/>
    <w:pPr>
      <w:keepNext/>
      <w:spacing w:before="240" w:after="60"/>
      <w:outlineLvl w:val="2"/>
    </w:pPr>
    <w:rPr>
      <w:rFonts w:ascii="Cambria" w:hAnsi="Cambria"/>
      <w:b/>
      <w:bCs/>
      <w:sz w:val="26"/>
      <w:szCs w:val="26"/>
      <w:lang w:val="x-none" w:eastAsia="x-none"/>
    </w:rPr>
  </w:style>
  <w:style w:type="paragraph" w:styleId="Titre4">
    <w:name w:val="heading 4"/>
    <w:aliases w:val="Titre4,l4,l41,l42"/>
    <w:basedOn w:val="Normal"/>
    <w:next w:val="Normal"/>
    <w:link w:val="Titre4Car"/>
    <w:qFormat/>
    <w:rsid w:val="00D263F0"/>
    <w:pPr>
      <w:keepNext/>
      <w:jc w:val="center"/>
      <w:outlineLvl w:val="3"/>
    </w:pPr>
    <w:rPr>
      <w:b/>
      <w:bCs/>
      <w:sz w:val="32"/>
      <w:szCs w:val="32"/>
      <w:lang w:val="x-none" w:eastAsia="x-none"/>
    </w:rPr>
  </w:style>
  <w:style w:type="paragraph" w:styleId="Titre5">
    <w:name w:val="heading 5"/>
    <w:basedOn w:val="Normal"/>
    <w:next w:val="Normal"/>
    <w:link w:val="Titre5Car"/>
    <w:qFormat/>
    <w:rsid w:val="00D263F0"/>
    <w:pPr>
      <w:keepNext/>
      <w:outlineLvl w:val="4"/>
    </w:pPr>
    <w:rPr>
      <w:rFonts w:ascii="Arial" w:hAnsi="Arial"/>
      <w:lang w:val="x-none" w:eastAsia="x-none"/>
    </w:rPr>
  </w:style>
  <w:style w:type="paragraph" w:styleId="Titre6">
    <w:name w:val="heading 6"/>
    <w:basedOn w:val="Normal"/>
    <w:next w:val="Normal"/>
    <w:link w:val="Titre6Car"/>
    <w:qFormat/>
    <w:rsid w:val="005A64AD"/>
    <w:pPr>
      <w:keepNext/>
      <w:spacing w:before="60" w:after="60"/>
      <w:jc w:val="right"/>
      <w:outlineLvl w:val="5"/>
    </w:pPr>
    <w:rPr>
      <w:rFonts w:ascii="Arial" w:hAnsi="Arial"/>
      <w:b/>
      <w:bCs/>
      <w:color w:val="333333"/>
      <w:lang w:val="en-AU" w:eastAsia="en-US"/>
    </w:rPr>
  </w:style>
  <w:style w:type="paragraph" w:styleId="Titre7">
    <w:name w:val="heading 7"/>
    <w:basedOn w:val="Normal"/>
    <w:next w:val="Normal"/>
    <w:link w:val="Titre7Car"/>
    <w:uiPriority w:val="99"/>
    <w:qFormat/>
    <w:rsid w:val="00D263F0"/>
    <w:pPr>
      <w:keepNext/>
      <w:outlineLvl w:val="6"/>
    </w:pPr>
    <w:rPr>
      <w:b/>
      <w:bCs/>
      <w:sz w:val="28"/>
      <w:szCs w:val="28"/>
      <w:lang w:val="x-none" w:eastAsia="x-none"/>
    </w:rPr>
  </w:style>
  <w:style w:type="paragraph" w:styleId="Titre8">
    <w:name w:val="heading 8"/>
    <w:basedOn w:val="Normal"/>
    <w:next w:val="Normal"/>
    <w:link w:val="Titre8Car"/>
    <w:uiPriority w:val="99"/>
    <w:qFormat/>
    <w:rsid w:val="005A64AD"/>
    <w:pPr>
      <w:keepNext/>
      <w:pBdr>
        <w:bottom w:val="single" w:sz="24" w:space="1" w:color="C0C0C0"/>
      </w:pBdr>
      <w:spacing w:before="60" w:after="60"/>
      <w:jc w:val="right"/>
      <w:outlineLvl w:val="7"/>
    </w:pPr>
    <w:rPr>
      <w:rFonts w:ascii="Arial" w:hAnsi="Arial"/>
      <w:b/>
      <w:color w:val="333333"/>
      <w:lang w:val="en-AU" w:eastAsia="en-US"/>
    </w:rPr>
  </w:style>
  <w:style w:type="paragraph" w:styleId="Titre9">
    <w:name w:val="heading 9"/>
    <w:basedOn w:val="Normal"/>
    <w:next w:val="Normal"/>
    <w:link w:val="Titre9Car"/>
    <w:uiPriority w:val="99"/>
    <w:qFormat/>
    <w:rsid w:val="00D263F0"/>
    <w:pPr>
      <w:keepNext/>
      <w:jc w:val="both"/>
      <w:outlineLvl w:val="8"/>
    </w:pPr>
    <w:rPr>
      <w:b/>
      <w:bCs/>
      <w:sz w:val="28"/>
      <w:szCs w:val="28"/>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263F0"/>
    <w:pPr>
      <w:jc w:val="both"/>
    </w:pPr>
    <w:rPr>
      <w:rFonts w:ascii="Tms Rmn" w:hAnsi="Tms Rmn"/>
      <w:lang w:val="x-none" w:eastAsia="x-none"/>
    </w:rPr>
  </w:style>
  <w:style w:type="paragraph" w:styleId="Corpsdetexte2">
    <w:name w:val="Body Text 2"/>
    <w:basedOn w:val="Normal"/>
    <w:link w:val="Corpsdetexte2Car"/>
    <w:uiPriority w:val="99"/>
    <w:rsid w:val="00D263F0"/>
    <w:pPr>
      <w:jc w:val="center"/>
    </w:pPr>
    <w:rPr>
      <w:rFonts w:ascii="Tms Rmn" w:hAnsi="Tms Rmn"/>
      <w:b/>
      <w:bCs/>
      <w:lang w:val="x-none" w:eastAsia="x-none"/>
    </w:rPr>
  </w:style>
  <w:style w:type="paragraph" w:styleId="Corpsdetexte3">
    <w:name w:val="Body Text 3"/>
    <w:basedOn w:val="Normal"/>
    <w:link w:val="Corpsdetexte3Car"/>
    <w:uiPriority w:val="99"/>
    <w:rsid w:val="00D263F0"/>
    <w:rPr>
      <w:rFonts w:ascii="Tms Rmn" w:hAnsi="Tms Rmn"/>
      <w:sz w:val="32"/>
      <w:szCs w:val="32"/>
      <w:lang w:val="x-none" w:eastAsia="x-none"/>
    </w:rPr>
  </w:style>
  <w:style w:type="paragraph" w:styleId="Titre">
    <w:name w:val="Title"/>
    <w:basedOn w:val="Normal"/>
    <w:link w:val="TitreCar"/>
    <w:uiPriority w:val="99"/>
    <w:qFormat/>
    <w:rsid w:val="00D263F0"/>
    <w:pPr>
      <w:jc w:val="center"/>
    </w:pPr>
    <w:rPr>
      <w:b/>
      <w:bCs/>
      <w:sz w:val="28"/>
      <w:szCs w:val="28"/>
      <w:u w:val="single"/>
      <w:lang w:val="x-none" w:eastAsia="x-none"/>
    </w:rPr>
  </w:style>
  <w:style w:type="paragraph" w:styleId="Retraitcorpsdetexte">
    <w:name w:val="Body Text Indent"/>
    <w:basedOn w:val="Normal"/>
    <w:link w:val="RetraitcorpsdetexteCar"/>
    <w:uiPriority w:val="99"/>
    <w:rsid w:val="00D263F0"/>
    <w:pPr>
      <w:ind w:left="705" w:hanging="705"/>
      <w:jc w:val="both"/>
    </w:pPr>
    <w:rPr>
      <w:sz w:val="28"/>
      <w:szCs w:val="28"/>
      <w:lang w:val="x-none" w:eastAsia="x-none"/>
    </w:rPr>
  </w:style>
  <w:style w:type="paragraph" w:styleId="Retraitcorpsdetexte2">
    <w:name w:val="Body Text Indent 2"/>
    <w:basedOn w:val="Normal"/>
    <w:link w:val="Retraitcorpsdetexte2Car"/>
    <w:uiPriority w:val="99"/>
    <w:rsid w:val="00D263F0"/>
    <w:pPr>
      <w:ind w:left="708"/>
    </w:pPr>
    <w:rPr>
      <w:sz w:val="28"/>
      <w:szCs w:val="28"/>
      <w:lang w:val="x-none" w:eastAsia="x-none"/>
    </w:rPr>
  </w:style>
  <w:style w:type="character" w:styleId="Numrodepage">
    <w:name w:val="page number"/>
    <w:rsid w:val="00D263F0"/>
    <w:rPr>
      <w:rFonts w:cs="Times New Roman"/>
    </w:rPr>
  </w:style>
  <w:style w:type="paragraph" w:styleId="Pieddepage">
    <w:name w:val="footer"/>
    <w:basedOn w:val="Normal"/>
    <w:link w:val="PieddepageCar"/>
    <w:uiPriority w:val="99"/>
    <w:rsid w:val="00D263F0"/>
    <w:pPr>
      <w:tabs>
        <w:tab w:val="center" w:pos="4536"/>
        <w:tab w:val="right" w:pos="9072"/>
      </w:tabs>
    </w:pPr>
    <w:rPr>
      <w:sz w:val="20"/>
      <w:szCs w:val="20"/>
      <w:lang w:val="x-none" w:eastAsia="x-none"/>
    </w:rPr>
  </w:style>
  <w:style w:type="paragraph" w:styleId="En-tte">
    <w:name w:val="header"/>
    <w:aliases w:val="BCB"/>
    <w:basedOn w:val="Normal"/>
    <w:link w:val="En-tteCar"/>
    <w:uiPriority w:val="99"/>
    <w:rsid w:val="00D263F0"/>
    <w:pPr>
      <w:tabs>
        <w:tab w:val="center" w:pos="4536"/>
        <w:tab w:val="right" w:pos="9072"/>
      </w:tabs>
    </w:pPr>
    <w:rPr>
      <w:lang w:val="x-none" w:eastAsia="x-none"/>
    </w:rPr>
  </w:style>
  <w:style w:type="paragraph" w:customStyle="1" w:styleId="ListParagraph1">
    <w:name w:val="List Paragraph1"/>
    <w:basedOn w:val="Normal"/>
    <w:qFormat/>
    <w:rsid w:val="00785903"/>
    <w:pPr>
      <w:ind w:left="720"/>
    </w:pPr>
  </w:style>
  <w:style w:type="character" w:customStyle="1" w:styleId="Titre3Car">
    <w:name w:val="Titre 3 Car"/>
    <w:aliases w:val="h3 Car,3rd level Car,H3 Car,Titre3 Car,l3 Car,CT Car"/>
    <w:link w:val="Titre3"/>
    <w:locked/>
    <w:rsid w:val="009F69FA"/>
    <w:rPr>
      <w:rFonts w:ascii="Cambria" w:hAnsi="Cambria" w:cs="Times New Roman"/>
      <w:b/>
      <w:bCs/>
      <w:sz w:val="26"/>
      <w:szCs w:val="26"/>
    </w:rPr>
  </w:style>
  <w:style w:type="character" w:styleId="Lienhypertexte">
    <w:name w:val="Hyperlink"/>
    <w:uiPriority w:val="99"/>
    <w:rsid w:val="009F69FA"/>
    <w:rPr>
      <w:rFonts w:cs="Times New Roman"/>
      <w:color w:val="0000FF"/>
      <w:u w:val="single"/>
    </w:rPr>
  </w:style>
  <w:style w:type="paragraph" w:styleId="TM2">
    <w:name w:val="toc 2"/>
    <w:basedOn w:val="Normal"/>
    <w:next w:val="Normal"/>
    <w:autoRedefine/>
    <w:uiPriority w:val="39"/>
    <w:rsid w:val="007C51B2"/>
    <w:pPr>
      <w:tabs>
        <w:tab w:val="right" w:leader="dot" w:pos="9658"/>
      </w:tabs>
      <w:spacing w:after="100"/>
      <w:ind w:left="240"/>
      <w:jc w:val="both"/>
    </w:pPr>
  </w:style>
  <w:style w:type="paragraph" w:styleId="TM3">
    <w:name w:val="toc 3"/>
    <w:basedOn w:val="Normal"/>
    <w:next w:val="Normal"/>
    <w:autoRedefine/>
    <w:uiPriority w:val="39"/>
    <w:rsid w:val="009F69FA"/>
    <w:pPr>
      <w:spacing w:after="100"/>
      <w:ind w:left="480"/>
    </w:pPr>
  </w:style>
  <w:style w:type="character" w:customStyle="1" w:styleId="Titre6Car">
    <w:name w:val="Titre 6 Car"/>
    <w:link w:val="Titre6"/>
    <w:locked/>
    <w:rsid w:val="005A64AD"/>
    <w:rPr>
      <w:rFonts w:ascii="Arial" w:hAnsi="Arial" w:cs="Times New Roman"/>
      <w:b/>
      <w:bCs/>
      <w:color w:val="333333"/>
      <w:sz w:val="24"/>
      <w:szCs w:val="24"/>
      <w:lang w:val="en-AU" w:eastAsia="en-US"/>
    </w:rPr>
  </w:style>
  <w:style w:type="character" w:customStyle="1" w:styleId="Titre8Car">
    <w:name w:val="Titre 8 Car"/>
    <w:link w:val="Titre8"/>
    <w:uiPriority w:val="99"/>
    <w:locked/>
    <w:rsid w:val="005A64AD"/>
    <w:rPr>
      <w:rFonts w:ascii="Arial" w:hAnsi="Arial" w:cs="Times New Roman"/>
      <w:b/>
      <w:color w:val="333333"/>
      <w:sz w:val="24"/>
      <w:szCs w:val="24"/>
      <w:lang w:val="en-AU" w:eastAsia="en-US"/>
    </w:rPr>
  </w:style>
  <w:style w:type="character" w:customStyle="1" w:styleId="Titre1Car">
    <w:name w:val="Titre 1 Car"/>
    <w:aliases w:val="H1 Car"/>
    <w:link w:val="Titre1"/>
    <w:locked/>
    <w:rsid w:val="005A64AD"/>
    <w:rPr>
      <w:rFonts w:cs="Times New Roman"/>
      <w:b/>
      <w:bCs/>
      <w:sz w:val="24"/>
      <w:szCs w:val="24"/>
    </w:rPr>
  </w:style>
  <w:style w:type="character" w:customStyle="1" w:styleId="Titre2Car">
    <w:name w:val="Titre 2 Car"/>
    <w:aliases w:val="H2 Car"/>
    <w:link w:val="Titre2"/>
    <w:locked/>
    <w:rsid w:val="005A64AD"/>
    <w:rPr>
      <w:rFonts w:ascii="Tms Rmn" w:hAnsi="Tms Rmn" w:cs="Times New Roman"/>
      <w:sz w:val="24"/>
      <w:szCs w:val="24"/>
    </w:rPr>
  </w:style>
  <w:style w:type="character" w:customStyle="1" w:styleId="Titre4Car">
    <w:name w:val="Titre 4 Car"/>
    <w:aliases w:val="Titre4 Car,l4 Car,l41 Car,l42 Car"/>
    <w:link w:val="Titre4"/>
    <w:locked/>
    <w:rsid w:val="005A64AD"/>
    <w:rPr>
      <w:rFonts w:cs="Times New Roman"/>
      <w:b/>
      <w:bCs/>
      <w:sz w:val="32"/>
      <w:szCs w:val="32"/>
    </w:rPr>
  </w:style>
  <w:style w:type="character" w:customStyle="1" w:styleId="Titre5Car">
    <w:name w:val="Titre 5 Car"/>
    <w:link w:val="Titre5"/>
    <w:locked/>
    <w:rsid w:val="005A64AD"/>
    <w:rPr>
      <w:rFonts w:ascii="Arial" w:hAnsi="Arial" w:cs="Arial"/>
      <w:sz w:val="24"/>
      <w:szCs w:val="24"/>
    </w:rPr>
  </w:style>
  <w:style w:type="character" w:customStyle="1" w:styleId="Titre7Car">
    <w:name w:val="Titre 7 Car"/>
    <w:link w:val="Titre7"/>
    <w:uiPriority w:val="99"/>
    <w:locked/>
    <w:rsid w:val="005A64AD"/>
    <w:rPr>
      <w:rFonts w:cs="Times New Roman"/>
      <w:b/>
      <w:bCs/>
      <w:sz w:val="28"/>
      <w:szCs w:val="28"/>
    </w:rPr>
  </w:style>
  <w:style w:type="character" w:customStyle="1" w:styleId="Titre9Car">
    <w:name w:val="Titre 9 Car"/>
    <w:link w:val="Titre9"/>
    <w:uiPriority w:val="99"/>
    <w:locked/>
    <w:rsid w:val="005A64AD"/>
    <w:rPr>
      <w:rFonts w:cs="Times New Roman"/>
      <w:b/>
      <w:bCs/>
      <w:sz w:val="28"/>
      <w:szCs w:val="28"/>
    </w:rPr>
  </w:style>
  <w:style w:type="paragraph" w:customStyle="1" w:styleId="Text1">
    <w:name w:val="Text 1"/>
    <w:basedOn w:val="Normal"/>
    <w:uiPriority w:val="99"/>
    <w:rsid w:val="005A64AD"/>
    <w:pPr>
      <w:spacing w:before="120" w:after="60" w:line="312" w:lineRule="auto"/>
    </w:pPr>
    <w:rPr>
      <w:rFonts w:ascii="Arial" w:hAnsi="Arial"/>
      <w:sz w:val="20"/>
      <w:szCs w:val="20"/>
      <w:lang w:val="en-AU" w:eastAsia="en-US"/>
    </w:rPr>
  </w:style>
  <w:style w:type="character" w:customStyle="1" w:styleId="PieddepageCar">
    <w:name w:val="Pied de page Car"/>
    <w:link w:val="Pieddepage"/>
    <w:uiPriority w:val="99"/>
    <w:locked/>
    <w:rsid w:val="005A64AD"/>
    <w:rPr>
      <w:rFonts w:cs="Times New Roman"/>
    </w:rPr>
  </w:style>
  <w:style w:type="table" w:styleId="Grilledutableau">
    <w:name w:val="Table Grid"/>
    <w:basedOn w:val="TableauNormal"/>
    <w:uiPriority w:val="59"/>
    <w:rsid w:val="005A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Col">
      <w:rPr>
        <w:rFonts w:cs="Times New Roman"/>
      </w:rPr>
      <w:tblPr/>
      <w:tcPr>
        <w:shd w:val="clear" w:color="auto" w:fill="F2F2F2"/>
      </w:tcPr>
    </w:tblStylePr>
  </w:style>
  <w:style w:type="character" w:customStyle="1" w:styleId="En-tteCar">
    <w:name w:val="En-tête Car"/>
    <w:aliases w:val="BCB Car"/>
    <w:link w:val="En-tte"/>
    <w:uiPriority w:val="99"/>
    <w:locked/>
    <w:rsid w:val="005A64AD"/>
    <w:rPr>
      <w:rFonts w:cs="Times New Roman"/>
      <w:sz w:val="24"/>
      <w:szCs w:val="24"/>
    </w:rPr>
  </w:style>
  <w:style w:type="character" w:customStyle="1" w:styleId="En-tteCar1">
    <w:name w:val="En-tête Car1"/>
    <w:uiPriority w:val="99"/>
    <w:semiHidden/>
    <w:rsid w:val="005A64AD"/>
    <w:rPr>
      <w:rFonts w:ascii="Times New Roman" w:hAnsi="Times New Roman" w:cs="Times New Roman"/>
      <w:sz w:val="24"/>
      <w:szCs w:val="24"/>
      <w:lang w:val="x-none" w:eastAsia="fr-FR"/>
    </w:rPr>
  </w:style>
  <w:style w:type="character" w:customStyle="1" w:styleId="TextedebullesCar">
    <w:name w:val="Texte de bulles Car"/>
    <w:link w:val="Textedebulles"/>
    <w:uiPriority w:val="99"/>
    <w:locked/>
    <w:rsid w:val="005A64AD"/>
    <w:rPr>
      <w:rFonts w:ascii="Tahoma" w:hAnsi="Tahoma" w:cs="Tahoma"/>
      <w:sz w:val="16"/>
      <w:szCs w:val="16"/>
    </w:rPr>
  </w:style>
  <w:style w:type="paragraph" w:styleId="Textedebulles">
    <w:name w:val="Balloon Text"/>
    <w:basedOn w:val="Normal"/>
    <w:link w:val="TextedebullesCar"/>
    <w:uiPriority w:val="99"/>
    <w:rsid w:val="005A64AD"/>
    <w:rPr>
      <w:rFonts w:ascii="Tahoma" w:hAnsi="Tahoma"/>
      <w:sz w:val="16"/>
      <w:szCs w:val="16"/>
      <w:lang w:val="x-none" w:eastAsia="x-none"/>
    </w:rPr>
  </w:style>
  <w:style w:type="character" w:customStyle="1" w:styleId="TextedebullesCar1">
    <w:name w:val="Texte de bulles Car1"/>
    <w:uiPriority w:val="99"/>
    <w:semiHidden/>
    <w:locked/>
    <w:rsid w:val="005A64AD"/>
    <w:rPr>
      <w:rFonts w:ascii="Tahoma" w:hAnsi="Tahoma" w:cs="Tahoma"/>
      <w:sz w:val="16"/>
      <w:szCs w:val="16"/>
    </w:rPr>
  </w:style>
  <w:style w:type="character" w:customStyle="1" w:styleId="CorpsdetexteCar">
    <w:name w:val="Corps de texte Car"/>
    <w:link w:val="Corpsdetexte"/>
    <w:locked/>
    <w:rsid w:val="005A64AD"/>
    <w:rPr>
      <w:rFonts w:ascii="Tms Rmn" w:hAnsi="Tms Rmn" w:cs="Times New Roman"/>
      <w:sz w:val="24"/>
      <w:szCs w:val="24"/>
    </w:rPr>
  </w:style>
  <w:style w:type="character" w:customStyle="1" w:styleId="CorpsdetexteCar1">
    <w:name w:val="Corps de texte Car1"/>
    <w:uiPriority w:val="99"/>
    <w:semiHidden/>
    <w:rsid w:val="005A64AD"/>
    <w:rPr>
      <w:rFonts w:ascii="Times New Roman" w:hAnsi="Times New Roman" w:cs="Times New Roman"/>
      <w:sz w:val="24"/>
      <w:szCs w:val="24"/>
      <w:lang w:val="x-none" w:eastAsia="fr-FR"/>
    </w:rPr>
  </w:style>
  <w:style w:type="character" w:customStyle="1" w:styleId="Corpsdetexte3Car">
    <w:name w:val="Corps de texte 3 Car"/>
    <w:link w:val="Corpsdetexte3"/>
    <w:uiPriority w:val="99"/>
    <w:locked/>
    <w:rsid w:val="005A64AD"/>
    <w:rPr>
      <w:rFonts w:ascii="Tms Rmn" w:hAnsi="Tms Rmn" w:cs="Times New Roman"/>
      <w:sz w:val="32"/>
      <w:szCs w:val="32"/>
    </w:rPr>
  </w:style>
  <w:style w:type="character" w:customStyle="1" w:styleId="Corpsdetexte3Car1">
    <w:name w:val="Corps de texte 3 Car1"/>
    <w:uiPriority w:val="99"/>
    <w:semiHidden/>
    <w:rsid w:val="005A64AD"/>
    <w:rPr>
      <w:rFonts w:ascii="Times New Roman" w:hAnsi="Times New Roman" w:cs="Times New Roman"/>
      <w:sz w:val="16"/>
      <w:szCs w:val="16"/>
      <w:lang w:val="x-none" w:eastAsia="fr-FR"/>
    </w:rPr>
  </w:style>
  <w:style w:type="paragraph" w:customStyle="1" w:styleId="T2puces">
    <w:name w:val="T2 puces"/>
    <w:basedOn w:val="Normal"/>
    <w:uiPriority w:val="99"/>
    <w:rsid w:val="005A64AD"/>
    <w:pPr>
      <w:tabs>
        <w:tab w:val="num" w:pos="720"/>
      </w:tabs>
      <w:spacing w:after="120"/>
      <w:ind w:left="720" w:hanging="360"/>
      <w:jc w:val="both"/>
    </w:pPr>
    <w:rPr>
      <w:lang w:eastAsia="en-US"/>
    </w:rPr>
  </w:style>
  <w:style w:type="paragraph" w:customStyle="1" w:styleId="A11">
    <w:name w:val="A1.1."/>
    <w:basedOn w:val="Normal"/>
    <w:uiPriority w:val="99"/>
    <w:rsid w:val="005A64AD"/>
    <w:pPr>
      <w:tabs>
        <w:tab w:val="left" w:pos="560"/>
      </w:tabs>
    </w:pPr>
    <w:rPr>
      <w:rFonts w:ascii="Palatino" w:hAnsi="Palatino"/>
      <w:b/>
      <w:szCs w:val="20"/>
    </w:rPr>
  </w:style>
  <w:style w:type="paragraph" w:styleId="Notedebasdepage">
    <w:name w:val="footnote text"/>
    <w:basedOn w:val="Normal"/>
    <w:link w:val="NotedebasdepageCar"/>
    <w:uiPriority w:val="99"/>
    <w:rsid w:val="005A64AD"/>
    <w:rPr>
      <w:sz w:val="20"/>
      <w:szCs w:val="20"/>
      <w:lang w:val="x-none" w:eastAsia="x-none"/>
    </w:rPr>
  </w:style>
  <w:style w:type="character" w:customStyle="1" w:styleId="NotedebasdepageCar">
    <w:name w:val="Note de bas de page Car"/>
    <w:link w:val="Notedebasdepage"/>
    <w:uiPriority w:val="99"/>
    <w:locked/>
    <w:rsid w:val="005A64AD"/>
    <w:rPr>
      <w:rFonts w:cs="Times New Roman"/>
    </w:rPr>
  </w:style>
  <w:style w:type="paragraph" w:customStyle="1" w:styleId="Outline">
    <w:name w:val="Outline"/>
    <w:basedOn w:val="Normal"/>
    <w:uiPriority w:val="99"/>
    <w:rsid w:val="005A64AD"/>
    <w:pPr>
      <w:spacing w:before="240"/>
    </w:pPr>
    <w:rPr>
      <w:kern w:val="28"/>
      <w:szCs w:val="20"/>
    </w:rPr>
  </w:style>
  <w:style w:type="paragraph" w:customStyle="1" w:styleId="Titredetablejuridique">
    <w:name w:val="Titre de table juridique"/>
    <w:basedOn w:val="Normal"/>
    <w:uiPriority w:val="99"/>
    <w:rsid w:val="005A64AD"/>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character" w:customStyle="1" w:styleId="Corpsdetexte2Car">
    <w:name w:val="Corps de texte 2 Car"/>
    <w:link w:val="Corpsdetexte2"/>
    <w:uiPriority w:val="99"/>
    <w:locked/>
    <w:rsid w:val="005A64AD"/>
    <w:rPr>
      <w:rFonts w:ascii="Tms Rmn" w:hAnsi="Tms Rmn" w:cs="Times New Roman"/>
      <w:b/>
      <w:bCs/>
      <w:sz w:val="24"/>
      <w:szCs w:val="24"/>
    </w:rPr>
  </w:style>
  <w:style w:type="character" w:customStyle="1" w:styleId="Retraitcorpsdetexte2Car">
    <w:name w:val="Retrait corps de texte 2 Car"/>
    <w:link w:val="Retraitcorpsdetexte2"/>
    <w:uiPriority w:val="99"/>
    <w:locked/>
    <w:rsid w:val="005A64AD"/>
    <w:rPr>
      <w:rFonts w:cs="Times New Roman"/>
      <w:sz w:val="28"/>
      <w:szCs w:val="28"/>
    </w:rPr>
  </w:style>
  <w:style w:type="character" w:customStyle="1" w:styleId="RetraitcorpsdetexteCar">
    <w:name w:val="Retrait corps de texte Car"/>
    <w:link w:val="Retraitcorpsdetexte"/>
    <w:uiPriority w:val="99"/>
    <w:locked/>
    <w:rsid w:val="005A64AD"/>
    <w:rPr>
      <w:rFonts w:cs="Times New Roman"/>
      <w:sz w:val="28"/>
      <w:szCs w:val="28"/>
    </w:rPr>
  </w:style>
  <w:style w:type="paragraph" w:styleId="TitreTR">
    <w:name w:val="toa heading"/>
    <w:basedOn w:val="Normal"/>
    <w:next w:val="Normal"/>
    <w:rsid w:val="005A64AD"/>
    <w:pPr>
      <w:tabs>
        <w:tab w:val="left" w:pos="9000"/>
        <w:tab w:val="right" w:pos="9360"/>
      </w:tabs>
      <w:suppressAutoHyphens/>
      <w:jc w:val="both"/>
    </w:pPr>
    <w:rPr>
      <w:szCs w:val="20"/>
    </w:rPr>
  </w:style>
  <w:style w:type="character" w:customStyle="1" w:styleId="hps">
    <w:name w:val="hps"/>
    <w:rsid w:val="005A64AD"/>
    <w:rPr>
      <w:rFonts w:cs="Times New Roman"/>
    </w:rPr>
  </w:style>
  <w:style w:type="character" w:customStyle="1" w:styleId="atn">
    <w:name w:val="atn"/>
    <w:rsid w:val="005A64AD"/>
    <w:rPr>
      <w:rFonts w:cs="Times New Roman"/>
    </w:rPr>
  </w:style>
  <w:style w:type="paragraph" w:customStyle="1" w:styleId="IntenseQuote1">
    <w:name w:val="Intense Quote1"/>
    <w:basedOn w:val="Normal"/>
    <w:next w:val="Normal"/>
    <w:link w:val="IntenseQuoteChar"/>
    <w:qFormat/>
    <w:rsid w:val="005A64AD"/>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1"/>
    <w:locked/>
    <w:rsid w:val="005A64AD"/>
    <w:rPr>
      <w:rFonts w:cs="Times New Roman"/>
      <w:b/>
      <w:bCs/>
      <w:i/>
      <w:iCs/>
      <w:color w:val="4F81BD"/>
      <w:sz w:val="24"/>
      <w:szCs w:val="24"/>
    </w:rPr>
  </w:style>
  <w:style w:type="paragraph" w:customStyle="1" w:styleId="TOCHeading1">
    <w:name w:val="TOC Heading1"/>
    <w:basedOn w:val="Titre1"/>
    <w:next w:val="Normal"/>
    <w:qFormat/>
    <w:rsid w:val="005A64AD"/>
    <w:pPr>
      <w:keepLines/>
      <w:spacing w:before="480" w:line="276" w:lineRule="auto"/>
      <w:outlineLvl w:val="9"/>
    </w:pPr>
    <w:rPr>
      <w:rFonts w:ascii="Cambria" w:hAnsi="Cambria"/>
      <w:color w:val="365F91"/>
      <w:sz w:val="28"/>
      <w:szCs w:val="28"/>
    </w:rPr>
  </w:style>
  <w:style w:type="paragraph" w:styleId="TM1">
    <w:name w:val="toc 1"/>
    <w:basedOn w:val="Normal"/>
    <w:next w:val="Normal"/>
    <w:autoRedefine/>
    <w:uiPriority w:val="39"/>
    <w:rsid w:val="008E5B06"/>
    <w:pPr>
      <w:tabs>
        <w:tab w:val="right" w:leader="dot" w:pos="9658"/>
      </w:tabs>
      <w:spacing w:after="100"/>
      <w:jc w:val="both"/>
    </w:pPr>
  </w:style>
  <w:style w:type="paragraph" w:styleId="TM4">
    <w:name w:val="toc 4"/>
    <w:basedOn w:val="Normal"/>
    <w:next w:val="Normal"/>
    <w:autoRedefine/>
    <w:uiPriority w:val="39"/>
    <w:rsid w:val="005A64AD"/>
    <w:pPr>
      <w:spacing w:after="100" w:line="276" w:lineRule="auto"/>
      <w:ind w:left="660"/>
    </w:pPr>
    <w:rPr>
      <w:rFonts w:ascii="Calibri" w:hAnsi="Calibri"/>
      <w:sz w:val="22"/>
      <w:szCs w:val="22"/>
    </w:rPr>
  </w:style>
  <w:style w:type="paragraph" w:styleId="TM5">
    <w:name w:val="toc 5"/>
    <w:basedOn w:val="Normal"/>
    <w:next w:val="Normal"/>
    <w:autoRedefine/>
    <w:uiPriority w:val="39"/>
    <w:rsid w:val="005A64AD"/>
    <w:pPr>
      <w:spacing w:after="100" w:line="276" w:lineRule="auto"/>
      <w:ind w:left="880"/>
    </w:pPr>
    <w:rPr>
      <w:rFonts w:ascii="Calibri" w:hAnsi="Calibri"/>
      <w:sz w:val="22"/>
      <w:szCs w:val="22"/>
    </w:rPr>
  </w:style>
  <w:style w:type="paragraph" w:styleId="TM6">
    <w:name w:val="toc 6"/>
    <w:basedOn w:val="Normal"/>
    <w:next w:val="Normal"/>
    <w:autoRedefine/>
    <w:uiPriority w:val="39"/>
    <w:rsid w:val="005A64AD"/>
    <w:pPr>
      <w:spacing w:after="100" w:line="276" w:lineRule="auto"/>
      <w:ind w:left="1100"/>
    </w:pPr>
    <w:rPr>
      <w:rFonts w:ascii="Calibri" w:hAnsi="Calibri"/>
      <w:sz w:val="22"/>
      <w:szCs w:val="22"/>
    </w:rPr>
  </w:style>
  <w:style w:type="paragraph" w:styleId="TM7">
    <w:name w:val="toc 7"/>
    <w:basedOn w:val="Normal"/>
    <w:next w:val="Normal"/>
    <w:autoRedefine/>
    <w:uiPriority w:val="39"/>
    <w:rsid w:val="005A64AD"/>
    <w:pPr>
      <w:spacing w:after="100" w:line="276" w:lineRule="auto"/>
      <w:ind w:left="1320"/>
    </w:pPr>
    <w:rPr>
      <w:rFonts w:ascii="Calibri" w:hAnsi="Calibri"/>
      <w:sz w:val="22"/>
      <w:szCs w:val="22"/>
    </w:rPr>
  </w:style>
  <w:style w:type="paragraph" w:styleId="TM8">
    <w:name w:val="toc 8"/>
    <w:basedOn w:val="Normal"/>
    <w:next w:val="Normal"/>
    <w:autoRedefine/>
    <w:uiPriority w:val="39"/>
    <w:rsid w:val="005A64AD"/>
    <w:pPr>
      <w:spacing w:after="100" w:line="276" w:lineRule="auto"/>
      <w:ind w:left="1540"/>
    </w:pPr>
    <w:rPr>
      <w:rFonts w:ascii="Calibri" w:hAnsi="Calibri"/>
      <w:sz w:val="22"/>
      <w:szCs w:val="22"/>
    </w:rPr>
  </w:style>
  <w:style w:type="paragraph" w:styleId="TM9">
    <w:name w:val="toc 9"/>
    <w:basedOn w:val="Normal"/>
    <w:next w:val="Normal"/>
    <w:autoRedefine/>
    <w:uiPriority w:val="39"/>
    <w:rsid w:val="005A64AD"/>
    <w:pPr>
      <w:spacing w:after="100" w:line="276" w:lineRule="auto"/>
      <w:ind w:left="1760"/>
    </w:pPr>
    <w:rPr>
      <w:rFonts w:ascii="Calibri" w:hAnsi="Calibri"/>
      <w:sz w:val="22"/>
      <w:szCs w:val="22"/>
    </w:rPr>
  </w:style>
  <w:style w:type="character" w:styleId="Lienhypertextesuivivisit">
    <w:name w:val="FollowedHyperlink"/>
    <w:uiPriority w:val="99"/>
    <w:rsid w:val="005A64AD"/>
    <w:rPr>
      <w:rFonts w:cs="Times New Roman"/>
      <w:color w:val="800080"/>
      <w:u w:val="single"/>
    </w:rPr>
  </w:style>
  <w:style w:type="paragraph" w:styleId="Explorateurdedocuments">
    <w:name w:val="Document Map"/>
    <w:basedOn w:val="Normal"/>
    <w:link w:val="ExplorateurdedocumentsCar"/>
    <w:uiPriority w:val="99"/>
    <w:rsid w:val="005A64AD"/>
    <w:rPr>
      <w:rFonts w:ascii="Tahoma" w:hAnsi="Tahoma"/>
      <w:sz w:val="16"/>
      <w:szCs w:val="16"/>
      <w:lang w:val="x-none" w:eastAsia="x-none"/>
    </w:rPr>
  </w:style>
  <w:style w:type="character" w:customStyle="1" w:styleId="ExplorateurdedocumentsCar">
    <w:name w:val="Explorateur de documents Car"/>
    <w:link w:val="Explorateurdedocuments"/>
    <w:uiPriority w:val="99"/>
    <w:locked/>
    <w:rsid w:val="005A64AD"/>
    <w:rPr>
      <w:rFonts w:ascii="Tahoma" w:hAnsi="Tahoma" w:cs="Tahoma"/>
      <w:sz w:val="16"/>
      <w:szCs w:val="16"/>
    </w:rPr>
  </w:style>
  <w:style w:type="paragraph" w:styleId="NormalWeb">
    <w:name w:val="Normal (Web)"/>
    <w:basedOn w:val="Normal"/>
    <w:uiPriority w:val="99"/>
    <w:rsid w:val="00F05C4D"/>
    <w:pPr>
      <w:spacing w:before="100" w:beforeAutospacing="1" w:after="100" w:afterAutospacing="1"/>
    </w:pPr>
  </w:style>
  <w:style w:type="numbering" w:customStyle="1" w:styleId="Style1">
    <w:name w:val="Style1"/>
    <w:uiPriority w:val="99"/>
    <w:rsid w:val="0023088A"/>
    <w:pPr>
      <w:numPr>
        <w:numId w:val="1"/>
      </w:numPr>
    </w:pPr>
  </w:style>
  <w:style w:type="paragraph" w:styleId="Paragraphedeliste">
    <w:name w:val="List Paragraph"/>
    <w:aliases w:val="References"/>
    <w:basedOn w:val="Normal"/>
    <w:link w:val="ParagraphedelisteCar"/>
    <w:uiPriority w:val="34"/>
    <w:qFormat/>
    <w:rsid w:val="00BD2CAA"/>
    <w:pPr>
      <w:ind w:left="720"/>
      <w:contextualSpacing/>
    </w:pPr>
  </w:style>
  <w:style w:type="character" w:customStyle="1" w:styleId="TitreCar">
    <w:name w:val="Titre Car"/>
    <w:link w:val="Titre"/>
    <w:uiPriority w:val="99"/>
    <w:locked/>
    <w:rsid w:val="00937981"/>
    <w:rPr>
      <w:b/>
      <w:bCs/>
      <w:sz w:val="28"/>
      <w:szCs w:val="28"/>
      <w:u w:val="single"/>
    </w:rPr>
  </w:style>
  <w:style w:type="character" w:customStyle="1" w:styleId="BalloonTextChar1">
    <w:name w:val="Balloon Text Char1"/>
    <w:uiPriority w:val="99"/>
    <w:semiHidden/>
    <w:locked/>
    <w:rsid w:val="00937981"/>
    <w:rPr>
      <w:sz w:val="2"/>
      <w:szCs w:val="2"/>
    </w:rPr>
  </w:style>
  <w:style w:type="paragraph" w:styleId="Citationintense">
    <w:name w:val="Intense Quote"/>
    <w:basedOn w:val="Normal"/>
    <w:next w:val="Normal"/>
    <w:link w:val="CitationintenseCar"/>
    <w:qFormat/>
    <w:rsid w:val="00937981"/>
    <w:pPr>
      <w:pBdr>
        <w:bottom w:val="single" w:sz="4" w:space="4" w:color="4F81BD"/>
      </w:pBdr>
      <w:spacing w:before="200" w:after="280"/>
      <w:ind w:left="936" w:right="936"/>
    </w:pPr>
    <w:rPr>
      <w:b/>
      <w:bCs/>
      <w:i/>
      <w:iCs/>
      <w:color w:val="4F81BD"/>
      <w:lang w:val="x-none" w:eastAsia="x-none"/>
    </w:rPr>
  </w:style>
  <w:style w:type="character" w:customStyle="1" w:styleId="CitationintenseCar">
    <w:name w:val="Citation intense Car"/>
    <w:link w:val="Citationintense"/>
    <w:rsid w:val="00937981"/>
    <w:rPr>
      <w:b/>
      <w:bCs/>
      <w:i/>
      <w:iCs/>
      <w:color w:val="4F81BD"/>
      <w:sz w:val="24"/>
      <w:szCs w:val="24"/>
    </w:rPr>
  </w:style>
  <w:style w:type="paragraph" w:styleId="En-ttedetabledesmatires">
    <w:name w:val="TOC Heading"/>
    <w:basedOn w:val="Titre1"/>
    <w:next w:val="Normal"/>
    <w:qFormat/>
    <w:rsid w:val="00937981"/>
    <w:pPr>
      <w:keepLines/>
      <w:spacing w:before="480" w:line="276" w:lineRule="auto"/>
      <w:outlineLvl w:val="9"/>
    </w:pPr>
    <w:rPr>
      <w:rFonts w:ascii="Cambria" w:hAnsi="Cambria" w:cs="Cambria"/>
      <w:color w:val="365F91"/>
      <w:sz w:val="28"/>
      <w:szCs w:val="28"/>
    </w:rPr>
  </w:style>
  <w:style w:type="character" w:customStyle="1" w:styleId="Titre1Car1">
    <w:name w:val="Titre 1 Car1"/>
    <w:aliases w:val="H1 Car1"/>
    <w:rsid w:val="00937981"/>
    <w:rPr>
      <w:rFonts w:ascii="Cambria" w:hAnsi="Cambria" w:cs="Cambria"/>
      <w:b/>
      <w:bCs/>
      <w:color w:val="365F91"/>
      <w:sz w:val="28"/>
      <w:szCs w:val="28"/>
    </w:rPr>
  </w:style>
  <w:style w:type="character" w:customStyle="1" w:styleId="Titre2Car1">
    <w:name w:val="Titre 2 Car1"/>
    <w:aliases w:val="H2 Car1"/>
    <w:rsid w:val="00937981"/>
    <w:rPr>
      <w:rFonts w:ascii="Cambria" w:hAnsi="Cambria" w:cs="Cambria"/>
      <w:b/>
      <w:bCs/>
      <w:color w:val="4F81BD"/>
      <w:sz w:val="26"/>
      <w:szCs w:val="26"/>
    </w:rPr>
  </w:style>
  <w:style w:type="character" w:customStyle="1" w:styleId="Titre3Car1">
    <w:name w:val="Titre 3 Car1"/>
    <w:aliases w:val="h3 Car1,3rd level Car1,H3 Car1,Titre3 Car1,l3 Car1,CT Car1"/>
    <w:semiHidden/>
    <w:rsid w:val="00937981"/>
    <w:rPr>
      <w:rFonts w:ascii="Cambria" w:hAnsi="Cambria" w:cs="Cambria"/>
      <w:b/>
      <w:bCs/>
      <w:color w:val="4F81BD"/>
      <w:sz w:val="24"/>
      <w:szCs w:val="24"/>
    </w:rPr>
  </w:style>
  <w:style w:type="character" w:customStyle="1" w:styleId="Titre4Car1">
    <w:name w:val="Titre 4 Car1"/>
    <w:aliases w:val="Titre4 Car1,l4 Car1,l41 Car1,l42 Car1"/>
    <w:semiHidden/>
    <w:rsid w:val="00937981"/>
    <w:rPr>
      <w:rFonts w:ascii="Cambria" w:hAnsi="Cambria" w:cs="Cambria"/>
      <w:b/>
      <w:bCs/>
      <w:i/>
      <w:iCs/>
      <w:color w:val="4F81BD"/>
      <w:sz w:val="24"/>
      <w:szCs w:val="24"/>
    </w:rPr>
  </w:style>
  <w:style w:type="paragraph" w:customStyle="1" w:styleId="Article">
    <w:name w:val="Article"/>
    <w:basedOn w:val="Normal"/>
    <w:uiPriority w:val="99"/>
    <w:rsid w:val="00937981"/>
    <w:pPr>
      <w:tabs>
        <w:tab w:val="left" w:pos="1400"/>
        <w:tab w:val="left" w:pos="1800"/>
      </w:tabs>
    </w:pPr>
    <w:rPr>
      <w:rFonts w:ascii="Palatino" w:hAnsi="Palatino" w:cs="Palatino"/>
      <w:b/>
      <w:bCs/>
      <w:caps/>
      <w:sz w:val="20"/>
      <w:szCs w:val="20"/>
    </w:rPr>
  </w:style>
  <w:style w:type="paragraph" w:customStyle="1" w:styleId="tiret">
    <w:name w:val="tiret"/>
    <w:basedOn w:val="En-tte"/>
    <w:uiPriority w:val="99"/>
    <w:rsid w:val="00937981"/>
    <w:pPr>
      <w:tabs>
        <w:tab w:val="clear" w:pos="4536"/>
        <w:tab w:val="clear" w:pos="9072"/>
        <w:tab w:val="num" w:pos="360"/>
      </w:tabs>
      <w:ind w:left="360" w:hanging="360"/>
    </w:pPr>
  </w:style>
  <w:style w:type="paragraph" w:customStyle="1" w:styleId="Paragraphedeliste1">
    <w:name w:val="Paragraphe de liste1"/>
    <w:basedOn w:val="Normal"/>
    <w:uiPriority w:val="34"/>
    <w:qFormat/>
    <w:rsid w:val="00937981"/>
    <w:pPr>
      <w:ind w:left="720"/>
    </w:pPr>
  </w:style>
  <w:style w:type="paragraph" w:customStyle="1" w:styleId="Citationintense1">
    <w:name w:val="Citation intense1"/>
    <w:basedOn w:val="Normal"/>
    <w:next w:val="Normal"/>
    <w:uiPriority w:val="30"/>
    <w:semiHidden/>
    <w:qFormat/>
    <w:rsid w:val="00937981"/>
    <w:pPr>
      <w:pBdr>
        <w:bottom w:val="single" w:sz="4" w:space="4" w:color="4F81BD"/>
      </w:pBdr>
      <w:spacing w:before="200" w:after="280"/>
      <w:ind w:left="936" w:right="936"/>
    </w:pPr>
    <w:rPr>
      <w:b/>
      <w:bCs/>
      <w:i/>
      <w:iCs/>
      <w:color w:val="4F81BD"/>
    </w:rPr>
  </w:style>
  <w:style w:type="paragraph" w:customStyle="1" w:styleId="En-ttedetabledesmatires1">
    <w:name w:val="En-tête de table des matières1"/>
    <w:basedOn w:val="Titre1"/>
    <w:next w:val="Normal"/>
    <w:uiPriority w:val="39"/>
    <w:semiHidden/>
    <w:qFormat/>
    <w:rsid w:val="00937981"/>
    <w:pPr>
      <w:keepLines/>
      <w:spacing w:before="480" w:line="276" w:lineRule="auto"/>
      <w:outlineLvl w:val="9"/>
    </w:pPr>
    <w:rPr>
      <w:rFonts w:ascii="Cambria" w:hAnsi="Cambria" w:cs="Cambria"/>
      <w:color w:val="365F91"/>
      <w:sz w:val="28"/>
      <w:szCs w:val="28"/>
    </w:rPr>
  </w:style>
  <w:style w:type="paragraph" w:customStyle="1" w:styleId="Paragraphedeliste2">
    <w:name w:val="Paragraphe de liste2"/>
    <w:basedOn w:val="Normal"/>
    <w:uiPriority w:val="34"/>
    <w:semiHidden/>
    <w:qFormat/>
    <w:rsid w:val="00937981"/>
    <w:pPr>
      <w:ind w:left="720"/>
    </w:pPr>
  </w:style>
  <w:style w:type="character" w:customStyle="1" w:styleId="style71">
    <w:name w:val="style71"/>
    <w:rsid w:val="00937981"/>
    <w:rPr>
      <w:rFonts w:ascii="Arial" w:hAnsi="Arial" w:cs="Arial"/>
      <w:color w:val="auto"/>
      <w:sz w:val="18"/>
      <w:szCs w:val="18"/>
    </w:rPr>
  </w:style>
  <w:style w:type="character" w:customStyle="1" w:styleId="google-src-text1">
    <w:name w:val="google-src-text1"/>
    <w:rsid w:val="00937981"/>
    <w:rPr>
      <w:vanish/>
    </w:rPr>
  </w:style>
  <w:style w:type="character" w:customStyle="1" w:styleId="textheadingrelated">
    <w:name w:val="textheadingrelated"/>
    <w:basedOn w:val="Policepardfaut"/>
    <w:rsid w:val="00937981"/>
  </w:style>
  <w:style w:type="character" w:customStyle="1" w:styleId="preview1">
    <w:name w:val="preview1"/>
    <w:basedOn w:val="Policepardfaut"/>
    <w:rsid w:val="00937981"/>
  </w:style>
  <w:style w:type="character" w:customStyle="1" w:styleId="CitationintenseCar1">
    <w:name w:val="Citation intense Car1"/>
    <w:uiPriority w:val="30"/>
    <w:locked/>
    <w:rsid w:val="00937981"/>
    <w:rPr>
      <w:b/>
      <w:bCs/>
      <w:i/>
      <w:iCs/>
      <w:color w:val="4F81BD"/>
      <w:sz w:val="24"/>
      <w:szCs w:val="24"/>
      <w:lang w:val="fr-FR" w:eastAsia="fr-FR" w:bidi="ar-SA"/>
    </w:rPr>
  </w:style>
  <w:style w:type="paragraph" w:customStyle="1" w:styleId="Paragraphedeliste3">
    <w:name w:val="Paragraphe de liste3"/>
    <w:basedOn w:val="Normal"/>
    <w:uiPriority w:val="34"/>
    <w:qFormat/>
    <w:rsid w:val="00937981"/>
    <w:pPr>
      <w:ind w:left="720"/>
      <w:contextualSpacing/>
    </w:pPr>
  </w:style>
  <w:style w:type="paragraph" w:customStyle="1" w:styleId="Citationintense2">
    <w:name w:val="Citation intense2"/>
    <w:basedOn w:val="Normal"/>
    <w:next w:val="Normal"/>
    <w:uiPriority w:val="99"/>
    <w:qFormat/>
    <w:rsid w:val="00937981"/>
    <w:pPr>
      <w:pBdr>
        <w:bottom w:val="single" w:sz="4" w:space="4" w:color="4F81BD"/>
      </w:pBdr>
      <w:spacing w:before="200" w:after="280"/>
      <w:ind w:left="936" w:right="936"/>
    </w:pPr>
    <w:rPr>
      <w:b/>
      <w:bCs/>
      <w:i/>
      <w:iCs/>
      <w:color w:val="4F81BD"/>
    </w:rPr>
  </w:style>
  <w:style w:type="paragraph" w:customStyle="1" w:styleId="En-ttedetabledesmatires2">
    <w:name w:val="En-tête de table des matières2"/>
    <w:basedOn w:val="Titre1"/>
    <w:next w:val="Normal"/>
    <w:uiPriority w:val="99"/>
    <w:semiHidden/>
    <w:unhideWhenUsed/>
    <w:qFormat/>
    <w:rsid w:val="00937981"/>
    <w:pPr>
      <w:keepLines/>
      <w:spacing w:before="480" w:line="276" w:lineRule="auto"/>
      <w:outlineLvl w:val="9"/>
    </w:pPr>
    <w:rPr>
      <w:rFonts w:ascii="Cambria" w:hAnsi="Cambria"/>
      <w:color w:val="365F91"/>
      <w:sz w:val="28"/>
      <w:szCs w:val="28"/>
    </w:rPr>
  </w:style>
  <w:style w:type="paragraph" w:customStyle="1" w:styleId="texte">
    <w:name w:val="texte"/>
    <w:basedOn w:val="Normal"/>
    <w:rsid w:val="00937981"/>
    <w:pPr>
      <w:framePr w:hSpace="142" w:wrap="around" w:vAnchor="text" w:hAnchor="text" w:y="1"/>
      <w:pBdr>
        <w:top w:val="double" w:sz="6" w:space="12" w:color="auto"/>
        <w:left w:val="double" w:sz="6" w:space="12" w:color="auto"/>
        <w:bottom w:val="double" w:sz="6" w:space="12" w:color="auto"/>
        <w:right w:val="double" w:sz="6" w:space="12" w:color="auto"/>
      </w:pBdr>
      <w:tabs>
        <w:tab w:val="left" w:pos="567"/>
        <w:tab w:val="left" w:pos="4536"/>
        <w:tab w:val="left" w:pos="5670"/>
        <w:tab w:val="left" w:pos="6804"/>
      </w:tabs>
      <w:ind w:left="340" w:right="567"/>
    </w:pPr>
    <w:rPr>
      <w:sz w:val="20"/>
      <w:szCs w:val="20"/>
      <w:lang w:val="en-GB"/>
    </w:rPr>
  </w:style>
  <w:style w:type="character" w:customStyle="1" w:styleId="apple-converted-space">
    <w:name w:val="apple-converted-space"/>
    <w:basedOn w:val="Policepardfaut"/>
    <w:rsid w:val="00937981"/>
  </w:style>
  <w:style w:type="paragraph" w:customStyle="1" w:styleId="xl66">
    <w:name w:val="xl66"/>
    <w:basedOn w:val="Normal"/>
    <w:rsid w:val="00937981"/>
    <w:pPr>
      <w:pBdr>
        <w:top w:val="single" w:sz="8" w:space="0" w:color="auto"/>
      </w:pBdr>
      <w:spacing w:before="100" w:beforeAutospacing="1" w:after="100" w:afterAutospacing="1"/>
    </w:pPr>
    <w:rPr>
      <w:rFonts w:ascii="Century" w:hAnsi="Century"/>
      <w:color w:val="000000"/>
    </w:rPr>
  </w:style>
  <w:style w:type="paragraph" w:customStyle="1" w:styleId="xl67">
    <w:name w:val="xl67"/>
    <w:basedOn w:val="Normal"/>
    <w:rsid w:val="00937981"/>
    <w:pPr>
      <w:pBdr>
        <w:top w:val="single" w:sz="8" w:space="0" w:color="auto"/>
        <w:left w:val="single" w:sz="8" w:space="0" w:color="auto"/>
        <w:bottom w:val="single" w:sz="8" w:space="0" w:color="auto"/>
      </w:pBdr>
      <w:spacing w:before="100" w:beforeAutospacing="1" w:after="100" w:afterAutospacing="1"/>
    </w:pPr>
    <w:rPr>
      <w:rFonts w:ascii="Century" w:hAnsi="Century"/>
      <w:b/>
      <w:bCs/>
      <w:color w:val="000000"/>
    </w:rPr>
  </w:style>
  <w:style w:type="paragraph" w:customStyle="1" w:styleId="xl68">
    <w:name w:val="xl68"/>
    <w:basedOn w:val="Normal"/>
    <w:rsid w:val="00937981"/>
    <w:pPr>
      <w:pBdr>
        <w:top w:val="single" w:sz="8" w:space="0" w:color="auto"/>
        <w:bottom w:val="single" w:sz="8" w:space="0" w:color="auto"/>
      </w:pBdr>
      <w:spacing w:before="100" w:beforeAutospacing="1" w:after="100" w:afterAutospacing="1"/>
    </w:pPr>
    <w:rPr>
      <w:rFonts w:ascii="Century" w:hAnsi="Century"/>
      <w:color w:val="000000"/>
    </w:rPr>
  </w:style>
  <w:style w:type="paragraph" w:customStyle="1" w:styleId="xl69">
    <w:name w:val="xl69"/>
    <w:basedOn w:val="Normal"/>
    <w:rsid w:val="00937981"/>
    <w:pPr>
      <w:pBdr>
        <w:top w:val="single" w:sz="8" w:space="0" w:color="auto"/>
        <w:left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0">
    <w:name w:val="xl70"/>
    <w:basedOn w:val="Normal"/>
    <w:rsid w:val="00937981"/>
    <w:pPr>
      <w:spacing w:before="100" w:beforeAutospacing="1" w:after="100" w:afterAutospacing="1"/>
    </w:pPr>
    <w:rPr>
      <w:rFonts w:ascii="Century" w:hAnsi="Century"/>
      <w:color w:val="000000"/>
    </w:rPr>
  </w:style>
  <w:style w:type="paragraph" w:customStyle="1" w:styleId="xl71">
    <w:name w:val="xl71"/>
    <w:basedOn w:val="Normal"/>
    <w:rsid w:val="00937981"/>
    <w:pPr>
      <w:pBdr>
        <w:left w:val="single" w:sz="8" w:space="0" w:color="auto"/>
      </w:pBdr>
      <w:spacing w:before="100" w:beforeAutospacing="1" w:after="100" w:afterAutospacing="1"/>
    </w:pPr>
    <w:rPr>
      <w:rFonts w:ascii="Century" w:hAnsi="Century"/>
      <w:b/>
      <w:bCs/>
      <w:color w:val="000000"/>
    </w:rPr>
  </w:style>
  <w:style w:type="paragraph" w:customStyle="1" w:styleId="xl72">
    <w:name w:val="xl72"/>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pPr>
    <w:rPr>
      <w:rFonts w:ascii="Century" w:hAnsi="Century"/>
      <w:b/>
      <w:bCs/>
    </w:rPr>
  </w:style>
  <w:style w:type="paragraph" w:customStyle="1" w:styleId="xl73">
    <w:name w:val="xl73"/>
    <w:basedOn w:val="Normal"/>
    <w:rsid w:val="00937981"/>
    <w:pPr>
      <w:pBdr>
        <w:left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4">
    <w:name w:val="xl74"/>
    <w:basedOn w:val="Normal"/>
    <w:rsid w:val="00937981"/>
    <w:pPr>
      <w:pBdr>
        <w:left w:val="single" w:sz="8" w:space="0" w:color="auto"/>
        <w:bottom w:val="single" w:sz="8" w:space="0" w:color="auto"/>
      </w:pBdr>
      <w:spacing w:before="100" w:beforeAutospacing="1" w:after="100" w:afterAutospacing="1"/>
    </w:pPr>
  </w:style>
  <w:style w:type="paragraph" w:customStyle="1" w:styleId="xl75">
    <w:name w:val="xl75"/>
    <w:basedOn w:val="Normal"/>
    <w:rsid w:val="00937981"/>
    <w:pPr>
      <w:pBdr>
        <w:left w:val="single" w:sz="8" w:space="0" w:color="auto"/>
        <w:bottom w:val="single" w:sz="8" w:space="0" w:color="auto"/>
      </w:pBdr>
      <w:spacing w:before="100" w:beforeAutospacing="1" w:after="100" w:afterAutospacing="1"/>
    </w:pPr>
    <w:rPr>
      <w:rFonts w:ascii="Century" w:hAnsi="Century"/>
      <w:b/>
      <w:bCs/>
      <w:color w:val="000000"/>
    </w:rPr>
  </w:style>
  <w:style w:type="paragraph" w:customStyle="1" w:styleId="xl76">
    <w:name w:val="xl76"/>
    <w:basedOn w:val="Normal"/>
    <w:rsid w:val="00937981"/>
    <w:pPr>
      <w:pBdr>
        <w:bottom w:val="single" w:sz="8" w:space="0" w:color="auto"/>
      </w:pBdr>
      <w:spacing w:before="100" w:beforeAutospacing="1" w:after="100" w:afterAutospacing="1"/>
    </w:pPr>
    <w:rPr>
      <w:rFonts w:ascii="Century" w:hAnsi="Century"/>
      <w:color w:val="000000"/>
    </w:rPr>
  </w:style>
  <w:style w:type="paragraph" w:customStyle="1" w:styleId="xl77">
    <w:name w:val="xl77"/>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8">
    <w:name w:val="xl78"/>
    <w:basedOn w:val="Normal"/>
    <w:rsid w:val="00937981"/>
    <w:pPr>
      <w:pBdr>
        <w:top w:val="single" w:sz="8" w:space="0" w:color="auto"/>
        <w:left w:val="single" w:sz="8" w:space="0" w:color="auto"/>
        <w:bottom w:val="single" w:sz="8" w:space="0" w:color="auto"/>
      </w:pBdr>
      <w:spacing w:before="100" w:beforeAutospacing="1" w:after="100" w:afterAutospacing="1"/>
      <w:jc w:val="center"/>
    </w:pPr>
    <w:rPr>
      <w:rFonts w:ascii="Century" w:hAnsi="Century"/>
      <w:b/>
      <w:bCs/>
      <w:color w:val="000000"/>
    </w:rPr>
  </w:style>
  <w:style w:type="paragraph" w:customStyle="1" w:styleId="xl79">
    <w:name w:val="xl79"/>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w:hAnsi="Century"/>
      <w:b/>
      <w:bCs/>
      <w:color w:val="000000"/>
    </w:rPr>
  </w:style>
  <w:style w:type="paragraph" w:customStyle="1" w:styleId="xl80">
    <w:name w:val="xl80"/>
    <w:basedOn w:val="Normal"/>
    <w:rsid w:val="00937981"/>
    <w:pPr>
      <w:pBdr>
        <w:top w:val="single" w:sz="8" w:space="0" w:color="auto"/>
        <w:bottom w:val="single" w:sz="8" w:space="0" w:color="auto"/>
        <w:right w:val="single" w:sz="8" w:space="0" w:color="auto"/>
      </w:pBdr>
      <w:spacing w:before="100" w:beforeAutospacing="1" w:after="100" w:afterAutospacing="1"/>
      <w:jc w:val="center"/>
    </w:pPr>
    <w:rPr>
      <w:rFonts w:ascii="Century" w:hAnsi="Century"/>
      <w:b/>
      <w:bCs/>
      <w:color w:val="000000"/>
    </w:rPr>
  </w:style>
  <w:style w:type="paragraph" w:customStyle="1" w:styleId="xl81">
    <w:name w:val="xl81"/>
    <w:basedOn w:val="Normal"/>
    <w:rsid w:val="00937981"/>
    <w:pPr>
      <w:pBdr>
        <w:top w:val="single" w:sz="8" w:space="0" w:color="auto"/>
        <w:left w:val="single" w:sz="8" w:space="0" w:color="auto"/>
      </w:pBdr>
      <w:spacing w:before="100" w:beforeAutospacing="1" w:after="100" w:afterAutospacing="1"/>
    </w:pPr>
  </w:style>
  <w:style w:type="paragraph" w:customStyle="1" w:styleId="xl82">
    <w:name w:val="xl82"/>
    <w:basedOn w:val="Normal"/>
    <w:rsid w:val="00937981"/>
    <w:pPr>
      <w:pBdr>
        <w:top w:val="single" w:sz="8" w:space="0" w:color="auto"/>
        <w:right w:val="single" w:sz="8" w:space="0" w:color="auto"/>
      </w:pBdr>
      <w:spacing w:before="100" w:beforeAutospacing="1" w:after="100" w:afterAutospacing="1"/>
    </w:pPr>
  </w:style>
  <w:style w:type="paragraph" w:customStyle="1" w:styleId="xl83">
    <w:name w:val="xl83"/>
    <w:basedOn w:val="Normal"/>
    <w:rsid w:val="00937981"/>
    <w:pPr>
      <w:pBdr>
        <w:right w:val="single" w:sz="8" w:space="0" w:color="auto"/>
      </w:pBdr>
      <w:spacing w:before="100" w:beforeAutospacing="1" w:after="100" w:afterAutospacing="1"/>
    </w:pPr>
  </w:style>
  <w:style w:type="paragraph" w:customStyle="1" w:styleId="xl84">
    <w:name w:val="xl84"/>
    <w:basedOn w:val="Normal"/>
    <w:rsid w:val="00937981"/>
    <w:pPr>
      <w:pBdr>
        <w:bottom w:val="single" w:sz="8" w:space="0" w:color="auto"/>
        <w:right w:val="single" w:sz="8" w:space="0" w:color="auto"/>
      </w:pBdr>
      <w:spacing w:before="100" w:beforeAutospacing="1" w:after="100" w:afterAutospacing="1"/>
    </w:pPr>
  </w:style>
  <w:style w:type="paragraph" w:customStyle="1" w:styleId="xl85">
    <w:name w:val="xl85"/>
    <w:basedOn w:val="Normal"/>
    <w:rsid w:val="00937981"/>
    <w:pPr>
      <w:pBdr>
        <w:top w:val="single" w:sz="8" w:space="0" w:color="auto"/>
        <w:left w:val="single" w:sz="8" w:space="0" w:color="auto"/>
        <w:right w:val="single" w:sz="8" w:space="0" w:color="auto"/>
      </w:pBdr>
      <w:spacing w:before="100" w:beforeAutospacing="1" w:after="100" w:afterAutospacing="1"/>
    </w:pPr>
  </w:style>
  <w:style w:type="paragraph" w:customStyle="1" w:styleId="xl86">
    <w:name w:val="xl86"/>
    <w:basedOn w:val="Normal"/>
    <w:rsid w:val="00937981"/>
    <w:pPr>
      <w:pBdr>
        <w:left w:val="single" w:sz="8" w:space="0" w:color="auto"/>
      </w:pBdr>
      <w:spacing w:before="100" w:beforeAutospacing="1" w:after="100" w:afterAutospacing="1"/>
      <w:jc w:val="center"/>
      <w:textAlignment w:val="center"/>
    </w:pPr>
  </w:style>
  <w:style w:type="paragraph" w:customStyle="1" w:styleId="xl87">
    <w:name w:val="xl87"/>
    <w:basedOn w:val="Normal"/>
    <w:rsid w:val="00937981"/>
    <w:pPr>
      <w:pBdr>
        <w:left w:val="single" w:sz="8" w:space="0" w:color="auto"/>
        <w:right w:val="single" w:sz="8" w:space="0" w:color="auto"/>
      </w:pBdr>
      <w:spacing w:before="100" w:beforeAutospacing="1" w:after="100" w:afterAutospacing="1"/>
    </w:pPr>
  </w:style>
  <w:style w:type="paragraph" w:customStyle="1" w:styleId="xl88">
    <w:name w:val="xl88"/>
    <w:basedOn w:val="Normal"/>
    <w:rsid w:val="00937981"/>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89">
    <w:name w:val="xl89"/>
    <w:basedOn w:val="Normal"/>
    <w:rsid w:val="00937981"/>
    <w:pPr>
      <w:pBdr>
        <w:left w:val="single" w:sz="8" w:space="0" w:color="auto"/>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90">
    <w:name w:val="xl90"/>
    <w:basedOn w:val="Normal"/>
    <w:rsid w:val="00937981"/>
    <w:pPr>
      <w:pBdr>
        <w:left w:val="single" w:sz="8" w:space="0" w:color="auto"/>
        <w:bottom w:val="single" w:sz="8" w:space="0" w:color="auto"/>
        <w:right w:val="single" w:sz="8" w:space="0" w:color="auto"/>
      </w:pBdr>
      <w:spacing w:before="100" w:beforeAutospacing="1" w:after="100" w:afterAutospacing="1"/>
    </w:pPr>
  </w:style>
  <w:style w:type="paragraph" w:customStyle="1" w:styleId="xl91">
    <w:name w:val="xl91"/>
    <w:basedOn w:val="Normal"/>
    <w:rsid w:val="00937981"/>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92">
    <w:name w:val="xl92"/>
    <w:basedOn w:val="Normal"/>
    <w:rsid w:val="00937981"/>
    <w:pPr>
      <w:pBdr>
        <w:left w:val="single" w:sz="8" w:space="0" w:color="auto"/>
        <w:right w:val="single" w:sz="8"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xl93">
    <w:name w:val="xl93"/>
    <w:basedOn w:val="Normal"/>
    <w:rsid w:val="00937981"/>
    <w:pPr>
      <w:pBdr>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94">
    <w:name w:val="xl94"/>
    <w:basedOn w:val="Normal"/>
    <w:rsid w:val="00937981"/>
    <w:pPr>
      <w:pBdr>
        <w:left w:val="single" w:sz="8" w:space="0" w:color="auto"/>
        <w:right w:val="single" w:sz="8" w:space="0" w:color="auto"/>
      </w:pBdr>
      <w:spacing w:before="100" w:beforeAutospacing="1" w:after="100" w:afterAutospacing="1"/>
      <w:textAlignment w:val="top"/>
    </w:pPr>
    <w:rPr>
      <w:rFonts w:ascii="Arial" w:hAnsi="Arial" w:cs="Arial"/>
      <w:b/>
      <w:bCs/>
      <w:sz w:val="18"/>
      <w:szCs w:val="18"/>
      <w:u w:val="single"/>
    </w:rPr>
  </w:style>
  <w:style w:type="paragraph" w:customStyle="1" w:styleId="xl95">
    <w:name w:val="xl95"/>
    <w:basedOn w:val="Normal"/>
    <w:rsid w:val="00937981"/>
    <w:pPr>
      <w:pBdr>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96">
    <w:name w:val="xl96"/>
    <w:basedOn w:val="Normal"/>
    <w:rsid w:val="0093798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97">
    <w:name w:val="xl97"/>
    <w:basedOn w:val="Normal"/>
    <w:rsid w:val="00937981"/>
    <w:pPr>
      <w:pBdr>
        <w:left w:val="single" w:sz="8" w:space="0" w:color="auto"/>
        <w:bottom w:val="single" w:sz="8" w:space="0" w:color="auto"/>
      </w:pBdr>
      <w:spacing w:before="100" w:beforeAutospacing="1" w:after="100" w:afterAutospacing="1"/>
      <w:jc w:val="center"/>
      <w:textAlignment w:val="center"/>
    </w:pPr>
  </w:style>
  <w:style w:type="paragraph" w:customStyle="1" w:styleId="xl98">
    <w:name w:val="xl98"/>
    <w:basedOn w:val="Normal"/>
    <w:rsid w:val="00937981"/>
    <w:pPr>
      <w:pBdr>
        <w:top w:val="single" w:sz="8" w:space="0" w:color="auto"/>
        <w:left w:val="single" w:sz="8" w:space="0" w:color="auto"/>
      </w:pBdr>
      <w:spacing w:before="100" w:beforeAutospacing="1" w:after="100" w:afterAutospacing="1"/>
      <w:jc w:val="center"/>
      <w:textAlignment w:val="center"/>
    </w:pPr>
  </w:style>
  <w:style w:type="paragraph" w:customStyle="1" w:styleId="xl99">
    <w:name w:val="xl99"/>
    <w:basedOn w:val="Normal"/>
    <w:rsid w:val="00937981"/>
    <w:pPr>
      <w:pBdr>
        <w:left w:val="single" w:sz="8" w:space="0" w:color="auto"/>
        <w:bottom w:val="single" w:sz="8" w:space="0" w:color="auto"/>
      </w:pBdr>
      <w:spacing w:before="100" w:beforeAutospacing="1" w:after="100" w:afterAutospacing="1"/>
      <w:textAlignment w:val="top"/>
    </w:pPr>
    <w:rPr>
      <w:rFonts w:ascii="Arial" w:hAnsi="Arial" w:cs="Arial"/>
      <w:sz w:val="18"/>
      <w:szCs w:val="18"/>
    </w:rPr>
  </w:style>
  <w:style w:type="paragraph" w:customStyle="1" w:styleId="xl100">
    <w:name w:val="xl100"/>
    <w:basedOn w:val="Normal"/>
    <w:rsid w:val="0093798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character" w:customStyle="1" w:styleId="shorttext">
    <w:name w:val="short_text"/>
    <w:basedOn w:val="Policepardfaut"/>
    <w:rsid w:val="00BB28BD"/>
  </w:style>
  <w:style w:type="paragraph" w:styleId="Commentaire">
    <w:name w:val="annotation text"/>
    <w:basedOn w:val="Normal"/>
    <w:link w:val="CommentaireCar"/>
    <w:rsid w:val="00BB28BD"/>
    <w:pPr>
      <w:suppressAutoHyphens/>
      <w:autoSpaceDN w:val="0"/>
      <w:textAlignment w:val="baseline"/>
    </w:pPr>
    <w:rPr>
      <w:sz w:val="20"/>
      <w:szCs w:val="20"/>
      <w:lang w:val="en-US" w:eastAsia="en-US"/>
    </w:rPr>
  </w:style>
  <w:style w:type="character" w:customStyle="1" w:styleId="CommentaireCar">
    <w:name w:val="Commentaire Car"/>
    <w:link w:val="Commentaire"/>
    <w:rsid w:val="00BB28BD"/>
    <w:rPr>
      <w:lang w:val="en-US" w:eastAsia="en-US"/>
    </w:rPr>
  </w:style>
  <w:style w:type="paragraph" w:customStyle="1" w:styleId="TitrePiece">
    <w:name w:val="TitrePiece"/>
    <w:basedOn w:val="Sansinterligne"/>
    <w:rsid w:val="00BB28BD"/>
  </w:style>
  <w:style w:type="paragraph" w:styleId="Sansinterligne">
    <w:name w:val="No Spacing"/>
    <w:qFormat/>
    <w:rsid w:val="00BB28BD"/>
    <w:rPr>
      <w:sz w:val="24"/>
      <w:szCs w:val="24"/>
    </w:rPr>
  </w:style>
  <w:style w:type="paragraph" w:styleId="Sous-titre">
    <w:name w:val="Subtitle"/>
    <w:basedOn w:val="Normal"/>
    <w:next w:val="Normal"/>
    <w:link w:val="Sous-titreCar"/>
    <w:qFormat/>
    <w:locked/>
    <w:rsid w:val="00BB28BD"/>
    <w:pPr>
      <w:suppressAutoHyphens/>
      <w:autoSpaceDN w:val="0"/>
      <w:spacing w:after="60"/>
      <w:jc w:val="center"/>
      <w:textAlignment w:val="baseline"/>
      <w:outlineLvl w:val="1"/>
    </w:pPr>
    <w:rPr>
      <w:rFonts w:ascii="Calibri Light" w:hAnsi="Calibri Light"/>
      <w:lang w:val="x-none" w:eastAsia="x-none"/>
    </w:rPr>
  </w:style>
  <w:style w:type="character" w:customStyle="1" w:styleId="Sous-titreCar">
    <w:name w:val="Sous-titre Car"/>
    <w:link w:val="Sous-titre"/>
    <w:rsid w:val="00BB28BD"/>
    <w:rPr>
      <w:rFonts w:ascii="Calibri Light" w:hAnsi="Calibri Light"/>
      <w:sz w:val="24"/>
      <w:szCs w:val="24"/>
    </w:rPr>
  </w:style>
  <w:style w:type="paragraph" w:styleId="Notedefin">
    <w:name w:val="endnote text"/>
    <w:basedOn w:val="Normal"/>
    <w:link w:val="NotedefinCar"/>
    <w:rsid w:val="00BB28BD"/>
    <w:pPr>
      <w:suppressAutoHyphens/>
      <w:autoSpaceDN w:val="0"/>
      <w:textAlignment w:val="baseline"/>
    </w:pPr>
    <w:rPr>
      <w:sz w:val="20"/>
      <w:szCs w:val="20"/>
    </w:rPr>
  </w:style>
  <w:style w:type="character" w:customStyle="1" w:styleId="NotedefinCar">
    <w:name w:val="Note de fin Car"/>
    <w:basedOn w:val="Policepardfaut"/>
    <w:link w:val="Notedefin"/>
    <w:rsid w:val="00BB28BD"/>
  </w:style>
  <w:style w:type="character" w:styleId="Appeldenotedefin">
    <w:name w:val="endnote reference"/>
    <w:rsid w:val="00BB28BD"/>
    <w:rPr>
      <w:position w:val="0"/>
      <w:vertAlign w:val="superscript"/>
    </w:rPr>
  </w:style>
  <w:style w:type="character" w:styleId="Appelnotedebasdep">
    <w:name w:val="footnote reference"/>
    <w:rsid w:val="00BB28BD"/>
    <w:rPr>
      <w:rFonts w:ascii="Times New Roman" w:hAnsi="Times New Roman"/>
      <w:position w:val="0"/>
      <w:sz w:val="20"/>
      <w:vertAlign w:val="superscript"/>
    </w:rPr>
  </w:style>
  <w:style w:type="character" w:customStyle="1" w:styleId="SansinterligneCar">
    <w:name w:val="Sans interligne Car"/>
    <w:rsid w:val="00BB28BD"/>
    <w:rPr>
      <w:sz w:val="24"/>
      <w:szCs w:val="24"/>
    </w:rPr>
  </w:style>
  <w:style w:type="character" w:customStyle="1" w:styleId="TitrePieceCar">
    <w:name w:val="TitrePiece Car"/>
    <w:rsid w:val="00BB28BD"/>
    <w:rPr>
      <w:rFonts w:ascii="Arial" w:hAnsi="Arial" w:cs="Arial"/>
      <w:sz w:val="60"/>
      <w:szCs w:val="60"/>
    </w:rPr>
  </w:style>
  <w:style w:type="table" w:styleId="Colonnesdetableau5">
    <w:name w:val="Table Columns 5"/>
    <w:basedOn w:val="TableauNormal"/>
    <w:rsid w:val="00BB28B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Listecontinue">
    <w:name w:val="List Continue"/>
    <w:basedOn w:val="Normal"/>
    <w:rsid w:val="004F0944"/>
    <w:pPr>
      <w:spacing w:after="120"/>
      <w:ind w:left="283"/>
    </w:pPr>
    <w:rPr>
      <w:rFonts w:ascii="Times" w:hAnsi="Times"/>
    </w:rPr>
  </w:style>
  <w:style w:type="paragraph" w:customStyle="1" w:styleId="Default">
    <w:name w:val="Default"/>
    <w:rsid w:val="003E2A1D"/>
    <w:pPr>
      <w:autoSpaceDE w:val="0"/>
      <w:autoSpaceDN w:val="0"/>
      <w:adjustRightInd w:val="0"/>
    </w:pPr>
    <w:rPr>
      <w:rFonts w:ascii="Calibri" w:hAnsi="Calibri" w:cs="Calibri"/>
      <w:color w:val="000000"/>
      <w:sz w:val="24"/>
      <w:szCs w:val="24"/>
    </w:rPr>
  </w:style>
  <w:style w:type="paragraph" w:customStyle="1" w:styleId="xl41">
    <w:name w:val="xl41"/>
    <w:basedOn w:val="Normal"/>
    <w:rsid w:val="00214D92"/>
    <w:pPr>
      <w:pBdr>
        <w:right w:val="double" w:sz="6" w:space="0" w:color="auto"/>
      </w:pBdr>
      <w:spacing w:before="100" w:beforeAutospacing="1" w:after="100" w:afterAutospacing="1"/>
      <w:jc w:val="center"/>
    </w:pPr>
    <w:rPr>
      <w:rFonts w:ascii="Arial" w:eastAsia="Arial Unicode MS" w:hAnsi="Arial" w:cs="Arial"/>
      <w:b/>
      <w:bCs/>
    </w:rPr>
  </w:style>
  <w:style w:type="character" w:customStyle="1" w:styleId="RetraitcorpsdetexteCar1">
    <w:name w:val="Retrait corps de texte Car1"/>
    <w:rsid w:val="00214D92"/>
    <w:rPr>
      <w:rFonts w:ascii="Arial" w:hAnsi="Arial" w:cs="Arial"/>
      <w:spacing w:val="2"/>
      <w:sz w:val="22"/>
      <w:szCs w:val="22"/>
    </w:rPr>
  </w:style>
  <w:style w:type="paragraph" w:styleId="Listepuces">
    <w:name w:val="List Bullet"/>
    <w:basedOn w:val="Normal"/>
    <w:autoRedefine/>
    <w:rsid w:val="00214D92"/>
    <w:pPr>
      <w:numPr>
        <w:numId w:val="2"/>
      </w:numPr>
    </w:pPr>
    <w:rPr>
      <w:rFonts w:ascii="Arial" w:hAnsi="Arial"/>
      <w:sz w:val="20"/>
      <w:szCs w:val="20"/>
    </w:rPr>
  </w:style>
  <w:style w:type="paragraph" w:styleId="Lgende">
    <w:name w:val="caption"/>
    <w:basedOn w:val="Normal"/>
    <w:next w:val="Normal"/>
    <w:qFormat/>
    <w:locked/>
    <w:rsid w:val="00214D92"/>
    <w:pPr>
      <w:jc w:val="center"/>
    </w:pPr>
    <w:rPr>
      <w:rFonts w:ascii="Arial" w:hAnsi="Arial"/>
      <w:b/>
      <w:u w:val="single"/>
    </w:rPr>
  </w:style>
  <w:style w:type="paragraph" w:styleId="Normalcentr">
    <w:name w:val="Block Text"/>
    <w:basedOn w:val="Normal"/>
    <w:rsid w:val="00214D92"/>
    <w:pPr>
      <w:tabs>
        <w:tab w:val="left" w:pos="3080"/>
      </w:tabs>
      <w:spacing w:line="360" w:lineRule="atLeast"/>
      <w:ind w:left="3500" w:right="-702" w:hanging="3500"/>
      <w:jc w:val="both"/>
    </w:pPr>
    <w:rPr>
      <w:rFonts w:ascii="Courier" w:hAnsi="Courier"/>
      <w:sz w:val="20"/>
      <w:szCs w:val="20"/>
    </w:rPr>
  </w:style>
  <w:style w:type="paragraph" w:styleId="Retraitcorpsdetexte3">
    <w:name w:val="Body Text Indent 3"/>
    <w:basedOn w:val="Normal"/>
    <w:link w:val="Retraitcorpsdetexte3Car"/>
    <w:rsid w:val="00214D92"/>
    <w:pPr>
      <w:ind w:left="1134"/>
      <w:jc w:val="both"/>
    </w:pPr>
    <w:rPr>
      <w:b/>
      <w:lang w:val="x-none" w:eastAsia="x-none"/>
    </w:rPr>
  </w:style>
  <w:style w:type="character" w:customStyle="1" w:styleId="Retraitcorpsdetexte3Car">
    <w:name w:val="Retrait corps de texte 3 Car"/>
    <w:link w:val="Retraitcorpsdetexte3"/>
    <w:rsid w:val="00214D92"/>
    <w:rPr>
      <w:b/>
      <w:sz w:val="24"/>
      <w:szCs w:val="24"/>
    </w:rPr>
  </w:style>
  <w:style w:type="paragraph" w:customStyle="1" w:styleId="Paragraphe2">
    <w:name w:val="Paragraphe 2"/>
    <w:basedOn w:val="Normal"/>
    <w:autoRedefine/>
    <w:rsid w:val="00214D92"/>
    <w:pPr>
      <w:spacing w:before="60"/>
      <w:ind w:left="709"/>
      <w:jc w:val="both"/>
    </w:pPr>
  </w:style>
  <w:style w:type="paragraph" w:customStyle="1" w:styleId="PAR1bis">
    <w:name w:val="PAR 1bis"/>
    <w:basedOn w:val="PAR1"/>
    <w:rsid w:val="00214D92"/>
    <w:pPr>
      <w:ind w:hanging="709"/>
    </w:pPr>
  </w:style>
  <w:style w:type="paragraph" w:customStyle="1" w:styleId="PAR1">
    <w:name w:val="PAR 1"/>
    <w:basedOn w:val="Normal"/>
    <w:rsid w:val="00214D92"/>
    <w:pPr>
      <w:widowControl w:val="0"/>
      <w:ind w:left="709"/>
      <w:jc w:val="both"/>
    </w:pPr>
    <w:rPr>
      <w:rFonts w:ascii="Arial" w:hAnsi="Arial"/>
      <w:color w:val="000000"/>
      <w:sz w:val="22"/>
      <w:szCs w:val="20"/>
      <w:lang w:val="en-US"/>
    </w:rPr>
  </w:style>
  <w:style w:type="paragraph" w:customStyle="1" w:styleId="Tit2">
    <w:name w:val="Tit 2"/>
    <w:basedOn w:val="Normal"/>
    <w:rsid w:val="00214D92"/>
    <w:pPr>
      <w:widowControl w:val="0"/>
      <w:ind w:left="1134"/>
      <w:jc w:val="both"/>
    </w:pPr>
    <w:rPr>
      <w:rFonts w:ascii="CG Times (W1)" w:hAnsi="CG Times (W1)"/>
      <w:b/>
      <w:bCs/>
      <w:color w:val="000000"/>
      <w:sz w:val="22"/>
      <w:szCs w:val="20"/>
      <w:u w:val="single"/>
      <w:lang w:val="en-US"/>
    </w:rPr>
  </w:style>
  <w:style w:type="paragraph" w:customStyle="1" w:styleId="xl26">
    <w:name w:val="xl26"/>
    <w:basedOn w:val="Normal"/>
    <w:rsid w:val="00214D92"/>
    <w:pPr>
      <w:spacing w:before="100" w:after="100"/>
    </w:pPr>
    <w:rPr>
      <w:rFonts w:ascii="Arial" w:eastAsia="Arial Unicode MS" w:hAnsi="Arial"/>
      <w:b/>
      <w:szCs w:val="20"/>
    </w:rPr>
  </w:style>
  <w:style w:type="paragraph" w:styleId="Retraitnormal">
    <w:name w:val="Normal Indent"/>
    <w:basedOn w:val="Normal"/>
    <w:rsid w:val="00214D92"/>
    <w:pPr>
      <w:ind w:left="708"/>
      <w:jc w:val="both"/>
    </w:pPr>
    <w:rPr>
      <w:rFonts w:ascii="Arial" w:hAnsi="Arial"/>
      <w:sz w:val="22"/>
      <w:szCs w:val="20"/>
    </w:rPr>
  </w:style>
  <w:style w:type="paragraph" w:customStyle="1" w:styleId="Adresseexp">
    <w:name w:val="Adresse exp."/>
    <w:basedOn w:val="Normal"/>
    <w:rsid w:val="00214D92"/>
    <w:pPr>
      <w:keepLines/>
      <w:ind w:right="4320"/>
    </w:pPr>
    <w:rPr>
      <w:rFonts w:ascii="Arial" w:hAnsi="Arial"/>
      <w:sz w:val="22"/>
      <w:szCs w:val="20"/>
    </w:rPr>
  </w:style>
  <w:style w:type="paragraph" w:customStyle="1" w:styleId="Titre41">
    <w:name w:val="Titre 4.1"/>
    <w:basedOn w:val="Titre4"/>
    <w:rsid w:val="00214D92"/>
    <w:pPr>
      <w:widowControl w:val="0"/>
      <w:tabs>
        <w:tab w:val="num" w:pos="2880"/>
      </w:tabs>
      <w:spacing w:before="180" w:after="60"/>
      <w:ind w:left="709" w:hanging="360"/>
      <w:jc w:val="both"/>
      <w:outlineLvl w:val="9"/>
    </w:pPr>
    <w:rPr>
      <w:rFonts w:ascii="Arial" w:hAnsi="Arial"/>
      <w:bCs w:val="0"/>
      <w:snapToGrid w:val="0"/>
      <w:sz w:val="22"/>
      <w:szCs w:val="20"/>
      <w:lang w:val="fr-FR" w:eastAsia="fr-FR"/>
    </w:rPr>
  </w:style>
  <w:style w:type="paragraph" w:customStyle="1" w:styleId="Normal0">
    <w:name w:val="[Normal]"/>
    <w:rsid w:val="00214D92"/>
    <w:pPr>
      <w:autoSpaceDE w:val="0"/>
      <w:autoSpaceDN w:val="0"/>
      <w:adjustRightInd w:val="0"/>
    </w:pPr>
    <w:rPr>
      <w:rFonts w:ascii="Arial" w:hAnsi="Arial" w:cs="Arial"/>
      <w:sz w:val="24"/>
      <w:szCs w:val="24"/>
    </w:rPr>
  </w:style>
  <w:style w:type="paragraph" w:styleId="Liste">
    <w:name w:val="List"/>
    <w:basedOn w:val="Normal"/>
    <w:rsid w:val="00214D92"/>
    <w:pPr>
      <w:ind w:left="283" w:hanging="283"/>
    </w:pPr>
    <w:rPr>
      <w:rFonts w:ascii="Arial" w:hAnsi="Arial"/>
      <w:sz w:val="22"/>
      <w:szCs w:val="20"/>
    </w:rPr>
  </w:style>
  <w:style w:type="paragraph" w:styleId="Liste2">
    <w:name w:val="List 2"/>
    <w:basedOn w:val="Normal"/>
    <w:rsid w:val="00214D92"/>
    <w:pPr>
      <w:ind w:left="566" w:hanging="283"/>
    </w:pPr>
    <w:rPr>
      <w:sz w:val="20"/>
      <w:szCs w:val="20"/>
    </w:rPr>
  </w:style>
  <w:style w:type="paragraph" w:styleId="Listepuces2">
    <w:name w:val="List Bullet 2"/>
    <w:basedOn w:val="Normal"/>
    <w:rsid w:val="00214D92"/>
    <w:pPr>
      <w:ind w:left="566" w:hanging="283"/>
    </w:pPr>
    <w:rPr>
      <w:sz w:val="20"/>
      <w:szCs w:val="20"/>
    </w:rPr>
  </w:style>
  <w:style w:type="paragraph" w:styleId="Textebrut">
    <w:name w:val="Plain Text"/>
    <w:basedOn w:val="Normal"/>
    <w:link w:val="TextebrutCar"/>
    <w:rsid w:val="00214D92"/>
    <w:rPr>
      <w:rFonts w:ascii="Courier New" w:hAnsi="Courier New"/>
      <w:sz w:val="22"/>
      <w:szCs w:val="20"/>
      <w:lang w:val="x-none" w:eastAsia="x-none"/>
    </w:rPr>
  </w:style>
  <w:style w:type="character" w:customStyle="1" w:styleId="TextebrutCar">
    <w:name w:val="Texte brut Car"/>
    <w:link w:val="Textebrut"/>
    <w:rsid w:val="00214D92"/>
    <w:rPr>
      <w:rFonts w:ascii="Courier New" w:hAnsi="Courier New"/>
      <w:sz w:val="22"/>
    </w:rPr>
  </w:style>
  <w:style w:type="paragraph" w:customStyle="1" w:styleId="Listpuces">
    <w:name w:val="List à puces"/>
    <w:basedOn w:val="Normal"/>
    <w:rsid w:val="00214D92"/>
    <w:pPr>
      <w:ind w:left="566" w:hanging="283"/>
    </w:pPr>
    <w:rPr>
      <w:sz w:val="20"/>
      <w:szCs w:val="20"/>
    </w:rPr>
  </w:style>
  <w:style w:type="paragraph" w:customStyle="1" w:styleId="Corpsdetexte21">
    <w:name w:val="Corps de texte 21"/>
    <w:basedOn w:val="Normal"/>
    <w:rsid w:val="00214D92"/>
    <w:pPr>
      <w:tabs>
        <w:tab w:val="left" w:pos="851"/>
      </w:tabs>
      <w:jc w:val="both"/>
    </w:pPr>
    <w:rPr>
      <w:rFonts w:ascii="Arial" w:hAnsi="Arial"/>
      <w:color w:val="000000"/>
      <w:sz w:val="22"/>
      <w:szCs w:val="20"/>
    </w:rPr>
  </w:style>
  <w:style w:type="paragraph" w:styleId="Liste3">
    <w:name w:val="List 3"/>
    <w:basedOn w:val="Normal"/>
    <w:rsid w:val="00214D92"/>
    <w:pPr>
      <w:ind w:left="283" w:hanging="283"/>
    </w:pPr>
    <w:rPr>
      <w:sz w:val="20"/>
      <w:szCs w:val="20"/>
    </w:rPr>
  </w:style>
  <w:style w:type="paragraph" w:styleId="Listecontinue5">
    <w:name w:val="List Continue 5"/>
    <w:basedOn w:val="Normal"/>
    <w:rsid w:val="00214D92"/>
    <w:pPr>
      <w:spacing w:after="120"/>
      <w:ind w:left="283"/>
    </w:pPr>
    <w:rPr>
      <w:sz w:val="20"/>
      <w:szCs w:val="20"/>
    </w:rPr>
  </w:style>
  <w:style w:type="paragraph" w:styleId="Listecontinue2">
    <w:name w:val="List Continue 2"/>
    <w:basedOn w:val="Normal"/>
    <w:rsid w:val="00214D92"/>
    <w:pPr>
      <w:spacing w:after="120"/>
      <w:ind w:left="566"/>
    </w:pPr>
  </w:style>
  <w:style w:type="paragraph" w:customStyle="1" w:styleId="retrait">
    <w:name w:val="retrait"/>
    <w:basedOn w:val="Corpsdetexte"/>
    <w:rsid w:val="00214D92"/>
    <w:pPr>
      <w:tabs>
        <w:tab w:val="num" w:pos="360"/>
        <w:tab w:val="left" w:pos="510"/>
        <w:tab w:val="left" w:pos="1230"/>
        <w:tab w:val="left" w:pos="1950"/>
        <w:tab w:val="left" w:pos="2670"/>
        <w:tab w:val="num" w:pos="2895"/>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pacing w:after="220" w:line="220" w:lineRule="atLeast"/>
      <w:ind w:left="360" w:hanging="360"/>
    </w:pPr>
    <w:rPr>
      <w:rFonts w:ascii="Garamond" w:hAnsi="Garamond"/>
      <w:spacing w:val="-5"/>
      <w:szCs w:val="20"/>
      <w:lang w:val="fr-FR" w:eastAsia="fr-FR"/>
    </w:rPr>
  </w:style>
  <w:style w:type="paragraph" w:customStyle="1" w:styleId="Retrait2">
    <w:name w:val="Retrait 2"/>
    <w:basedOn w:val="Normal"/>
    <w:rsid w:val="00214D92"/>
    <w:pPr>
      <w:keepLines/>
      <w:widowControl w:val="0"/>
      <w:ind w:left="851" w:hanging="284"/>
    </w:pPr>
    <w:rPr>
      <w:rFonts w:ascii="Palatino" w:hAnsi="Palatino"/>
      <w:color w:val="000000"/>
      <w:szCs w:val="20"/>
    </w:rPr>
  </w:style>
  <w:style w:type="paragraph" w:styleId="Listepuces3">
    <w:name w:val="List Bullet 3"/>
    <w:basedOn w:val="Normal"/>
    <w:autoRedefine/>
    <w:rsid w:val="00214D92"/>
    <w:pPr>
      <w:ind w:left="850" w:hanging="283"/>
    </w:pPr>
    <w:rPr>
      <w:rFonts w:ascii="Arial" w:hAnsi="Arial"/>
      <w:sz w:val="20"/>
      <w:szCs w:val="20"/>
    </w:rPr>
  </w:style>
  <w:style w:type="paragraph" w:customStyle="1" w:styleId="Retrait1">
    <w:name w:val="Retrait 1"/>
    <w:basedOn w:val="Normal"/>
    <w:rsid w:val="00214D92"/>
    <w:pPr>
      <w:keepLines/>
      <w:widowControl w:val="0"/>
      <w:spacing w:before="240"/>
      <w:ind w:left="568" w:hanging="284"/>
    </w:pPr>
    <w:rPr>
      <w:rFonts w:ascii="Palatino" w:hAnsi="Palatino"/>
      <w:color w:val="000000"/>
      <w:szCs w:val="20"/>
    </w:rPr>
  </w:style>
  <w:style w:type="paragraph" w:styleId="Listepuces4">
    <w:name w:val="List Bullet 4"/>
    <w:basedOn w:val="Normal"/>
    <w:rsid w:val="00214D92"/>
    <w:pPr>
      <w:tabs>
        <w:tab w:val="num" w:pos="1209"/>
      </w:tabs>
      <w:ind w:left="1209" w:hanging="360"/>
    </w:pPr>
  </w:style>
  <w:style w:type="paragraph" w:styleId="Listecontinue3">
    <w:name w:val="List Continue 3"/>
    <w:basedOn w:val="Normal"/>
    <w:rsid w:val="00214D92"/>
    <w:pPr>
      <w:spacing w:after="120"/>
      <w:ind w:left="849"/>
    </w:pPr>
  </w:style>
  <w:style w:type="paragraph" w:styleId="Listecontinue4">
    <w:name w:val="List Continue 4"/>
    <w:basedOn w:val="Normal"/>
    <w:rsid w:val="00214D92"/>
    <w:pPr>
      <w:spacing w:after="120"/>
      <w:ind w:left="1132"/>
    </w:pPr>
  </w:style>
  <w:style w:type="paragraph" w:customStyle="1" w:styleId="TitreTableau">
    <w:name w:val="Titre Tableau"/>
    <w:rsid w:val="00214D92"/>
    <w:pPr>
      <w:widowControl w:val="0"/>
      <w:spacing w:before="160" w:after="160"/>
      <w:jc w:val="both"/>
    </w:pPr>
    <w:rPr>
      <w:rFonts w:ascii="Avant Garde" w:hAnsi="Avant Garde"/>
      <w:caps/>
    </w:rPr>
  </w:style>
  <w:style w:type="paragraph" w:customStyle="1" w:styleId="Dfaut">
    <w:name w:val="Défaut"/>
    <w:rsid w:val="00214D92"/>
    <w:pPr>
      <w:keepLines/>
      <w:widowControl w:val="0"/>
      <w:spacing w:before="160"/>
      <w:jc w:val="both"/>
    </w:pPr>
    <w:rPr>
      <w:rFonts w:ascii="GillSans" w:hAnsi="GillSans"/>
      <w:sz w:val="24"/>
    </w:rPr>
  </w:style>
  <w:style w:type="paragraph" w:customStyle="1" w:styleId="Style2">
    <w:name w:val="Style2"/>
    <w:basedOn w:val="Normal"/>
    <w:autoRedefine/>
    <w:rsid w:val="00214D92"/>
    <w:pPr>
      <w:widowControl w:val="0"/>
      <w:tabs>
        <w:tab w:val="num" w:pos="2269"/>
      </w:tabs>
      <w:ind w:left="2269" w:hanging="360"/>
      <w:jc w:val="both"/>
    </w:pPr>
    <w:rPr>
      <w:rFonts w:ascii="Palatino" w:hAnsi="Palatino"/>
      <w:sz w:val="28"/>
      <w:szCs w:val="28"/>
    </w:rPr>
  </w:style>
  <w:style w:type="paragraph" w:customStyle="1" w:styleId="retrait10">
    <w:name w:val="retrait 1"/>
    <w:basedOn w:val="Normal"/>
    <w:rsid w:val="00214D92"/>
    <w:pPr>
      <w:tabs>
        <w:tab w:val="num" w:pos="360"/>
      </w:tabs>
      <w:spacing w:before="240"/>
      <w:ind w:left="360" w:hanging="360"/>
      <w:jc w:val="both"/>
    </w:pPr>
    <w:rPr>
      <w:rFonts w:ascii="Arial" w:hAnsi="Arial"/>
      <w:sz w:val="20"/>
    </w:rPr>
  </w:style>
  <w:style w:type="paragraph" w:customStyle="1" w:styleId="retrait20">
    <w:name w:val="retrait 2"/>
    <w:basedOn w:val="retrait10"/>
    <w:rsid w:val="00214D92"/>
  </w:style>
  <w:style w:type="paragraph" w:customStyle="1" w:styleId="retrait3">
    <w:name w:val="retrait 3"/>
    <w:basedOn w:val="retrait20"/>
    <w:rsid w:val="00214D92"/>
  </w:style>
  <w:style w:type="paragraph" w:customStyle="1" w:styleId="I-">
    <w:name w:val="I -"/>
    <w:basedOn w:val="Normal"/>
    <w:autoRedefine/>
    <w:rsid w:val="00214D92"/>
    <w:rPr>
      <w:b/>
      <w:caps/>
      <w:sz w:val="22"/>
    </w:rPr>
  </w:style>
  <w:style w:type="paragraph" w:customStyle="1" w:styleId="Puce1">
    <w:name w:val="Puce 1"/>
    <w:basedOn w:val="Titre5"/>
    <w:rsid w:val="00214D92"/>
    <w:pPr>
      <w:keepNext w:val="0"/>
      <w:tabs>
        <w:tab w:val="left" w:pos="360"/>
        <w:tab w:val="num" w:pos="3393"/>
      </w:tabs>
      <w:overflowPunct w:val="0"/>
      <w:autoSpaceDE w:val="0"/>
      <w:autoSpaceDN w:val="0"/>
      <w:adjustRightInd w:val="0"/>
      <w:spacing w:after="120"/>
      <w:ind w:left="283" w:hanging="283"/>
      <w:textAlignment w:val="baseline"/>
      <w:outlineLvl w:val="9"/>
    </w:pPr>
    <w:rPr>
      <w:bCs/>
      <w:i/>
      <w:iCs/>
      <w:sz w:val="20"/>
      <w:u w:val="single"/>
      <w:lang w:val="fr-FR" w:eastAsia="fr-FR"/>
    </w:rPr>
  </w:style>
  <w:style w:type="paragraph" w:customStyle="1" w:styleId="Puce2">
    <w:name w:val="Puce 2"/>
    <w:basedOn w:val="Puce1"/>
    <w:rsid w:val="00214D92"/>
    <w:pPr>
      <w:spacing w:after="60"/>
      <w:ind w:left="568" w:hanging="284"/>
    </w:pPr>
  </w:style>
  <w:style w:type="paragraph" w:customStyle="1" w:styleId="Puce3">
    <w:name w:val="Puce 3"/>
    <w:basedOn w:val="Puce1"/>
    <w:rsid w:val="00214D92"/>
    <w:pPr>
      <w:spacing w:after="60"/>
      <w:ind w:left="850"/>
    </w:pPr>
  </w:style>
  <w:style w:type="paragraph" w:customStyle="1" w:styleId="Num">
    <w:name w:val="Num"/>
    <w:basedOn w:val="Puce3"/>
    <w:rsid w:val="00214D92"/>
    <w:pPr>
      <w:spacing w:after="120"/>
      <w:ind w:left="284" w:hanging="284"/>
    </w:pPr>
  </w:style>
  <w:style w:type="paragraph" w:customStyle="1" w:styleId="Ital1">
    <w:name w:val="Ital1"/>
    <w:basedOn w:val="Normal"/>
    <w:rsid w:val="00214D92"/>
    <w:pPr>
      <w:keepNext/>
      <w:widowControl w:val="0"/>
      <w:overflowPunct w:val="0"/>
      <w:autoSpaceDE w:val="0"/>
      <w:autoSpaceDN w:val="0"/>
      <w:adjustRightInd w:val="0"/>
      <w:spacing w:before="120" w:after="120"/>
      <w:jc w:val="both"/>
      <w:textAlignment w:val="baseline"/>
    </w:pPr>
    <w:rPr>
      <w:i/>
      <w:iCs/>
      <w:lang w:val="en-US"/>
    </w:rPr>
  </w:style>
  <w:style w:type="paragraph" w:customStyle="1" w:styleId="Puce10">
    <w:name w:val="Puce1"/>
    <w:basedOn w:val="Normal"/>
    <w:rsid w:val="00214D92"/>
    <w:pPr>
      <w:keepNext/>
      <w:widowControl w:val="0"/>
      <w:tabs>
        <w:tab w:val="left" w:pos="360"/>
      </w:tabs>
      <w:overflowPunct w:val="0"/>
      <w:autoSpaceDE w:val="0"/>
      <w:autoSpaceDN w:val="0"/>
      <w:adjustRightInd w:val="0"/>
      <w:spacing w:after="120"/>
      <w:ind w:left="340" w:hanging="340"/>
      <w:jc w:val="both"/>
      <w:textAlignment w:val="baseline"/>
    </w:pPr>
    <w:rPr>
      <w:lang w:val="en-US"/>
    </w:rPr>
  </w:style>
  <w:style w:type="paragraph" w:customStyle="1" w:styleId="Puce20">
    <w:name w:val="Puce2"/>
    <w:basedOn w:val="Puce10"/>
    <w:rsid w:val="00214D92"/>
    <w:pPr>
      <w:tabs>
        <w:tab w:val="clear" w:pos="360"/>
        <w:tab w:val="left" w:pos="680"/>
      </w:tabs>
      <w:spacing w:after="60"/>
      <w:ind w:left="680" w:hanging="396"/>
    </w:pPr>
  </w:style>
  <w:style w:type="paragraph" w:customStyle="1" w:styleId="Puce4">
    <w:name w:val="Puce4"/>
    <w:basedOn w:val="Puce10"/>
    <w:rsid w:val="00214D92"/>
    <w:pPr>
      <w:tabs>
        <w:tab w:val="clear" w:pos="360"/>
        <w:tab w:val="left" w:pos="397"/>
      </w:tabs>
      <w:ind w:left="397" w:hanging="397"/>
    </w:pPr>
    <w:rPr>
      <w:b/>
      <w:bCs/>
    </w:rPr>
  </w:style>
  <w:style w:type="paragraph" w:customStyle="1" w:styleId="Numa">
    <w:name w:val="Numa"/>
    <w:basedOn w:val="Normal"/>
    <w:rsid w:val="00214D92"/>
    <w:pPr>
      <w:keepNext/>
      <w:widowControl w:val="0"/>
      <w:tabs>
        <w:tab w:val="left" w:pos="360"/>
      </w:tabs>
      <w:overflowPunct w:val="0"/>
      <w:autoSpaceDE w:val="0"/>
      <w:autoSpaceDN w:val="0"/>
      <w:adjustRightInd w:val="0"/>
      <w:spacing w:before="120" w:after="120"/>
      <w:ind w:left="360" w:hanging="360"/>
      <w:jc w:val="both"/>
      <w:textAlignment w:val="baseline"/>
    </w:pPr>
    <w:rPr>
      <w:u w:val="single"/>
      <w:lang w:val="en-US"/>
    </w:rPr>
  </w:style>
  <w:style w:type="paragraph" w:customStyle="1" w:styleId="Puce5">
    <w:name w:val="Puce5"/>
    <w:basedOn w:val="Puce10"/>
    <w:rsid w:val="00214D92"/>
    <w:pPr>
      <w:tabs>
        <w:tab w:val="clear" w:pos="360"/>
        <w:tab w:val="left" w:pos="397"/>
        <w:tab w:val="left" w:pos="4962"/>
      </w:tabs>
      <w:ind w:left="397" w:hanging="397"/>
    </w:pPr>
  </w:style>
  <w:style w:type="paragraph" w:customStyle="1" w:styleId="GEC">
    <w:name w:val="G.E.C."/>
    <w:basedOn w:val="Normal"/>
    <w:rsid w:val="00214D92"/>
    <w:pPr>
      <w:widowControl w:val="0"/>
      <w:overflowPunct w:val="0"/>
      <w:autoSpaceDE w:val="0"/>
      <w:autoSpaceDN w:val="0"/>
      <w:adjustRightInd w:val="0"/>
      <w:ind w:left="567"/>
      <w:jc w:val="both"/>
      <w:textAlignment w:val="baseline"/>
    </w:pPr>
    <w:rPr>
      <w:rFonts w:ascii="Helvetica" w:hAnsi="Helvetica"/>
    </w:rPr>
  </w:style>
  <w:style w:type="paragraph" w:customStyle="1" w:styleId="Retraitcorpsdetexte21">
    <w:name w:val="Retrait corps de texte 21"/>
    <w:basedOn w:val="Normal"/>
    <w:rsid w:val="00214D92"/>
    <w:pPr>
      <w:widowControl w:val="0"/>
      <w:overflowPunct w:val="0"/>
      <w:autoSpaceDE w:val="0"/>
      <w:autoSpaceDN w:val="0"/>
      <w:adjustRightInd w:val="0"/>
      <w:spacing w:line="240" w:lineRule="exact"/>
      <w:ind w:left="567"/>
      <w:textAlignment w:val="baseline"/>
    </w:pPr>
  </w:style>
  <w:style w:type="paragraph" w:customStyle="1" w:styleId="Retraitcorpsdetexte31">
    <w:name w:val="Retrait corps de texte 31"/>
    <w:basedOn w:val="Normal"/>
    <w:rsid w:val="00214D92"/>
    <w:pPr>
      <w:widowControl w:val="0"/>
      <w:overflowPunct w:val="0"/>
      <w:autoSpaceDE w:val="0"/>
      <w:autoSpaceDN w:val="0"/>
      <w:adjustRightInd w:val="0"/>
      <w:spacing w:line="240" w:lineRule="exact"/>
      <w:ind w:left="1276" w:hanging="142"/>
      <w:textAlignment w:val="baseline"/>
    </w:pPr>
  </w:style>
  <w:style w:type="paragraph" w:customStyle="1" w:styleId="R1">
    <w:name w:val="R1"/>
    <w:basedOn w:val="Normal"/>
    <w:rsid w:val="00214D92"/>
    <w:pPr>
      <w:widowControl w:val="0"/>
      <w:overflowPunct w:val="0"/>
      <w:autoSpaceDE w:val="0"/>
      <w:autoSpaceDN w:val="0"/>
      <w:adjustRightInd w:val="0"/>
      <w:spacing w:after="240"/>
      <w:ind w:left="709" w:hanging="340"/>
      <w:textAlignment w:val="baseline"/>
    </w:pPr>
    <w:rPr>
      <w:rFonts w:ascii="Arial" w:hAnsi="Arial" w:cs="Arial"/>
      <w:lang w:val="en-US"/>
    </w:rPr>
  </w:style>
  <w:style w:type="paragraph" w:customStyle="1" w:styleId="BodyText27">
    <w:name w:val="Body Text 27"/>
    <w:basedOn w:val="Normal"/>
    <w:rsid w:val="00214D92"/>
    <w:pPr>
      <w:overflowPunct w:val="0"/>
      <w:autoSpaceDE w:val="0"/>
      <w:autoSpaceDN w:val="0"/>
      <w:adjustRightInd w:val="0"/>
      <w:spacing w:before="120" w:after="120"/>
      <w:ind w:left="378"/>
      <w:jc w:val="both"/>
      <w:textAlignment w:val="baseline"/>
    </w:pPr>
  </w:style>
  <w:style w:type="paragraph" w:customStyle="1" w:styleId="Puces">
    <w:name w:val="Puces"/>
    <w:basedOn w:val="Normal"/>
    <w:rsid w:val="00214D92"/>
    <w:pPr>
      <w:tabs>
        <w:tab w:val="left" w:pos="397"/>
      </w:tabs>
      <w:overflowPunct w:val="0"/>
      <w:autoSpaceDE w:val="0"/>
      <w:autoSpaceDN w:val="0"/>
      <w:adjustRightInd w:val="0"/>
      <w:ind w:left="397" w:hanging="397"/>
      <w:textAlignment w:val="baseline"/>
    </w:pPr>
    <w:rPr>
      <w:sz w:val="20"/>
      <w:szCs w:val="20"/>
    </w:rPr>
  </w:style>
  <w:style w:type="character" w:customStyle="1" w:styleId="Lienhypertexte1">
    <w:name w:val="Lien hypertexte1"/>
    <w:rsid w:val="00214D92"/>
    <w:rPr>
      <w:color w:val="0000FF"/>
      <w:u w:val="single"/>
    </w:rPr>
  </w:style>
  <w:style w:type="paragraph" w:customStyle="1" w:styleId="1erretrait">
    <w:name w:val="1er retrait"/>
    <w:rsid w:val="00214D92"/>
    <w:pPr>
      <w:tabs>
        <w:tab w:val="left" w:pos="288"/>
      </w:tabs>
      <w:overflowPunct w:val="0"/>
      <w:autoSpaceDE w:val="0"/>
      <w:autoSpaceDN w:val="0"/>
      <w:adjustRightInd w:val="0"/>
      <w:spacing w:after="240" w:line="240" w:lineRule="exact"/>
      <w:ind w:left="289" w:hanging="289"/>
      <w:jc w:val="both"/>
      <w:textAlignment w:val="baseline"/>
    </w:pPr>
    <w:rPr>
      <w:rFonts w:ascii="Helv" w:hAnsi="Helv"/>
      <w:sz w:val="24"/>
      <w:szCs w:val="24"/>
    </w:rPr>
  </w:style>
  <w:style w:type="paragraph" w:customStyle="1" w:styleId="2meretrait">
    <w:name w:val="2ème retrait"/>
    <w:rsid w:val="00214D92"/>
    <w:pPr>
      <w:tabs>
        <w:tab w:val="left" w:pos="576"/>
      </w:tabs>
      <w:overflowPunct w:val="0"/>
      <w:autoSpaceDE w:val="0"/>
      <w:autoSpaceDN w:val="0"/>
      <w:adjustRightInd w:val="0"/>
      <w:spacing w:after="240" w:line="240" w:lineRule="exact"/>
      <w:ind w:left="576" w:hanging="288"/>
      <w:jc w:val="both"/>
      <w:textAlignment w:val="baseline"/>
    </w:pPr>
    <w:rPr>
      <w:rFonts w:ascii="Helv" w:hAnsi="Helv"/>
      <w:sz w:val="24"/>
      <w:szCs w:val="24"/>
    </w:rPr>
  </w:style>
  <w:style w:type="paragraph" w:customStyle="1" w:styleId="Explorateurdedocuments1">
    <w:name w:val="Explorateur de documents1"/>
    <w:basedOn w:val="Normal"/>
    <w:rsid w:val="00214D92"/>
    <w:pPr>
      <w:shd w:val="clear" w:color="auto" w:fill="000080"/>
      <w:overflowPunct w:val="0"/>
      <w:autoSpaceDE w:val="0"/>
      <w:autoSpaceDN w:val="0"/>
      <w:adjustRightInd w:val="0"/>
      <w:textAlignment w:val="baseline"/>
    </w:pPr>
    <w:rPr>
      <w:rFonts w:ascii="Tahoma" w:hAnsi="Tahoma"/>
      <w:sz w:val="20"/>
      <w:szCs w:val="20"/>
    </w:rPr>
  </w:style>
  <w:style w:type="paragraph" w:customStyle="1" w:styleId="BodyText26">
    <w:name w:val="Body Text 26"/>
    <w:basedOn w:val="Normal"/>
    <w:rsid w:val="00214D92"/>
    <w:pPr>
      <w:overflowPunct w:val="0"/>
      <w:autoSpaceDE w:val="0"/>
      <w:autoSpaceDN w:val="0"/>
      <w:adjustRightInd w:val="0"/>
      <w:ind w:left="60"/>
      <w:jc w:val="both"/>
      <w:textAlignment w:val="baseline"/>
    </w:pPr>
  </w:style>
  <w:style w:type="paragraph" w:customStyle="1" w:styleId="BodyTextIndent32">
    <w:name w:val="Body Text Indent 32"/>
    <w:basedOn w:val="Normal"/>
    <w:rsid w:val="00214D92"/>
    <w:pPr>
      <w:tabs>
        <w:tab w:val="left" w:pos="142"/>
      </w:tabs>
      <w:overflowPunct w:val="0"/>
      <w:autoSpaceDE w:val="0"/>
      <w:autoSpaceDN w:val="0"/>
      <w:adjustRightInd w:val="0"/>
      <w:ind w:left="142" w:hanging="142"/>
      <w:textAlignment w:val="baseline"/>
    </w:pPr>
  </w:style>
  <w:style w:type="paragraph" w:customStyle="1" w:styleId="GS">
    <w:name w:val="GS"/>
    <w:basedOn w:val="Normal"/>
    <w:rsid w:val="00214D92"/>
    <w:pPr>
      <w:overflowPunct w:val="0"/>
      <w:autoSpaceDE w:val="0"/>
      <w:autoSpaceDN w:val="0"/>
      <w:adjustRightInd w:val="0"/>
      <w:jc w:val="both"/>
      <w:textAlignment w:val="baseline"/>
    </w:pPr>
    <w:rPr>
      <w:b/>
      <w:bCs/>
      <w:noProof/>
      <w:sz w:val="22"/>
      <w:szCs w:val="22"/>
      <w:u w:val="single"/>
    </w:rPr>
  </w:style>
  <w:style w:type="paragraph" w:customStyle="1" w:styleId="BodyTextIndent23">
    <w:name w:val="Body Text Indent 23"/>
    <w:basedOn w:val="Normal"/>
    <w:rsid w:val="00214D92"/>
    <w:pPr>
      <w:overflowPunct w:val="0"/>
      <w:autoSpaceDE w:val="0"/>
      <w:autoSpaceDN w:val="0"/>
      <w:adjustRightInd w:val="0"/>
      <w:ind w:left="1134"/>
      <w:jc w:val="both"/>
      <w:textAlignment w:val="baseline"/>
    </w:pPr>
    <w:rPr>
      <w:noProof/>
      <w:sz w:val="22"/>
      <w:szCs w:val="22"/>
    </w:rPr>
  </w:style>
  <w:style w:type="character" w:customStyle="1" w:styleId="Hyperlink3">
    <w:name w:val="Hyperlink3"/>
    <w:rsid w:val="00214D92"/>
    <w:rPr>
      <w:color w:val="0000FF"/>
      <w:u w:val="single"/>
    </w:rPr>
  </w:style>
  <w:style w:type="paragraph" w:customStyle="1" w:styleId="BodyTextIndent22">
    <w:name w:val="Body Text Indent 22"/>
    <w:basedOn w:val="Normal"/>
    <w:rsid w:val="00214D92"/>
    <w:pPr>
      <w:overflowPunct w:val="0"/>
      <w:autoSpaceDE w:val="0"/>
      <w:autoSpaceDN w:val="0"/>
      <w:adjustRightInd w:val="0"/>
      <w:ind w:left="1134"/>
      <w:textAlignment w:val="baseline"/>
    </w:pPr>
    <w:rPr>
      <w:sz w:val="20"/>
      <w:szCs w:val="20"/>
    </w:rPr>
  </w:style>
  <w:style w:type="paragraph" w:customStyle="1" w:styleId="Normal1">
    <w:name w:val="Normal1"/>
    <w:basedOn w:val="Normal"/>
    <w:rsid w:val="00214D92"/>
    <w:pPr>
      <w:overflowPunct w:val="0"/>
      <w:autoSpaceDE w:val="0"/>
      <w:autoSpaceDN w:val="0"/>
      <w:adjustRightInd w:val="0"/>
      <w:jc w:val="both"/>
      <w:textAlignment w:val="baseline"/>
    </w:pPr>
    <w:rPr>
      <w:rFonts w:ascii="Palatino" w:hAnsi="Palatino"/>
    </w:rPr>
  </w:style>
  <w:style w:type="paragraph" w:customStyle="1" w:styleId="11-">
    <w:name w:val="1.1.-"/>
    <w:basedOn w:val="Normal"/>
    <w:rsid w:val="00214D92"/>
    <w:pPr>
      <w:overflowPunct w:val="0"/>
      <w:autoSpaceDE w:val="0"/>
      <w:autoSpaceDN w:val="0"/>
      <w:adjustRightInd w:val="0"/>
      <w:ind w:right="12"/>
      <w:jc w:val="both"/>
      <w:textAlignment w:val="baseline"/>
    </w:pPr>
    <w:rPr>
      <w:rFonts w:ascii="Palatino" w:hAnsi="Palatino"/>
      <w:b/>
      <w:bCs/>
    </w:rPr>
  </w:style>
  <w:style w:type="paragraph" w:customStyle="1" w:styleId="a">
    <w:name w:val="a."/>
    <w:basedOn w:val="Normal"/>
    <w:rsid w:val="00214D92"/>
    <w:pPr>
      <w:tabs>
        <w:tab w:val="left" w:pos="1200"/>
        <w:tab w:val="left" w:pos="5660"/>
        <w:tab w:val="left" w:pos="6020"/>
      </w:tabs>
      <w:overflowPunct w:val="0"/>
      <w:autoSpaceDE w:val="0"/>
      <w:autoSpaceDN w:val="0"/>
      <w:adjustRightInd w:val="0"/>
      <w:ind w:right="12"/>
      <w:jc w:val="both"/>
      <w:textAlignment w:val="baseline"/>
    </w:pPr>
    <w:rPr>
      <w:rFonts w:ascii="Palatino" w:hAnsi="Palatino"/>
      <w:b/>
      <w:bCs/>
      <w:sz w:val="20"/>
      <w:szCs w:val="20"/>
    </w:rPr>
  </w:style>
  <w:style w:type="paragraph" w:customStyle="1" w:styleId="RET">
    <w:name w:val="RET"/>
    <w:basedOn w:val="Normal"/>
    <w:rsid w:val="00214D92"/>
    <w:pPr>
      <w:overflowPunct w:val="0"/>
      <w:autoSpaceDE w:val="0"/>
      <w:autoSpaceDN w:val="0"/>
      <w:adjustRightInd w:val="0"/>
      <w:ind w:left="300" w:right="12" w:hanging="300"/>
      <w:jc w:val="both"/>
      <w:textAlignment w:val="baseline"/>
    </w:pPr>
    <w:rPr>
      <w:rFonts w:ascii="Palatino" w:hAnsi="Palatino"/>
    </w:rPr>
  </w:style>
  <w:style w:type="paragraph" w:customStyle="1" w:styleId="11">
    <w:name w:val="1.1."/>
    <w:basedOn w:val="Titre1"/>
    <w:rsid w:val="00214D92"/>
    <w:pPr>
      <w:keepNext w:val="0"/>
      <w:overflowPunct w:val="0"/>
      <w:autoSpaceDE w:val="0"/>
      <w:autoSpaceDN w:val="0"/>
      <w:adjustRightInd w:val="0"/>
      <w:textAlignment w:val="baseline"/>
      <w:outlineLvl w:val="9"/>
    </w:pPr>
    <w:rPr>
      <w:rFonts w:ascii="Palatino" w:hAnsi="Palatino"/>
      <w:b w:val="0"/>
      <w:bCs w:val="0"/>
      <w:caps/>
      <w:sz w:val="20"/>
      <w:szCs w:val="20"/>
      <w:lang w:val="fr-FR" w:eastAsia="fr-FR"/>
    </w:rPr>
  </w:style>
  <w:style w:type="paragraph" w:customStyle="1" w:styleId="111">
    <w:name w:val="1.1.1."/>
    <w:basedOn w:val="Normal"/>
    <w:rsid w:val="00214D92"/>
    <w:pPr>
      <w:overflowPunct w:val="0"/>
      <w:autoSpaceDE w:val="0"/>
      <w:autoSpaceDN w:val="0"/>
      <w:adjustRightInd w:val="0"/>
      <w:spacing w:line="360" w:lineRule="atLeast"/>
      <w:jc w:val="both"/>
      <w:textAlignment w:val="baseline"/>
    </w:pPr>
    <w:rPr>
      <w:rFonts w:ascii="Palatino" w:hAnsi="Palatino"/>
      <w:b/>
      <w:bCs/>
      <w:sz w:val="20"/>
      <w:szCs w:val="20"/>
    </w:rPr>
  </w:style>
  <w:style w:type="paragraph" w:customStyle="1" w:styleId="BodyText25">
    <w:name w:val="Body Text 25"/>
    <w:basedOn w:val="Normal"/>
    <w:rsid w:val="00214D92"/>
    <w:pPr>
      <w:overflowPunct w:val="0"/>
      <w:autoSpaceDE w:val="0"/>
      <w:autoSpaceDN w:val="0"/>
      <w:adjustRightInd w:val="0"/>
      <w:spacing w:line="360" w:lineRule="auto"/>
      <w:textAlignment w:val="baseline"/>
    </w:pPr>
  </w:style>
  <w:style w:type="paragraph" w:customStyle="1" w:styleId="Corpsdetexte31">
    <w:name w:val="Corps de texte 31"/>
    <w:basedOn w:val="Normal"/>
    <w:rsid w:val="00214D92"/>
    <w:pPr>
      <w:overflowPunct w:val="0"/>
      <w:autoSpaceDE w:val="0"/>
      <w:autoSpaceDN w:val="0"/>
      <w:adjustRightInd w:val="0"/>
      <w:spacing w:line="360" w:lineRule="auto"/>
      <w:ind w:right="-2"/>
      <w:jc w:val="both"/>
      <w:textAlignment w:val="baseline"/>
    </w:pPr>
  </w:style>
  <w:style w:type="paragraph" w:customStyle="1" w:styleId="BodyTextIndent21">
    <w:name w:val="Body Text Indent 21"/>
    <w:basedOn w:val="Normal"/>
    <w:rsid w:val="00214D92"/>
    <w:pPr>
      <w:widowControl w:val="0"/>
      <w:overflowPunct w:val="0"/>
      <w:autoSpaceDE w:val="0"/>
      <w:autoSpaceDN w:val="0"/>
      <w:adjustRightInd w:val="0"/>
      <w:ind w:left="284" w:hanging="284"/>
      <w:jc w:val="both"/>
      <w:textAlignment w:val="baseline"/>
    </w:pPr>
  </w:style>
  <w:style w:type="paragraph" w:customStyle="1" w:styleId="I1">
    <w:name w:val="I.1."/>
    <w:basedOn w:val="Normal"/>
    <w:rsid w:val="00214D92"/>
    <w:pPr>
      <w:overflowPunct w:val="0"/>
      <w:autoSpaceDE w:val="0"/>
      <w:autoSpaceDN w:val="0"/>
      <w:adjustRightInd w:val="0"/>
      <w:ind w:left="520" w:right="12" w:hanging="520"/>
      <w:jc w:val="both"/>
      <w:textAlignment w:val="baseline"/>
    </w:pPr>
    <w:rPr>
      <w:rFonts w:ascii="Palatino" w:hAnsi="Palatino"/>
      <w:b/>
      <w:bCs/>
      <w:caps/>
    </w:rPr>
  </w:style>
  <w:style w:type="paragraph" w:customStyle="1" w:styleId="PP">
    <w:name w:val="PP"/>
    <w:basedOn w:val="Normal"/>
    <w:rsid w:val="00214D92"/>
    <w:pPr>
      <w:tabs>
        <w:tab w:val="left" w:pos="1500"/>
        <w:tab w:val="left" w:pos="1980"/>
        <w:tab w:val="left" w:pos="5800"/>
        <w:tab w:val="left" w:pos="6020"/>
      </w:tabs>
      <w:overflowPunct w:val="0"/>
      <w:autoSpaceDE w:val="0"/>
      <w:autoSpaceDN w:val="0"/>
      <w:adjustRightInd w:val="0"/>
      <w:ind w:left="520" w:right="12" w:hanging="240"/>
      <w:jc w:val="both"/>
      <w:textAlignment w:val="baseline"/>
    </w:pPr>
    <w:rPr>
      <w:rFonts w:ascii="Palatino" w:hAnsi="Palatino"/>
    </w:rPr>
  </w:style>
  <w:style w:type="paragraph" w:customStyle="1" w:styleId="BodyText24">
    <w:name w:val="Body Text 24"/>
    <w:basedOn w:val="Normal"/>
    <w:rsid w:val="00214D92"/>
    <w:pPr>
      <w:overflowPunct w:val="0"/>
      <w:autoSpaceDE w:val="0"/>
      <w:autoSpaceDN w:val="0"/>
      <w:adjustRightInd w:val="0"/>
      <w:spacing w:line="360" w:lineRule="auto"/>
      <w:ind w:left="280" w:hanging="280"/>
      <w:jc w:val="both"/>
      <w:textAlignment w:val="baseline"/>
    </w:pPr>
  </w:style>
  <w:style w:type="paragraph" w:customStyle="1" w:styleId="BodyTextIndent31">
    <w:name w:val="Body Text Indent 31"/>
    <w:basedOn w:val="Normal"/>
    <w:rsid w:val="00214D92"/>
    <w:pPr>
      <w:overflowPunct w:val="0"/>
      <w:autoSpaceDE w:val="0"/>
      <w:autoSpaceDN w:val="0"/>
      <w:adjustRightInd w:val="0"/>
      <w:spacing w:line="360" w:lineRule="auto"/>
      <w:ind w:firstLine="4"/>
      <w:jc w:val="both"/>
      <w:textAlignment w:val="baseline"/>
    </w:pPr>
  </w:style>
  <w:style w:type="paragraph" w:customStyle="1" w:styleId="Normalcentr1">
    <w:name w:val="Normal centré1"/>
    <w:basedOn w:val="Normal"/>
    <w:rsid w:val="00214D92"/>
    <w:pPr>
      <w:tabs>
        <w:tab w:val="left" w:pos="9498"/>
      </w:tabs>
      <w:overflowPunct w:val="0"/>
      <w:autoSpaceDE w:val="0"/>
      <w:autoSpaceDN w:val="0"/>
      <w:adjustRightInd w:val="0"/>
      <w:ind w:left="709" w:right="-2" w:hanging="283"/>
      <w:jc w:val="both"/>
      <w:textAlignment w:val="baseline"/>
    </w:pPr>
  </w:style>
  <w:style w:type="paragraph" w:customStyle="1" w:styleId="Normal2">
    <w:name w:val="Normal2"/>
    <w:basedOn w:val="Normal"/>
    <w:rsid w:val="00214D92"/>
    <w:pPr>
      <w:overflowPunct w:val="0"/>
      <w:autoSpaceDE w:val="0"/>
      <w:autoSpaceDN w:val="0"/>
      <w:adjustRightInd w:val="0"/>
      <w:ind w:left="280"/>
      <w:jc w:val="both"/>
      <w:textAlignment w:val="baseline"/>
    </w:pPr>
    <w:rPr>
      <w:rFonts w:ascii="Palatino" w:hAnsi="Palatino"/>
    </w:rPr>
  </w:style>
  <w:style w:type="paragraph" w:customStyle="1" w:styleId="a0">
    <w:name w:val="•"/>
    <w:basedOn w:val="Normal"/>
    <w:rsid w:val="00214D92"/>
    <w:pPr>
      <w:tabs>
        <w:tab w:val="left" w:pos="4520"/>
      </w:tabs>
      <w:overflowPunct w:val="0"/>
      <w:autoSpaceDE w:val="0"/>
      <w:autoSpaceDN w:val="0"/>
      <w:adjustRightInd w:val="0"/>
      <w:ind w:left="1100" w:hanging="260"/>
      <w:jc w:val="both"/>
      <w:textAlignment w:val="baseline"/>
    </w:pPr>
    <w:rPr>
      <w:rFonts w:ascii="Palatino" w:hAnsi="Palatino"/>
    </w:rPr>
  </w:style>
  <w:style w:type="paragraph" w:customStyle="1" w:styleId="DocumentMap1">
    <w:name w:val="Document Map1"/>
    <w:basedOn w:val="Normal"/>
    <w:rsid w:val="00214D92"/>
    <w:pPr>
      <w:shd w:val="clear" w:color="auto" w:fill="000080"/>
      <w:overflowPunct w:val="0"/>
      <w:autoSpaceDE w:val="0"/>
      <w:autoSpaceDN w:val="0"/>
      <w:adjustRightInd w:val="0"/>
      <w:textAlignment w:val="baseline"/>
    </w:pPr>
    <w:rPr>
      <w:rFonts w:ascii="Tahoma" w:hAnsi="Tahoma"/>
      <w:sz w:val="20"/>
      <w:szCs w:val="20"/>
    </w:rPr>
  </w:style>
  <w:style w:type="paragraph" w:customStyle="1" w:styleId="Textebrut1">
    <w:name w:val="Texte brut1"/>
    <w:basedOn w:val="Normal"/>
    <w:rsid w:val="00214D92"/>
    <w:pPr>
      <w:overflowPunct w:val="0"/>
      <w:autoSpaceDE w:val="0"/>
      <w:autoSpaceDN w:val="0"/>
      <w:adjustRightInd w:val="0"/>
      <w:textAlignment w:val="baseline"/>
    </w:pPr>
    <w:rPr>
      <w:rFonts w:ascii="Courier New" w:hAnsi="Courier New"/>
      <w:sz w:val="20"/>
      <w:szCs w:val="20"/>
    </w:rPr>
  </w:style>
  <w:style w:type="paragraph" w:customStyle="1" w:styleId="RETRAIT0">
    <w:name w:val="RETRAIT"/>
    <w:basedOn w:val="Normal"/>
    <w:rsid w:val="00214D92"/>
    <w:pPr>
      <w:overflowPunct w:val="0"/>
      <w:autoSpaceDE w:val="0"/>
      <w:autoSpaceDN w:val="0"/>
      <w:adjustRightInd w:val="0"/>
      <w:ind w:left="560" w:right="12" w:hanging="280"/>
      <w:jc w:val="both"/>
      <w:textAlignment w:val="baseline"/>
    </w:pPr>
    <w:rPr>
      <w:rFonts w:ascii="Palatino" w:hAnsi="Palatino"/>
      <w:noProof/>
      <w:sz w:val="20"/>
      <w:szCs w:val="20"/>
    </w:rPr>
  </w:style>
  <w:style w:type="paragraph" w:customStyle="1" w:styleId="BlockText1">
    <w:name w:val="Block Text1"/>
    <w:basedOn w:val="Normal"/>
    <w:rsid w:val="00214D92"/>
    <w:pPr>
      <w:tabs>
        <w:tab w:val="left" w:pos="3900"/>
      </w:tabs>
      <w:overflowPunct w:val="0"/>
      <w:autoSpaceDE w:val="0"/>
      <w:autoSpaceDN w:val="0"/>
      <w:adjustRightInd w:val="0"/>
      <w:ind w:left="2770" w:right="12"/>
      <w:jc w:val="both"/>
      <w:textAlignment w:val="baseline"/>
    </w:pPr>
    <w:rPr>
      <w:sz w:val="22"/>
      <w:szCs w:val="22"/>
    </w:rPr>
  </w:style>
  <w:style w:type="paragraph" w:customStyle="1" w:styleId="BodyText23">
    <w:name w:val="Body Text 23"/>
    <w:basedOn w:val="Normal"/>
    <w:rsid w:val="00214D92"/>
    <w:pPr>
      <w:overflowPunct w:val="0"/>
      <w:autoSpaceDE w:val="0"/>
      <w:autoSpaceDN w:val="0"/>
      <w:adjustRightInd w:val="0"/>
      <w:ind w:right="12"/>
      <w:jc w:val="both"/>
      <w:textAlignment w:val="baseline"/>
    </w:pPr>
    <w:rPr>
      <w:sz w:val="22"/>
      <w:szCs w:val="22"/>
    </w:rPr>
  </w:style>
  <w:style w:type="character" w:customStyle="1" w:styleId="Hyperlink2">
    <w:name w:val="Hyperlink2"/>
    <w:rsid w:val="00214D92"/>
    <w:rPr>
      <w:color w:val="0000FF"/>
      <w:u w:val="single"/>
    </w:rPr>
  </w:style>
  <w:style w:type="character" w:customStyle="1" w:styleId="Hyperlink1">
    <w:name w:val="Hyperlink1"/>
    <w:rsid w:val="00214D92"/>
    <w:rPr>
      <w:color w:val="0000FF"/>
      <w:u w:val="single"/>
    </w:rPr>
  </w:style>
  <w:style w:type="paragraph" w:customStyle="1" w:styleId="Titre0">
    <w:name w:val="Titre 0"/>
    <w:basedOn w:val="Normal"/>
    <w:rsid w:val="00214D92"/>
    <w:pPr>
      <w:tabs>
        <w:tab w:val="num" w:pos="4178"/>
      </w:tabs>
      <w:overflowPunct w:val="0"/>
      <w:autoSpaceDE w:val="0"/>
      <w:autoSpaceDN w:val="0"/>
      <w:adjustRightInd w:val="0"/>
      <w:ind w:left="4178" w:hanging="360"/>
      <w:jc w:val="center"/>
      <w:textAlignment w:val="baseline"/>
    </w:pPr>
    <w:rPr>
      <w:rFonts w:ascii="Arial" w:hAnsi="Arial"/>
      <w:b/>
      <w:caps/>
      <w:sz w:val="28"/>
      <w:szCs w:val="40"/>
    </w:rPr>
  </w:style>
  <w:style w:type="paragraph" w:customStyle="1" w:styleId="font5">
    <w:name w:val="font5"/>
    <w:basedOn w:val="Normal"/>
    <w:rsid w:val="00214D92"/>
    <w:pPr>
      <w:overflowPunct w:val="0"/>
      <w:autoSpaceDE w:val="0"/>
      <w:autoSpaceDN w:val="0"/>
      <w:adjustRightInd w:val="0"/>
      <w:spacing w:before="100" w:after="100"/>
      <w:textAlignment w:val="baseline"/>
    </w:pPr>
  </w:style>
  <w:style w:type="paragraph" w:customStyle="1" w:styleId="R">
    <w:name w:val="R"/>
    <w:basedOn w:val="R1"/>
    <w:rsid w:val="00214D92"/>
    <w:pPr>
      <w:ind w:left="340"/>
    </w:pPr>
  </w:style>
  <w:style w:type="paragraph" w:customStyle="1" w:styleId="R2">
    <w:name w:val="R2"/>
    <w:basedOn w:val="R1"/>
    <w:rsid w:val="00214D92"/>
    <w:pPr>
      <w:spacing w:after="60"/>
      <w:ind w:left="567" w:hanging="284"/>
      <w:jc w:val="both"/>
    </w:pPr>
  </w:style>
  <w:style w:type="paragraph" w:customStyle="1" w:styleId="R3">
    <w:name w:val="R3"/>
    <w:basedOn w:val="Normal"/>
    <w:rsid w:val="00214D92"/>
    <w:pPr>
      <w:widowControl w:val="0"/>
      <w:overflowPunct w:val="0"/>
      <w:autoSpaceDE w:val="0"/>
      <w:autoSpaceDN w:val="0"/>
      <w:adjustRightInd w:val="0"/>
      <w:spacing w:after="60"/>
      <w:ind w:left="567" w:hanging="283"/>
      <w:jc w:val="both"/>
      <w:textAlignment w:val="baseline"/>
    </w:pPr>
    <w:rPr>
      <w:rFonts w:ascii="Arial" w:hAnsi="Arial" w:cs="Arial"/>
      <w:lang w:val="en-US"/>
    </w:rPr>
  </w:style>
  <w:style w:type="paragraph" w:customStyle="1" w:styleId="Marg1">
    <w:name w:val="Marg1"/>
    <w:basedOn w:val="Marg1t"/>
    <w:rsid w:val="00214D92"/>
    <w:pPr>
      <w:spacing w:before="0"/>
      <w:ind w:left="284" w:hanging="142"/>
    </w:pPr>
  </w:style>
  <w:style w:type="paragraph" w:customStyle="1" w:styleId="Marg1t">
    <w:name w:val="Marg1t"/>
    <w:basedOn w:val="Marg2t"/>
    <w:rsid w:val="00214D92"/>
  </w:style>
  <w:style w:type="paragraph" w:customStyle="1" w:styleId="Marg2t">
    <w:name w:val="Marg2t"/>
    <w:basedOn w:val="Normal"/>
    <w:rsid w:val="00214D92"/>
    <w:pPr>
      <w:widowControl w:val="0"/>
      <w:overflowPunct w:val="0"/>
      <w:autoSpaceDE w:val="0"/>
      <w:autoSpaceDN w:val="0"/>
      <w:adjustRightInd w:val="0"/>
      <w:spacing w:before="120" w:after="120"/>
      <w:ind w:left="1418" w:hanging="284"/>
      <w:textAlignment w:val="baseline"/>
    </w:pPr>
    <w:rPr>
      <w:lang w:val="en-US"/>
    </w:rPr>
  </w:style>
  <w:style w:type="paragraph" w:customStyle="1" w:styleId="Marg2">
    <w:name w:val="Marg2"/>
    <w:basedOn w:val="Marg2e"/>
    <w:rsid w:val="00214D92"/>
    <w:pPr>
      <w:ind w:left="1134" w:firstLine="0"/>
    </w:pPr>
  </w:style>
  <w:style w:type="paragraph" w:customStyle="1" w:styleId="Marg2e">
    <w:name w:val="Marg2e"/>
    <w:basedOn w:val="Marg2t"/>
    <w:rsid w:val="00214D92"/>
  </w:style>
  <w:style w:type="paragraph" w:customStyle="1" w:styleId="Marg3p">
    <w:name w:val="Marg3p"/>
    <w:basedOn w:val="Marg3t"/>
    <w:rsid w:val="00214D92"/>
    <w:pPr>
      <w:ind w:left="1984" w:hanging="283"/>
    </w:pPr>
  </w:style>
  <w:style w:type="paragraph" w:customStyle="1" w:styleId="Marg3t">
    <w:name w:val="Marg3t"/>
    <w:basedOn w:val="Marg2t"/>
    <w:rsid w:val="00214D92"/>
  </w:style>
  <w:style w:type="paragraph" w:customStyle="1" w:styleId="Marg3">
    <w:name w:val="Marg3"/>
    <w:basedOn w:val="Normal"/>
    <w:rsid w:val="00214D92"/>
    <w:pPr>
      <w:widowControl w:val="0"/>
      <w:overflowPunct w:val="0"/>
      <w:autoSpaceDE w:val="0"/>
      <w:autoSpaceDN w:val="0"/>
      <w:adjustRightInd w:val="0"/>
      <w:spacing w:after="120"/>
      <w:ind w:left="1701"/>
      <w:textAlignment w:val="baseline"/>
    </w:pPr>
    <w:rPr>
      <w:lang w:val="en-US"/>
    </w:rPr>
  </w:style>
  <w:style w:type="paragraph" w:customStyle="1" w:styleId="Marg4l">
    <w:name w:val="Marg4l"/>
    <w:basedOn w:val="Marg4e"/>
    <w:rsid w:val="00214D92"/>
    <w:pPr>
      <w:spacing w:before="0"/>
      <w:ind w:left="2552" w:hanging="284"/>
    </w:pPr>
  </w:style>
  <w:style w:type="paragraph" w:customStyle="1" w:styleId="Marg4e">
    <w:name w:val="Marg4e"/>
    <w:basedOn w:val="Marg4p"/>
    <w:rsid w:val="00214D92"/>
    <w:pPr>
      <w:ind w:left="2551" w:hanging="283"/>
    </w:pPr>
  </w:style>
  <w:style w:type="paragraph" w:customStyle="1" w:styleId="Marg4p">
    <w:name w:val="Marg4p"/>
    <w:basedOn w:val="Marg3p"/>
    <w:rsid w:val="00214D92"/>
    <w:pPr>
      <w:ind w:left="2268" w:firstLine="0"/>
    </w:pPr>
  </w:style>
  <w:style w:type="paragraph" w:customStyle="1" w:styleId="Normtg">
    <w:name w:val="Normtg"/>
    <w:basedOn w:val="Normal"/>
    <w:rsid w:val="00214D92"/>
    <w:pPr>
      <w:widowControl w:val="0"/>
      <w:overflowPunct w:val="0"/>
      <w:autoSpaceDE w:val="0"/>
      <w:autoSpaceDN w:val="0"/>
      <w:adjustRightInd w:val="0"/>
      <w:ind w:left="425" w:hanging="283"/>
      <w:textAlignment w:val="baseline"/>
    </w:pPr>
    <w:rPr>
      <w:b/>
      <w:bCs/>
      <w:lang w:val="en-US"/>
    </w:rPr>
  </w:style>
  <w:style w:type="paragraph" w:customStyle="1" w:styleId="Marg1tg">
    <w:name w:val="Marg1tg"/>
    <w:basedOn w:val="Marg1t"/>
    <w:rsid w:val="00214D92"/>
    <w:pPr>
      <w:spacing w:before="240"/>
      <w:ind w:left="567"/>
    </w:pPr>
    <w:rPr>
      <w:b/>
      <w:bCs/>
    </w:rPr>
  </w:style>
  <w:style w:type="paragraph" w:customStyle="1" w:styleId="Marg3e">
    <w:name w:val="Marg3e"/>
    <w:basedOn w:val="Marg3"/>
    <w:rsid w:val="00214D92"/>
    <w:pPr>
      <w:ind w:left="1984" w:hanging="283"/>
    </w:pPr>
  </w:style>
  <w:style w:type="paragraph" w:customStyle="1" w:styleId="tab">
    <w:name w:val="tab"/>
    <w:basedOn w:val="Normal"/>
    <w:rsid w:val="00214D92"/>
    <w:pPr>
      <w:widowControl w:val="0"/>
      <w:tabs>
        <w:tab w:val="left" w:pos="3828"/>
      </w:tabs>
      <w:overflowPunct w:val="0"/>
      <w:autoSpaceDE w:val="0"/>
      <w:autoSpaceDN w:val="0"/>
      <w:adjustRightInd w:val="0"/>
      <w:spacing w:after="120"/>
      <w:ind w:left="1134"/>
      <w:textAlignment w:val="baseline"/>
    </w:pPr>
    <w:rPr>
      <w:lang w:val="en-US"/>
    </w:rPr>
  </w:style>
  <w:style w:type="paragraph" w:customStyle="1" w:styleId="BodyText22">
    <w:name w:val="Body Text 22"/>
    <w:basedOn w:val="Normal"/>
    <w:rsid w:val="00214D92"/>
    <w:pPr>
      <w:overflowPunct w:val="0"/>
      <w:autoSpaceDE w:val="0"/>
      <w:autoSpaceDN w:val="0"/>
      <w:adjustRightInd w:val="0"/>
      <w:jc w:val="both"/>
      <w:textAlignment w:val="baseline"/>
    </w:pPr>
    <w:rPr>
      <w:color w:val="000000"/>
    </w:rPr>
  </w:style>
  <w:style w:type="paragraph" w:customStyle="1" w:styleId="BodyText31">
    <w:name w:val="Body Text 31"/>
    <w:basedOn w:val="Normal"/>
    <w:rsid w:val="00214D92"/>
    <w:pPr>
      <w:overflowPunct w:val="0"/>
      <w:autoSpaceDE w:val="0"/>
      <w:autoSpaceDN w:val="0"/>
      <w:adjustRightInd w:val="0"/>
      <w:jc w:val="both"/>
      <w:textAlignment w:val="baseline"/>
    </w:pPr>
    <w:rPr>
      <w:color w:val="800000"/>
    </w:rPr>
  </w:style>
  <w:style w:type="paragraph" w:customStyle="1" w:styleId="BodyText21">
    <w:name w:val="Body Text 21"/>
    <w:basedOn w:val="Normal"/>
    <w:rsid w:val="00214D92"/>
    <w:pPr>
      <w:widowControl w:val="0"/>
      <w:overflowPunct w:val="0"/>
      <w:autoSpaceDE w:val="0"/>
      <w:autoSpaceDN w:val="0"/>
      <w:adjustRightInd w:val="0"/>
      <w:spacing w:before="60" w:after="60"/>
      <w:ind w:left="709"/>
      <w:jc w:val="both"/>
      <w:textAlignment w:val="baseline"/>
    </w:pPr>
    <w:rPr>
      <w:sz w:val="20"/>
      <w:szCs w:val="20"/>
    </w:rPr>
  </w:style>
  <w:style w:type="paragraph" w:customStyle="1" w:styleId="o">
    <w:name w:val="o"/>
    <w:basedOn w:val="Normal"/>
    <w:rsid w:val="00214D92"/>
    <w:pPr>
      <w:ind w:left="900" w:hanging="220"/>
      <w:jc w:val="both"/>
    </w:pPr>
    <w:rPr>
      <w:rFonts w:ascii="Palatino" w:hAnsi="Palatino"/>
    </w:rPr>
  </w:style>
  <w:style w:type="paragraph" w:customStyle="1" w:styleId="TITREa">
    <w:name w:val="TITRE"/>
    <w:basedOn w:val="Normal"/>
    <w:rsid w:val="00214D92"/>
    <w:pPr>
      <w:ind w:left="380" w:hanging="380"/>
      <w:jc w:val="both"/>
    </w:pPr>
    <w:rPr>
      <w:rFonts w:ascii="Palatino" w:hAnsi="Palatino"/>
      <w:b/>
      <w:bCs/>
    </w:rPr>
  </w:style>
  <w:style w:type="paragraph" w:customStyle="1" w:styleId="RET0">
    <w:name w:val="RET."/>
    <w:basedOn w:val="Normal"/>
    <w:rsid w:val="00214D92"/>
    <w:pPr>
      <w:ind w:left="500" w:hanging="280"/>
      <w:jc w:val="both"/>
    </w:pPr>
    <w:rPr>
      <w:rFonts w:ascii="Palatino" w:hAnsi="Palatino"/>
    </w:rPr>
  </w:style>
  <w:style w:type="paragraph" w:customStyle="1" w:styleId="PARAG">
    <w:name w:val="PARAG."/>
    <w:basedOn w:val="Normal"/>
    <w:rsid w:val="00214D92"/>
    <w:pPr>
      <w:keepLines/>
      <w:spacing w:before="120" w:after="120" w:line="240" w:lineRule="atLeast"/>
      <w:ind w:left="300" w:hanging="300"/>
      <w:jc w:val="both"/>
    </w:pPr>
    <w:rPr>
      <w:rFonts w:ascii="Palatino" w:hAnsi="Palatino"/>
    </w:rPr>
  </w:style>
  <w:style w:type="paragraph" w:customStyle="1" w:styleId="P">
    <w:name w:val="P."/>
    <w:basedOn w:val="RETRAIT0"/>
    <w:rsid w:val="00214D92"/>
    <w:pPr>
      <w:overflowPunct/>
      <w:autoSpaceDE/>
      <w:autoSpaceDN/>
      <w:adjustRightInd/>
      <w:ind w:left="1700" w:right="0"/>
      <w:textAlignment w:val="auto"/>
    </w:pPr>
    <w:rPr>
      <w:noProof w:val="0"/>
      <w:sz w:val="24"/>
      <w:szCs w:val="24"/>
    </w:rPr>
  </w:style>
  <w:style w:type="paragraph" w:customStyle="1" w:styleId="Style4">
    <w:name w:val="Style4"/>
    <w:basedOn w:val="Normal"/>
    <w:autoRedefine/>
    <w:rsid w:val="00214D92"/>
    <w:pPr>
      <w:tabs>
        <w:tab w:val="left" w:pos="709"/>
      </w:tabs>
      <w:spacing w:before="60" w:after="60" w:line="360" w:lineRule="auto"/>
      <w:ind w:left="360" w:hanging="360"/>
    </w:pPr>
    <w:rPr>
      <w:smallCaps/>
      <w:sz w:val="22"/>
      <w:szCs w:val="22"/>
    </w:rPr>
  </w:style>
  <w:style w:type="paragraph" w:customStyle="1" w:styleId="Style5">
    <w:name w:val="Style5"/>
    <w:basedOn w:val="Normal"/>
    <w:autoRedefine/>
    <w:rsid w:val="00214D92"/>
    <w:pPr>
      <w:tabs>
        <w:tab w:val="left" w:pos="1560"/>
        <w:tab w:val="num" w:pos="4100"/>
      </w:tabs>
      <w:spacing w:before="60" w:after="60" w:line="360" w:lineRule="auto"/>
      <w:ind w:left="4100" w:hanging="720"/>
    </w:pPr>
    <w:rPr>
      <w:sz w:val="28"/>
      <w:szCs w:val="28"/>
    </w:rPr>
  </w:style>
  <w:style w:type="paragraph" w:customStyle="1" w:styleId="STANDARD">
    <w:name w:val="STANDARD"/>
    <w:rsid w:val="00214D92"/>
    <w:pPr>
      <w:jc w:val="both"/>
    </w:pPr>
    <w:rPr>
      <w:rFonts w:ascii="Times" w:hAnsi="Times"/>
      <w:sz w:val="24"/>
      <w:szCs w:val="24"/>
    </w:rPr>
  </w:style>
  <w:style w:type="paragraph" w:customStyle="1" w:styleId="a1">
    <w:name w:val="a"/>
    <w:basedOn w:val="Listenumros2"/>
    <w:autoRedefine/>
    <w:rsid w:val="00214D92"/>
    <w:pPr>
      <w:tabs>
        <w:tab w:val="clear" w:pos="634"/>
        <w:tab w:val="num" w:pos="360"/>
      </w:tabs>
      <w:ind w:left="360"/>
    </w:pPr>
    <w:rPr>
      <w:b/>
      <w:bCs/>
      <w:i/>
      <w:iCs/>
      <w:sz w:val="20"/>
      <w:szCs w:val="20"/>
    </w:rPr>
  </w:style>
  <w:style w:type="paragraph" w:styleId="Listenumros2">
    <w:name w:val="List Number 2"/>
    <w:basedOn w:val="Normal"/>
    <w:rsid w:val="00214D92"/>
    <w:pPr>
      <w:tabs>
        <w:tab w:val="num" w:pos="634"/>
      </w:tabs>
      <w:ind w:left="634" w:hanging="360"/>
      <w:jc w:val="both"/>
    </w:pPr>
  </w:style>
  <w:style w:type="paragraph" w:customStyle="1" w:styleId="P0">
    <w:name w:val="P0"/>
    <w:basedOn w:val="Normal"/>
    <w:rsid w:val="00214D92"/>
    <w:pPr>
      <w:spacing w:before="120"/>
      <w:jc w:val="both"/>
    </w:pPr>
    <w:rPr>
      <w:rFonts w:ascii="Palatino" w:hAnsi="Palatino"/>
    </w:rPr>
  </w:style>
  <w:style w:type="paragraph" w:customStyle="1" w:styleId="Retraitnormal1">
    <w:name w:val="Retrait normal1"/>
    <w:basedOn w:val="Normal"/>
    <w:rsid w:val="00214D92"/>
    <w:pPr>
      <w:ind w:left="708"/>
    </w:pPr>
    <w:rPr>
      <w:rFonts w:ascii="Times" w:hAnsi="Times"/>
      <w:sz w:val="20"/>
      <w:szCs w:val="20"/>
    </w:rPr>
  </w:style>
  <w:style w:type="paragraph" w:customStyle="1" w:styleId="Retraitcorpsdetexte1">
    <w:name w:val="Retrait corps de texte1"/>
    <w:basedOn w:val="Normal"/>
    <w:rsid w:val="00214D92"/>
    <w:pPr>
      <w:spacing w:line="360" w:lineRule="atLeast"/>
      <w:ind w:left="560" w:hanging="260"/>
      <w:jc w:val="both"/>
    </w:pPr>
    <w:rPr>
      <w:rFonts w:ascii="Palatino" w:hAnsi="Palatino"/>
      <w:sz w:val="20"/>
      <w:szCs w:val="20"/>
    </w:rPr>
  </w:style>
  <w:style w:type="paragraph" w:customStyle="1" w:styleId="Liste1">
    <w:name w:val="Liste 1"/>
    <w:basedOn w:val="Retrait1cm"/>
    <w:rsid w:val="00214D92"/>
    <w:pPr>
      <w:spacing w:after="120" w:line="240" w:lineRule="auto"/>
      <w:ind w:left="3119" w:hanging="284"/>
    </w:pPr>
    <w:rPr>
      <w:sz w:val="24"/>
      <w:szCs w:val="24"/>
    </w:rPr>
  </w:style>
  <w:style w:type="paragraph" w:customStyle="1" w:styleId="Retrait1cm">
    <w:name w:val="Retrait 1 cm"/>
    <w:basedOn w:val="Normal"/>
    <w:rsid w:val="00214D92"/>
    <w:pPr>
      <w:keepLines/>
      <w:spacing w:after="240" w:line="360" w:lineRule="atLeast"/>
      <w:ind w:left="567"/>
      <w:jc w:val="both"/>
    </w:pPr>
    <w:rPr>
      <w:rFonts w:ascii="Times" w:hAnsi="Times"/>
      <w:sz w:val="26"/>
      <w:szCs w:val="26"/>
    </w:rPr>
  </w:style>
  <w:style w:type="paragraph" w:customStyle="1" w:styleId="PP2">
    <w:name w:val="PP2"/>
    <w:basedOn w:val="Liste1"/>
    <w:rsid w:val="00214D92"/>
    <w:pPr>
      <w:keepLines w:val="0"/>
      <w:spacing w:before="120"/>
      <w:ind w:left="1300"/>
    </w:pPr>
    <w:rPr>
      <w:rFonts w:ascii="Palatino" w:hAnsi="Palatino"/>
    </w:rPr>
  </w:style>
  <w:style w:type="paragraph" w:customStyle="1" w:styleId="Style3">
    <w:name w:val="Style3"/>
    <w:basedOn w:val="Normal"/>
    <w:autoRedefine/>
    <w:rsid w:val="00214D92"/>
    <w:pPr>
      <w:overflowPunct w:val="0"/>
      <w:autoSpaceDE w:val="0"/>
      <w:autoSpaceDN w:val="0"/>
      <w:adjustRightInd w:val="0"/>
      <w:jc w:val="center"/>
      <w:textAlignment w:val="baseline"/>
    </w:pPr>
    <w:rPr>
      <w:b/>
      <w:bCs/>
      <w:sz w:val="40"/>
      <w:szCs w:val="40"/>
      <w:u w:val="double"/>
    </w:rPr>
  </w:style>
  <w:style w:type="paragraph" w:customStyle="1" w:styleId="Texte0">
    <w:name w:val="Texte"/>
    <w:basedOn w:val="Normal"/>
    <w:rsid w:val="00214D92"/>
    <w:pPr>
      <w:keepLines/>
      <w:spacing w:before="120"/>
      <w:jc w:val="both"/>
    </w:pPr>
    <w:rPr>
      <w:rFonts w:ascii="Arial" w:hAnsi="Arial"/>
      <w:sz w:val="20"/>
    </w:rPr>
  </w:style>
  <w:style w:type="paragraph" w:customStyle="1" w:styleId="II">
    <w:name w:val="II"/>
    <w:basedOn w:val="Normal"/>
    <w:rsid w:val="00214D92"/>
    <w:pPr>
      <w:widowControl w:val="0"/>
      <w:spacing w:line="360" w:lineRule="auto"/>
      <w:jc w:val="both"/>
    </w:pPr>
    <w:rPr>
      <w:b/>
      <w:sz w:val="22"/>
    </w:rPr>
  </w:style>
  <w:style w:type="paragraph" w:customStyle="1" w:styleId="retrait21">
    <w:name w:val="retrait2"/>
    <w:basedOn w:val="retrait"/>
    <w:rsid w:val="00214D92"/>
  </w:style>
  <w:style w:type="paragraph" w:styleId="Date">
    <w:name w:val="Date"/>
    <w:basedOn w:val="Normal"/>
    <w:link w:val="DateCar"/>
    <w:rsid w:val="00214D92"/>
    <w:pPr>
      <w:ind w:left="567"/>
      <w:jc w:val="both"/>
    </w:pPr>
    <w:rPr>
      <w:szCs w:val="20"/>
      <w:lang w:val="x-none" w:eastAsia="x-none"/>
    </w:rPr>
  </w:style>
  <w:style w:type="character" w:customStyle="1" w:styleId="DateCar">
    <w:name w:val="Date Car"/>
    <w:link w:val="Date"/>
    <w:rsid w:val="00214D92"/>
    <w:rPr>
      <w:sz w:val="24"/>
    </w:rPr>
  </w:style>
  <w:style w:type="paragraph" w:customStyle="1" w:styleId="Textepardfaut">
    <w:name w:val="Texte par défaut"/>
    <w:basedOn w:val="Normal"/>
    <w:rsid w:val="00214D92"/>
    <w:pPr>
      <w:overflowPunct w:val="0"/>
      <w:autoSpaceDE w:val="0"/>
      <w:autoSpaceDN w:val="0"/>
      <w:adjustRightInd w:val="0"/>
      <w:textAlignment w:val="baseline"/>
    </w:pPr>
    <w:rPr>
      <w:noProof/>
      <w:szCs w:val="20"/>
    </w:rPr>
  </w:style>
  <w:style w:type="paragraph" w:customStyle="1" w:styleId="lattention">
    <w:name w:val="À l'attention"/>
    <w:basedOn w:val="Corpsdetexte"/>
    <w:rsid w:val="00214D92"/>
    <w:pPr>
      <w:overflowPunct w:val="0"/>
      <w:autoSpaceDE w:val="0"/>
      <w:autoSpaceDN w:val="0"/>
      <w:adjustRightInd w:val="0"/>
      <w:spacing w:after="120"/>
      <w:textAlignment w:val="baseline"/>
    </w:pPr>
    <w:rPr>
      <w:rFonts w:ascii="Times New Roman" w:hAnsi="Times New Roman"/>
      <w:sz w:val="22"/>
      <w:szCs w:val="20"/>
      <w:lang w:val="fr-FR" w:eastAsia="fr-FR"/>
    </w:rPr>
  </w:style>
  <w:style w:type="paragraph" w:styleId="Retraitcorpset1relig">
    <w:name w:val="Body Text First Indent 2"/>
    <w:basedOn w:val="Retraitcorpsdetexte"/>
    <w:link w:val="Retraitcorpset1religCar"/>
    <w:rsid w:val="00214D92"/>
    <w:pPr>
      <w:spacing w:after="120"/>
      <w:ind w:left="283" w:firstLine="210"/>
    </w:pPr>
    <w:rPr>
      <w:sz w:val="24"/>
    </w:rPr>
  </w:style>
  <w:style w:type="character" w:customStyle="1" w:styleId="Retraitcorpset1religCar">
    <w:name w:val="Retrait corps et 1re lig. Car"/>
    <w:link w:val="Retraitcorpset1relig"/>
    <w:rsid w:val="00214D92"/>
    <w:rPr>
      <w:rFonts w:cs="Times New Roman"/>
      <w:sz w:val="24"/>
      <w:szCs w:val="28"/>
    </w:rPr>
  </w:style>
  <w:style w:type="paragraph" w:customStyle="1" w:styleId="PARAGRAPHE">
    <w:name w:val="PARAGRAPHE"/>
    <w:basedOn w:val="Titre1"/>
    <w:autoRedefine/>
    <w:rsid w:val="00214D92"/>
    <w:pPr>
      <w:keepNext w:val="0"/>
      <w:tabs>
        <w:tab w:val="left" w:pos="360"/>
      </w:tabs>
      <w:jc w:val="both"/>
      <w:outlineLvl w:val="9"/>
    </w:pPr>
    <w:rPr>
      <w:b w:val="0"/>
      <w:bCs w:val="0"/>
      <w:szCs w:val="18"/>
      <w:lang w:val="fr-FR" w:eastAsia="fr-FR"/>
    </w:rPr>
  </w:style>
  <w:style w:type="paragraph" w:customStyle="1" w:styleId="NO">
    <w:name w:val="NO"/>
    <w:rsid w:val="00214D92"/>
    <w:pPr>
      <w:jc w:val="both"/>
    </w:pPr>
    <w:rPr>
      <w:sz w:val="24"/>
    </w:rPr>
  </w:style>
  <w:style w:type="paragraph" w:styleId="Index1">
    <w:name w:val="index 1"/>
    <w:basedOn w:val="Normal"/>
    <w:next w:val="Normal"/>
    <w:autoRedefine/>
    <w:rsid w:val="00214D92"/>
    <w:pPr>
      <w:ind w:left="200" w:hanging="200"/>
    </w:pPr>
    <w:rPr>
      <w:rFonts w:ascii="Courier" w:hAnsi="Courier"/>
      <w:sz w:val="20"/>
      <w:szCs w:val="20"/>
    </w:rPr>
  </w:style>
  <w:style w:type="paragraph" w:styleId="Titreindex">
    <w:name w:val="index heading"/>
    <w:basedOn w:val="Normal"/>
    <w:next w:val="Index1"/>
    <w:rsid w:val="00214D92"/>
    <w:pPr>
      <w:jc w:val="both"/>
    </w:pPr>
    <w:rPr>
      <w:szCs w:val="20"/>
    </w:rPr>
  </w:style>
  <w:style w:type="paragraph" w:customStyle="1" w:styleId="Style19">
    <w:name w:val="Style19"/>
    <w:basedOn w:val="Normal"/>
    <w:rsid w:val="00214D92"/>
    <w:pPr>
      <w:jc w:val="center"/>
    </w:pPr>
    <w:rPr>
      <w:rFonts w:ascii="Antique Olive Compact" w:hAnsi="Antique Olive Compact" w:cs="Tahoma"/>
      <w:sz w:val="1200"/>
      <w:szCs w:val="96"/>
    </w:rPr>
  </w:style>
  <w:style w:type="character" w:styleId="lev">
    <w:name w:val="Strong"/>
    <w:uiPriority w:val="22"/>
    <w:qFormat/>
    <w:locked/>
    <w:rsid w:val="00214D92"/>
    <w:rPr>
      <w:b/>
      <w:bCs/>
    </w:rPr>
  </w:style>
  <w:style w:type="character" w:customStyle="1" w:styleId="savoirtxt1">
    <w:name w:val="savoirtxt1"/>
    <w:rsid w:val="00214D92"/>
    <w:rPr>
      <w:rFonts w:ascii="Verdana" w:hAnsi="Verdana" w:hint="default"/>
      <w:color w:val="333333"/>
      <w:sz w:val="18"/>
      <w:szCs w:val="18"/>
    </w:rPr>
  </w:style>
  <w:style w:type="paragraph" w:customStyle="1" w:styleId="descriptionproduitfrancais">
    <w:name w:val="description_produit_francais"/>
    <w:basedOn w:val="Normal"/>
    <w:rsid w:val="00214D92"/>
    <w:pPr>
      <w:spacing w:before="60" w:after="75"/>
      <w:jc w:val="both"/>
    </w:pPr>
    <w:rPr>
      <w:rFonts w:ascii="Verdana" w:hAnsi="Verdana"/>
      <w:color w:val="000000"/>
      <w:sz w:val="17"/>
      <w:szCs w:val="17"/>
    </w:rPr>
  </w:style>
  <w:style w:type="character" w:customStyle="1" w:styleId="longtext1">
    <w:name w:val="long_text1"/>
    <w:rsid w:val="00214D92"/>
    <w:rPr>
      <w:sz w:val="20"/>
      <w:szCs w:val="20"/>
    </w:rPr>
  </w:style>
  <w:style w:type="character" w:customStyle="1" w:styleId="mediumtext1">
    <w:name w:val="medium_text1"/>
    <w:rsid w:val="00214D92"/>
    <w:rPr>
      <w:sz w:val="24"/>
      <w:szCs w:val="24"/>
    </w:rPr>
  </w:style>
  <w:style w:type="character" w:customStyle="1" w:styleId="shorttext1">
    <w:name w:val="short_text1"/>
    <w:rsid w:val="00214D92"/>
    <w:rPr>
      <w:sz w:val="29"/>
      <w:szCs w:val="29"/>
    </w:rPr>
  </w:style>
  <w:style w:type="character" w:styleId="Accentuation">
    <w:name w:val="Emphasis"/>
    <w:qFormat/>
    <w:locked/>
    <w:rsid w:val="00214D92"/>
    <w:rPr>
      <w:i/>
      <w:iCs/>
    </w:rPr>
  </w:style>
  <w:style w:type="paragraph" w:customStyle="1" w:styleId="xl35">
    <w:name w:val="xl35"/>
    <w:basedOn w:val="Normal"/>
    <w:rsid w:val="00214D92"/>
    <w:pPr>
      <w:spacing w:before="100" w:beforeAutospacing="1" w:after="100" w:afterAutospacing="1"/>
      <w:textAlignment w:val="center"/>
    </w:pPr>
    <w:rPr>
      <w:rFonts w:ascii="Arial" w:hAnsi="Arial" w:cs="Arial"/>
      <w:sz w:val="16"/>
      <w:szCs w:val="16"/>
    </w:rPr>
  </w:style>
  <w:style w:type="paragraph" w:customStyle="1" w:styleId="xl52">
    <w:name w:val="xl52"/>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214D92"/>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214D92"/>
    <w:pPr>
      <w:spacing w:before="100" w:beforeAutospacing="1" w:after="100" w:afterAutospacing="1"/>
      <w:textAlignment w:val="center"/>
    </w:pPr>
    <w:rPr>
      <w:rFonts w:ascii="Arial" w:hAnsi="Arial" w:cs="Arial"/>
      <w:b/>
      <w:bCs/>
      <w:i/>
      <w:iCs/>
      <w:sz w:val="16"/>
      <w:szCs w:val="16"/>
    </w:rPr>
  </w:style>
  <w:style w:type="character" w:customStyle="1" w:styleId="CarCar2">
    <w:name w:val="Car Car2"/>
    <w:rsid w:val="00214D92"/>
    <w:rPr>
      <w:rFonts w:ascii="Cambria" w:eastAsia="Times New Roman" w:hAnsi="Cambria" w:cs="Times New Roman"/>
      <w:b/>
      <w:bCs/>
      <w:kern w:val="32"/>
      <w:sz w:val="32"/>
      <w:szCs w:val="32"/>
    </w:rPr>
  </w:style>
  <w:style w:type="character" w:customStyle="1" w:styleId="CarCar21">
    <w:name w:val="Car Car21"/>
    <w:rsid w:val="00214D92"/>
    <w:rPr>
      <w:rFonts w:ascii="Cambria" w:eastAsia="Times New Roman" w:hAnsi="Cambria" w:cs="Times New Roman"/>
      <w:b/>
      <w:bCs/>
      <w:kern w:val="32"/>
      <w:sz w:val="32"/>
      <w:szCs w:val="32"/>
    </w:rPr>
  </w:style>
  <w:style w:type="character" w:styleId="Numrodeligne">
    <w:name w:val="line number"/>
    <w:rsid w:val="00214D92"/>
  </w:style>
  <w:style w:type="character" w:customStyle="1" w:styleId="ExplorateurdedocumentsCar1">
    <w:name w:val="Explorateur de documents Car1"/>
    <w:uiPriority w:val="99"/>
    <w:rsid w:val="00214D92"/>
    <w:rPr>
      <w:rFonts w:ascii="Tahoma" w:hAnsi="Tahoma" w:cs="Tahoma"/>
      <w:sz w:val="16"/>
      <w:szCs w:val="16"/>
    </w:rPr>
  </w:style>
  <w:style w:type="paragraph" w:customStyle="1" w:styleId="xl63">
    <w:name w:val="xl63"/>
    <w:basedOn w:val="Normal"/>
    <w:rsid w:val="00214D92"/>
    <w:pPr>
      <w:spacing w:before="100" w:beforeAutospacing="1" w:after="100" w:afterAutospacing="1"/>
      <w:textAlignment w:val="center"/>
    </w:pPr>
    <w:rPr>
      <w:rFonts w:ascii="Calibri" w:hAnsi="Calibri"/>
    </w:rPr>
  </w:style>
  <w:style w:type="paragraph" w:customStyle="1" w:styleId="xl64">
    <w:name w:val="xl64"/>
    <w:basedOn w:val="Normal"/>
    <w:rsid w:val="00214D92"/>
    <w:pPr>
      <w:spacing w:before="100" w:beforeAutospacing="1" w:after="100" w:afterAutospacing="1"/>
      <w:jc w:val="center"/>
      <w:textAlignment w:val="center"/>
    </w:pPr>
    <w:rPr>
      <w:rFonts w:ascii="Calibri" w:hAnsi="Calibri"/>
    </w:rPr>
  </w:style>
  <w:style w:type="paragraph" w:customStyle="1" w:styleId="xl65">
    <w:name w:val="xl65"/>
    <w:basedOn w:val="Normal"/>
    <w:rsid w:val="00214D92"/>
    <w:pPr>
      <w:spacing w:before="100" w:beforeAutospacing="1" w:after="100" w:afterAutospacing="1"/>
      <w:jc w:val="right"/>
      <w:textAlignment w:val="center"/>
    </w:pPr>
    <w:rPr>
      <w:rFonts w:ascii="Calibri" w:hAnsi="Calibri"/>
    </w:rPr>
  </w:style>
  <w:style w:type="paragraph" w:customStyle="1" w:styleId="xl101">
    <w:name w:val="xl101"/>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02">
    <w:name w:val="xl102"/>
    <w:basedOn w:val="Normal"/>
    <w:rsid w:val="00214D92"/>
    <w:pPr>
      <w:pBdr>
        <w:top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3">
    <w:name w:val="xl103"/>
    <w:basedOn w:val="Normal"/>
    <w:rsid w:val="00214D9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4">
    <w:name w:val="xl104"/>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5">
    <w:name w:val="xl105"/>
    <w:basedOn w:val="Normal"/>
    <w:rsid w:val="00214D9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06">
    <w:name w:val="xl106"/>
    <w:basedOn w:val="Normal"/>
    <w:rsid w:val="00214D92"/>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07">
    <w:name w:val="xl107"/>
    <w:basedOn w:val="Normal"/>
    <w:rsid w:val="00214D9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08">
    <w:name w:val="xl108"/>
    <w:basedOn w:val="Normal"/>
    <w:rsid w:val="00214D92"/>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Calibri" w:hAnsi="Calibri"/>
      <w:b/>
      <w:bCs/>
      <w:sz w:val="12"/>
      <w:szCs w:val="12"/>
    </w:rPr>
  </w:style>
  <w:style w:type="paragraph" w:customStyle="1" w:styleId="xl109">
    <w:name w:val="xl109"/>
    <w:basedOn w:val="Normal"/>
    <w:rsid w:val="00214D92"/>
    <w:pPr>
      <w:pBdr>
        <w:top w:val="single" w:sz="4" w:space="0" w:color="auto"/>
        <w:left w:val="double" w:sz="6" w:space="0" w:color="auto"/>
        <w:right w:val="double" w:sz="6" w:space="0" w:color="auto"/>
      </w:pBdr>
      <w:spacing w:before="100" w:beforeAutospacing="1" w:after="100" w:afterAutospacing="1"/>
      <w:textAlignment w:val="center"/>
    </w:pPr>
    <w:rPr>
      <w:rFonts w:ascii="Calibri" w:hAnsi="Calibri"/>
      <w:sz w:val="16"/>
      <w:szCs w:val="16"/>
    </w:rPr>
  </w:style>
  <w:style w:type="paragraph" w:customStyle="1" w:styleId="xl110">
    <w:name w:val="xl110"/>
    <w:basedOn w:val="Normal"/>
    <w:rsid w:val="00214D92"/>
    <w:pPr>
      <w:pBdr>
        <w:top w:val="single" w:sz="4" w:space="0" w:color="auto"/>
        <w:left w:val="double" w:sz="6"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11">
    <w:name w:val="xl111"/>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12">
    <w:name w:val="xl112"/>
    <w:basedOn w:val="Normal"/>
    <w:rsid w:val="00214D92"/>
    <w:pPr>
      <w:pBdr>
        <w:top w:val="single" w:sz="4" w:space="0" w:color="auto"/>
        <w:lef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13">
    <w:name w:val="xl113"/>
    <w:basedOn w:val="Normal"/>
    <w:rsid w:val="00214D92"/>
    <w:pPr>
      <w:pBdr>
        <w:top w:val="single" w:sz="4" w:space="0" w:color="auto"/>
        <w:left w:val="single" w:sz="4" w:space="0" w:color="auto"/>
        <w:right w:val="double" w:sz="6" w:space="0" w:color="auto"/>
      </w:pBdr>
      <w:spacing w:before="100" w:beforeAutospacing="1" w:after="100" w:afterAutospacing="1"/>
      <w:jc w:val="center"/>
      <w:textAlignment w:val="center"/>
    </w:pPr>
    <w:rPr>
      <w:rFonts w:ascii="Calibri" w:hAnsi="Calibri"/>
      <w:sz w:val="16"/>
      <w:szCs w:val="16"/>
    </w:rPr>
  </w:style>
  <w:style w:type="paragraph" w:customStyle="1" w:styleId="xl114">
    <w:name w:val="xl114"/>
    <w:basedOn w:val="Normal"/>
    <w:rsid w:val="00214D92"/>
    <w:pPr>
      <w:pBdr>
        <w:top w:val="single" w:sz="4" w:space="0" w:color="auto"/>
        <w:left w:val="double" w:sz="6"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15">
    <w:name w:val="xl115"/>
    <w:basedOn w:val="Normal"/>
    <w:rsid w:val="00214D92"/>
    <w:pPr>
      <w:pBdr>
        <w:top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16">
    <w:name w:val="xl116"/>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17">
    <w:name w:val="xl117"/>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119">
    <w:name w:val="xl119"/>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0">
    <w:name w:val="xl120"/>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1">
    <w:name w:val="xl121"/>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FF0000"/>
      <w:sz w:val="16"/>
      <w:szCs w:val="16"/>
    </w:rPr>
  </w:style>
  <w:style w:type="paragraph" w:customStyle="1" w:styleId="xl122">
    <w:name w:val="xl122"/>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3">
    <w:name w:val="xl123"/>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4">
    <w:name w:val="xl124"/>
    <w:basedOn w:val="Normal"/>
    <w:rsid w:val="00214D9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5">
    <w:name w:val="xl125"/>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6">
    <w:name w:val="xl126"/>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sz w:val="16"/>
      <w:szCs w:val="16"/>
    </w:rPr>
  </w:style>
  <w:style w:type="paragraph" w:customStyle="1" w:styleId="xl127">
    <w:name w:val="xl127"/>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rPr>
  </w:style>
  <w:style w:type="paragraph" w:customStyle="1" w:styleId="xl128">
    <w:name w:val="xl128"/>
    <w:basedOn w:val="Normal"/>
    <w:rsid w:val="00214D92"/>
    <w:pPr>
      <w:pBdr>
        <w:top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29">
    <w:name w:val="xl129"/>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30">
    <w:name w:val="xl130"/>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31">
    <w:name w:val="xl131"/>
    <w:basedOn w:val="Normal"/>
    <w:rsid w:val="00214D92"/>
    <w:pPr>
      <w:spacing w:before="100" w:beforeAutospacing="1" w:after="100" w:afterAutospacing="1"/>
      <w:textAlignment w:val="center"/>
    </w:pPr>
    <w:rPr>
      <w:rFonts w:ascii="Calibri" w:hAnsi="Calibri"/>
      <w:color w:val="FF0000"/>
      <w:sz w:val="16"/>
      <w:szCs w:val="16"/>
    </w:rPr>
  </w:style>
  <w:style w:type="paragraph" w:customStyle="1" w:styleId="xl132">
    <w:name w:val="xl132"/>
    <w:basedOn w:val="Normal"/>
    <w:rsid w:val="00214D92"/>
    <w:pPr>
      <w:spacing w:before="100" w:beforeAutospacing="1" w:after="100" w:afterAutospacing="1"/>
      <w:textAlignment w:val="center"/>
    </w:pPr>
    <w:rPr>
      <w:rFonts w:ascii="Calibri" w:hAnsi="Calibri"/>
      <w:color w:val="FF0000"/>
    </w:rPr>
  </w:style>
  <w:style w:type="paragraph" w:customStyle="1" w:styleId="xl133">
    <w:name w:val="xl133"/>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rPr>
  </w:style>
  <w:style w:type="paragraph" w:customStyle="1" w:styleId="xl134">
    <w:name w:val="xl134"/>
    <w:basedOn w:val="Normal"/>
    <w:rsid w:val="00214D92"/>
    <w:pPr>
      <w:pBdr>
        <w:top w:val="double" w:sz="6" w:space="0" w:color="auto"/>
        <w:left w:val="double" w:sz="6"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35">
    <w:name w:val="xl135"/>
    <w:basedOn w:val="Normal"/>
    <w:rsid w:val="00214D92"/>
    <w:pPr>
      <w:pBdr>
        <w:left w:val="double" w:sz="6" w:space="0" w:color="auto"/>
        <w:bottom w:val="double" w:sz="6"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36">
    <w:name w:val="xl136"/>
    <w:basedOn w:val="Normal"/>
    <w:rsid w:val="00214D92"/>
    <w:pPr>
      <w:pBdr>
        <w:top w:val="double" w:sz="6" w:space="0" w:color="auto"/>
        <w:left w:val="double" w:sz="6" w:space="0" w:color="auto"/>
        <w:bottom w:val="double" w:sz="6" w:space="0" w:color="auto"/>
      </w:pBdr>
      <w:spacing w:before="100" w:beforeAutospacing="1" w:after="100" w:afterAutospacing="1"/>
      <w:jc w:val="center"/>
      <w:textAlignment w:val="center"/>
    </w:pPr>
    <w:rPr>
      <w:rFonts w:ascii="Calibri" w:hAnsi="Calibri"/>
      <w:b/>
      <w:bCs/>
      <w:sz w:val="28"/>
      <w:szCs w:val="28"/>
    </w:rPr>
  </w:style>
  <w:style w:type="paragraph" w:customStyle="1" w:styleId="xl137">
    <w:name w:val="xl137"/>
    <w:basedOn w:val="Normal"/>
    <w:rsid w:val="00214D92"/>
    <w:pPr>
      <w:pBdr>
        <w:top w:val="double" w:sz="6" w:space="0" w:color="auto"/>
        <w:bottom w:val="double" w:sz="6" w:space="0" w:color="auto"/>
      </w:pBdr>
      <w:spacing w:before="100" w:beforeAutospacing="1" w:after="100" w:afterAutospacing="1"/>
      <w:jc w:val="center"/>
      <w:textAlignment w:val="center"/>
    </w:pPr>
    <w:rPr>
      <w:rFonts w:ascii="Calibri" w:hAnsi="Calibri"/>
      <w:sz w:val="28"/>
      <w:szCs w:val="28"/>
    </w:rPr>
  </w:style>
  <w:style w:type="paragraph" w:customStyle="1" w:styleId="xl138">
    <w:name w:val="xl138"/>
    <w:basedOn w:val="Normal"/>
    <w:rsid w:val="00214D92"/>
    <w:pPr>
      <w:pBdr>
        <w:top w:val="double" w:sz="6" w:space="0" w:color="auto"/>
        <w:bottom w:val="double" w:sz="6" w:space="0" w:color="auto"/>
        <w:right w:val="double" w:sz="6" w:space="0" w:color="auto"/>
      </w:pBdr>
      <w:spacing w:before="100" w:beforeAutospacing="1" w:after="100" w:afterAutospacing="1"/>
      <w:jc w:val="center"/>
      <w:textAlignment w:val="center"/>
    </w:pPr>
    <w:rPr>
      <w:rFonts w:ascii="Calibri" w:hAnsi="Calibri"/>
      <w:sz w:val="28"/>
      <w:szCs w:val="28"/>
    </w:rPr>
  </w:style>
  <w:style w:type="paragraph" w:customStyle="1" w:styleId="xl139">
    <w:name w:val="xl139"/>
    <w:basedOn w:val="Normal"/>
    <w:rsid w:val="00214D92"/>
    <w:pPr>
      <w:pBdr>
        <w:top w:val="double" w:sz="6" w:space="0" w:color="auto"/>
        <w:lef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40">
    <w:name w:val="xl140"/>
    <w:basedOn w:val="Normal"/>
    <w:rsid w:val="00214D92"/>
    <w:pPr>
      <w:pBdr>
        <w:top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41">
    <w:name w:val="xl141"/>
    <w:basedOn w:val="Normal"/>
    <w:rsid w:val="00214D92"/>
    <w:pPr>
      <w:pBdr>
        <w:top w:val="double" w:sz="6" w:space="0" w:color="auto"/>
        <w:right w:val="double" w:sz="6" w:space="0" w:color="auto"/>
      </w:pBdr>
      <w:spacing w:before="100" w:beforeAutospacing="1" w:after="100" w:afterAutospacing="1"/>
      <w:jc w:val="center"/>
      <w:textAlignment w:val="center"/>
    </w:pPr>
  </w:style>
  <w:style w:type="paragraph" w:customStyle="1" w:styleId="xl142">
    <w:name w:val="xl142"/>
    <w:basedOn w:val="Normal"/>
    <w:rsid w:val="00214D92"/>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3">
    <w:name w:val="xl143"/>
    <w:basedOn w:val="Normal"/>
    <w:rsid w:val="00214D9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4">
    <w:name w:val="xl144"/>
    <w:basedOn w:val="Normal"/>
    <w:rsid w:val="00214D92"/>
    <w:pPr>
      <w:pBdr>
        <w:top w:val="double" w:sz="6"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5">
    <w:name w:val="xl145"/>
    <w:basedOn w:val="Normal"/>
    <w:rsid w:val="00214D92"/>
    <w:pPr>
      <w:pBdr>
        <w:top w:val="double" w:sz="6" w:space="0" w:color="auto"/>
        <w:left w:val="double" w:sz="6"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6">
    <w:name w:val="xl146"/>
    <w:basedOn w:val="Normal"/>
    <w:rsid w:val="00214D92"/>
    <w:pPr>
      <w:pBdr>
        <w:top w:val="double" w:sz="6" w:space="0" w:color="auto"/>
        <w:bottom w:val="single" w:sz="4" w:space="0" w:color="auto"/>
        <w:right w:val="double" w:sz="6" w:space="0" w:color="auto"/>
      </w:pBdr>
      <w:spacing w:before="100" w:beforeAutospacing="1" w:after="100" w:afterAutospacing="1"/>
      <w:jc w:val="center"/>
      <w:textAlignment w:val="center"/>
    </w:pPr>
    <w:rPr>
      <w:rFonts w:ascii="Calibri" w:hAnsi="Calibri"/>
    </w:rPr>
  </w:style>
  <w:style w:type="character" w:styleId="Emphaseple">
    <w:name w:val="Subtle Emphasis"/>
    <w:uiPriority w:val="19"/>
    <w:qFormat/>
    <w:rsid w:val="00214D92"/>
    <w:rPr>
      <w:i/>
      <w:iCs/>
      <w:color w:val="404040"/>
    </w:rPr>
  </w:style>
  <w:style w:type="paragraph" w:customStyle="1" w:styleId="siliacII">
    <w:name w:val="siliac II"/>
    <w:basedOn w:val="Normal"/>
    <w:rsid w:val="00214D92"/>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214D92"/>
    <w:pPr>
      <w:overflowPunct w:val="0"/>
      <w:autoSpaceDE w:val="0"/>
      <w:autoSpaceDN w:val="0"/>
      <w:adjustRightInd w:val="0"/>
      <w:spacing w:after="160" w:line="300" w:lineRule="exact"/>
      <w:jc w:val="both"/>
      <w:textAlignment w:val="baseline"/>
    </w:pPr>
    <w:rPr>
      <w:szCs w:val="20"/>
    </w:rPr>
  </w:style>
  <w:style w:type="paragraph" w:customStyle="1" w:styleId="Head21">
    <w:name w:val="Head 2.1"/>
    <w:basedOn w:val="Normal"/>
    <w:rsid w:val="00214D92"/>
    <w:pPr>
      <w:suppressAutoHyphens/>
      <w:jc w:val="center"/>
    </w:pPr>
    <w:rPr>
      <w:b/>
      <w:szCs w:val="20"/>
    </w:rPr>
  </w:style>
  <w:style w:type="paragraph" w:customStyle="1" w:styleId="Head22">
    <w:name w:val="Head 2.2"/>
    <w:basedOn w:val="Normal"/>
    <w:rsid w:val="00214D92"/>
    <w:pPr>
      <w:suppressAutoHyphens/>
      <w:ind w:left="360" w:hanging="360"/>
    </w:pPr>
    <w:rPr>
      <w:b/>
      <w:szCs w:val="20"/>
    </w:rPr>
  </w:style>
  <w:style w:type="character" w:customStyle="1" w:styleId="CarCar23">
    <w:name w:val="Car Car23"/>
    <w:rsid w:val="00214D92"/>
    <w:rPr>
      <w:b/>
      <w:sz w:val="22"/>
      <w:lang w:val="fr-FR" w:eastAsia="fr-FR"/>
    </w:rPr>
  </w:style>
  <w:style w:type="paragraph" w:customStyle="1" w:styleId="Pa3">
    <w:name w:val="Pa3"/>
    <w:basedOn w:val="Default"/>
    <w:next w:val="Default"/>
    <w:uiPriority w:val="99"/>
    <w:rsid w:val="00214D92"/>
    <w:pPr>
      <w:spacing w:line="461" w:lineRule="atLeast"/>
    </w:pPr>
    <w:rPr>
      <w:rFonts w:ascii="Vectora Com" w:hAnsi="Vectora Com" w:cs="Times New Roman"/>
      <w:color w:val="auto"/>
    </w:rPr>
  </w:style>
  <w:style w:type="paragraph" w:customStyle="1" w:styleId="Pa0">
    <w:name w:val="Pa0"/>
    <w:basedOn w:val="Default"/>
    <w:next w:val="Default"/>
    <w:uiPriority w:val="99"/>
    <w:rsid w:val="00214D92"/>
    <w:pPr>
      <w:spacing w:line="481" w:lineRule="atLeast"/>
    </w:pPr>
    <w:rPr>
      <w:rFonts w:ascii="Vectora Com" w:hAnsi="Vectora Com" w:cs="Times New Roman"/>
      <w:color w:val="auto"/>
    </w:rPr>
  </w:style>
  <w:style w:type="paragraph" w:customStyle="1" w:styleId="Pa9">
    <w:name w:val="Pa9"/>
    <w:basedOn w:val="Default"/>
    <w:next w:val="Default"/>
    <w:uiPriority w:val="99"/>
    <w:rsid w:val="00214D92"/>
    <w:pPr>
      <w:spacing w:line="161" w:lineRule="atLeast"/>
    </w:pPr>
    <w:rPr>
      <w:rFonts w:ascii="Vectora Com" w:hAnsi="Vectora Com" w:cs="Times New Roman"/>
      <w:color w:val="auto"/>
    </w:rPr>
  </w:style>
  <w:style w:type="paragraph" w:customStyle="1" w:styleId="Pa1">
    <w:name w:val="Pa1"/>
    <w:basedOn w:val="Default"/>
    <w:next w:val="Default"/>
    <w:uiPriority w:val="99"/>
    <w:rsid w:val="00214D92"/>
    <w:pPr>
      <w:spacing w:line="141" w:lineRule="atLeast"/>
    </w:pPr>
    <w:rPr>
      <w:rFonts w:ascii="Vectora Com" w:hAnsi="Vectora Com" w:cs="Times New Roman"/>
      <w:color w:val="auto"/>
    </w:rPr>
  </w:style>
  <w:style w:type="character" w:customStyle="1" w:styleId="A7">
    <w:name w:val="A7"/>
    <w:uiPriority w:val="99"/>
    <w:rsid w:val="00AC1582"/>
    <w:rPr>
      <w:rFonts w:cs="Helvetica Neue LT Pro"/>
      <w:color w:val="000000"/>
      <w:sz w:val="22"/>
      <w:szCs w:val="22"/>
    </w:rPr>
  </w:style>
  <w:style w:type="character" w:customStyle="1" w:styleId="A8">
    <w:name w:val="A8"/>
    <w:uiPriority w:val="99"/>
    <w:rsid w:val="00AC1582"/>
    <w:rPr>
      <w:rFonts w:cs="Helvetica Neue LT Pro"/>
      <w:color w:val="000000"/>
    </w:rPr>
  </w:style>
  <w:style w:type="character" w:customStyle="1" w:styleId="ParagraphedelisteCar">
    <w:name w:val="Paragraphe de liste Car"/>
    <w:aliases w:val="References Car"/>
    <w:link w:val="Paragraphedeliste"/>
    <w:uiPriority w:val="34"/>
    <w:locked/>
    <w:rsid w:val="0049450F"/>
    <w:rPr>
      <w:sz w:val="24"/>
      <w:szCs w:val="24"/>
    </w:rPr>
  </w:style>
  <w:style w:type="paragraph" w:customStyle="1" w:styleId="NormalDAO">
    <w:name w:val="NormalDAO"/>
    <w:basedOn w:val="Normal"/>
    <w:rsid w:val="00ED5EB4"/>
    <w:pPr>
      <w:widowControl w:val="0"/>
      <w:suppressAutoHyphens/>
      <w:autoSpaceDE w:val="0"/>
      <w:autoSpaceDN w:val="0"/>
      <w:jc w:val="both"/>
      <w:textAlignment w:val="baseline"/>
    </w:pPr>
    <w:rPr>
      <w:rFonts w:ascii="Arial" w:hAnsi="Arial" w:cs="Arial"/>
      <w:lang w:val="fr-CM"/>
    </w:rPr>
  </w:style>
  <w:style w:type="table" w:customStyle="1" w:styleId="Grilledutableau4">
    <w:name w:val="Grille du tableau4"/>
    <w:basedOn w:val="TableauNormal"/>
    <w:next w:val="Grilledutableau"/>
    <w:uiPriority w:val="59"/>
    <w:rsid w:val="008429E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2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sid w:val="00F27416"/>
    <w:rPr>
      <w:rFonts w:ascii="Courier New" w:hAnsi="Courier New" w:cs="Courier New"/>
    </w:rPr>
  </w:style>
  <w:style w:type="table" w:customStyle="1" w:styleId="TableGrid">
    <w:name w:val="TableGrid"/>
    <w:rsid w:val="00A42EF2"/>
    <w:rPr>
      <w:rFonts w:ascii="Calibri" w:hAnsi="Calibri"/>
      <w:sz w:val="22"/>
      <w:szCs w:val="22"/>
    </w:rPr>
    <w:tblPr>
      <w:tblCellMar>
        <w:top w:w="0" w:type="dxa"/>
        <w:left w:w="0" w:type="dxa"/>
        <w:bottom w:w="0" w:type="dxa"/>
        <w:right w:w="0" w:type="dxa"/>
      </w:tblCellMar>
    </w:tblPr>
  </w:style>
  <w:style w:type="paragraph" w:customStyle="1" w:styleId="Paragraphedeliste4">
    <w:name w:val="Paragraphe de liste4"/>
    <w:basedOn w:val="Normal"/>
    <w:uiPriority w:val="34"/>
    <w:qFormat/>
    <w:rsid w:val="00E73E9E"/>
    <w:pPr>
      <w:spacing w:after="200" w:line="276" w:lineRule="auto"/>
      <w:ind w:left="720"/>
      <w:contextualSpacing/>
    </w:pPr>
    <w:rPr>
      <w:rFonts w:ascii="Calibri" w:eastAsia="Calibri" w:hAnsi="Calibri"/>
      <w:sz w:val="22"/>
      <w:szCs w:val="22"/>
      <w:lang w:val="fr-CH" w:eastAsia="en-US"/>
    </w:rPr>
  </w:style>
  <w:style w:type="paragraph" w:customStyle="1" w:styleId="ListParagraph2">
    <w:name w:val="List Paragraph2"/>
    <w:basedOn w:val="Normal"/>
    <w:uiPriority w:val="34"/>
    <w:qFormat/>
    <w:rsid w:val="00E73E9E"/>
    <w:pPr>
      <w:spacing w:after="200" w:line="276" w:lineRule="auto"/>
      <w:ind w:left="720"/>
      <w:contextualSpacing/>
    </w:pPr>
    <w:rPr>
      <w:rFonts w:ascii="Calibri" w:eastAsia="Calibri" w:hAnsi="Calibri"/>
      <w:sz w:val="22"/>
      <w:szCs w:val="22"/>
      <w:lang w:val="fr-CH" w:eastAsia="en-US"/>
    </w:rPr>
  </w:style>
  <w:style w:type="paragraph" w:customStyle="1" w:styleId="IntenseQuote2">
    <w:name w:val="Intense Quote2"/>
    <w:basedOn w:val="Normal"/>
    <w:next w:val="Normal"/>
    <w:link w:val="IntenseQuoteChar1"/>
    <w:uiPriority w:val="99"/>
    <w:qFormat/>
    <w:rsid w:val="00E73E9E"/>
    <w:pPr>
      <w:pBdr>
        <w:bottom w:val="single" w:sz="4" w:space="4" w:color="4F81BD"/>
      </w:pBdr>
      <w:spacing w:before="200" w:after="280"/>
      <w:ind w:left="936" w:right="936"/>
    </w:pPr>
    <w:rPr>
      <w:b/>
      <w:bCs/>
      <w:i/>
      <w:iCs/>
      <w:color w:val="4F81BD"/>
      <w:lang w:val="x-none" w:eastAsia="x-none"/>
    </w:rPr>
  </w:style>
  <w:style w:type="character" w:customStyle="1" w:styleId="IntenseQuoteChar1">
    <w:name w:val="Intense Quote Char1"/>
    <w:link w:val="IntenseQuote2"/>
    <w:uiPriority w:val="99"/>
    <w:rsid w:val="00E73E9E"/>
    <w:rPr>
      <w:b/>
      <w:bCs/>
      <w:i/>
      <w:iCs/>
      <w:color w:val="4F81BD"/>
      <w:sz w:val="24"/>
      <w:szCs w:val="24"/>
      <w:lang w:val="x-none" w:eastAsia="x-none"/>
    </w:rPr>
  </w:style>
  <w:style w:type="paragraph" w:customStyle="1" w:styleId="TOCHeading2">
    <w:name w:val="TOC Heading2"/>
    <w:basedOn w:val="Titre1"/>
    <w:next w:val="Normal"/>
    <w:uiPriority w:val="99"/>
    <w:qFormat/>
    <w:rsid w:val="00E73E9E"/>
    <w:pPr>
      <w:keepLines/>
      <w:spacing w:before="480" w:line="276" w:lineRule="auto"/>
      <w:outlineLvl w:val="9"/>
    </w:pPr>
    <w:rPr>
      <w:rFonts w:ascii="Cambria" w:hAnsi="Cambria"/>
      <w:color w:val="365F91"/>
      <w:sz w:val="28"/>
      <w:szCs w:val="28"/>
      <w:lang w:val="fr-FR" w:eastAsia="fr-FR"/>
    </w:rPr>
  </w:style>
  <w:style w:type="character" w:customStyle="1" w:styleId="IntenseQuoteChar2">
    <w:name w:val="Intense Quote Char2"/>
    <w:uiPriority w:val="30"/>
    <w:rsid w:val="00E73E9E"/>
    <w:rPr>
      <w:b/>
      <w:bCs/>
      <w:i/>
      <w:iCs/>
      <w:color w:val="4F81BD"/>
      <w:sz w:val="22"/>
      <w:szCs w:val="22"/>
      <w:lang w:val="fr-CH" w:eastAsia="en-US"/>
    </w:rPr>
  </w:style>
  <w:style w:type="paragraph" w:customStyle="1" w:styleId="Style50">
    <w:name w:val="Style 5"/>
    <w:basedOn w:val="Normal"/>
    <w:uiPriority w:val="99"/>
    <w:rsid w:val="00E73E9E"/>
    <w:pPr>
      <w:widowControl w:val="0"/>
      <w:autoSpaceDE w:val="0"/>
      <w:autoSpaceDN w:val="0"/>
      <w:spacing w:before="288"/>
      <w:ind w:left="360"/>
    </w:pPr>
    <w:rPr>
      <w:rFonts w:ascii="Arial" w:eastAsia="SimSun" w:hAnsi="Arial" w:cs="Arial"/>
      <w:b/>
      <w:bCs/>
      <w:sz w:val="20"/>
      <w:szCs w:val="20"/>
      <w:lang w:eastAsia="zh-CN"/>
    </w:rPr>
  </w:style>
  <w:style w:type="table" w:styleId="Effetsdetableau3D1">
    <w:name w:val="Table 3D effects 1"/>
    <w:basedOn w:val="TableauNormal"/>
    <w:rsid w:val="00E73E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lledetableau5">
    <w:name w:val="Table Grid 5"/>
    <w:basedOn w:val="TableauNormal"/>
    <w:rsid w:val="00E73E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aulgant">
    <w:name w:val="Table Elegant"/>
    <w:basedOn w:val="TableauNormal"/>
    <w:rsid w:val="00E73E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e1">
    <w:name w:val="_texte"/>
    <w:link w:val="texteCar"/>
    <w:autoRedefine/>
    <w:qFormat/>
    <w:rsid w:val="00642A4B"/>
    <w:pPr>
      <w:keepLines/>
      <w:widowControl w:val="0"/>
      <w:jc w:val="both"/>
    </w:pPr>
    <w:rPr>
      <w:rFonts w:ascii="Arial" w:hAnsi="Arial"/>
      <w:bCs/>
      <w:sz w:val="24"/>
      <w:szCs w:val="24"/>
    </w:rPr>
  </w:style>
  <w:style w:type="character" w:customStyle="1" w:styleId="texteCar">
    <w:name w:val="_texte Car"/>
    <w:link w:val="texte1"/>
    <w:rsid w:val="00642A4B"/>
    <w:rPr>
      <w:rFonts w:ascii="Arial" w:hAnsi="Arial"/>
      <w:bCs/>
      <w:sz w:val="24"/>
      <w:szCs w:val="24"/>
    </w:rPr>
  </w:style>
  <w:style w:type="paragraph" w:customStyle="1" w:styleId="Contenudetableau">
    <w:name w:val="Contenu de tableau"/>
    <w:basedOn w:val="Normal"/>
    <w:rsid w:val="00816258"/>
    <w:pPr>
      <w:widowControl w:val="0"/>
      <w:suppressLineNumbers/>
      <w:suppressAutoHyphens/>
    </w:pPr>
    <w:rPr>
      <w:rFonts w:eastAsia="Droid Sans Fallback" w:cs="Lohit Hindi"/>
      <w:kern w:val="1"/>
      <w:lang w:eastAsia="zh-CN" w:bidi="hi-IN"/>
    </w:rPr>
  </w:style>
  <w:style w:type="character" w:customStyle="1" w:styleId="tlid-translation">
    <w:name w:val="tlid-translation"/>
    <w:basedOn w:val="Policepardfaut"/>
    <w:rsid w:val="00816258"/>
  </w:style>
  <w:style w:type="character" w:styleId="Textedelespacerserv">
    <w:name w:val="Placeholder Text"/>
    <w:basedOn w:val="Policepardfaut"/>
    <w:uiPriority w:val="99"/>
    <w:semiHidden/>
    <w:rsid w:val="00DD3B6F"/>
    <w:rPr>
      <w:color w:val="808080"/>
    </w:rPr>
  </w:style>
  <w:style w:type="character" w:customStyle="1" w:styleId="Bodytext2">
    <w:name w:val="Body text (2)_"/>
    <w:basedOn w:val="Policepardfaut"/>
    <w:link w:val="Bodytext20"/>
    <w:rsid w:val="00CD4493"/>
    <w:rPr>
      <w:shd w:val="clear" w:color="auto" w:fill="FFFFFF"/>
    </w:rPr>
  </w:style>
  <w:style w:type="character" w:customStyle="1" w:styleId="Heading2">
    <w:name w:val="Heading #2_"/>
    <w:basedOn w:val="Policepardfaut"/>
    <w:rsid w:val="00CD4493"/>
    <w:rPr>
      <w:b/>
      <w:bCs/>
      <w:i w:val="0"/>
      <w:iCs w:val="0"/>
      <w:smallCaps w:val="0"/>
      <w:strike w:val="0"/>
      <w:u w:val="none"/>
    </w:rPr>
  </w:style>
  <w:style w:type="character" w:customStyle="1" w:styleId="Heading20">
    <w:name w:val="Heading #2"/>
    <w:basedOn w:val="Heading2"/>
    <w:rsid w:val="00CD4493"/>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Bodytext2Italic">
    <w:name w:val="Body text (2) + Italic"/>
    <w:basedOn w:val="Bodytext2"/>
    <w:rsid w:val="00CD4493"/>
    <w:rPr>
      <w:rFonts w:ascii="Times New Roman" w:eastAsia="Times New Roman" w:hAnsi="Times New Roman" w:cs="Times New Roman"/>
      <w:i/>
      <w:iCs/>
      <w:color w:val="000000"/>
      <w:spacing w:val="0"/>
      <w:w w:val="100"/>
      <w:position w:val="0"/>
      <w:sz w:val="24"/>
      <w:szCs w:val="24"/>
      <w:shd w:val="clear" w:color="auto" w:fill="FFFFFF"/>
      <w:lang w:val="fr-FR" w:eastAsia="fr-FR" w:bidi="fr-FR"/>
    </w:rPr>
  </w:style>
  <w:style w:type="paragraph" w:customStyle="1" w:styleId="Bodytext20">
    <w:name w:val="Body text (2)"/>
    <w:basedOn w:val="Normal"/>
    <w:link w:val="Bodytext2"/>
    <w:rsid w:val="00CD4493"/>
    <w:pPr>
      <w:widowControl w:val="0"/>
      <w:shd w:val="clear" w:color="auto" w:fill="FFFFFF"/>
      <w:spacing w:before="280" w:after="280" w:line="266" w:lineRule="exact"/>
      <w:ind w:hanging="360"/>
      <w:jc w:val="both"/>
    </w:pPr>
    <w:rPr>
      <w:sz w:val="20"/>
      <w:szCs w:val="20"/>
    </w:rPr>
  </w:style>
  <w:style w:type="character" w:customStyle="1" w:styleId="Bodytext5">
    <w:name w:val="Body text (5)_"/>
    <w:basedOn w:val="Policepardfaut"/>
    <w:rsid w:val="00CD4493"/>
    <w:rPr>
      <w:b/>
      <w:bCs/>
      <w:i w:val="0"/>
      <w:iCs w:val="0"/>
      <w:smallCaps w:val="0"/>
      <w:strike w:val="0"/>
      <w:u w:val="none"/>
    </w:rPr>
  </w:style>
  <w:style w:type="character" w:customStyle="1" w:styleId="Bodytext5NotBold">
    <w:name w:val="Body text (5) + Not Bold"/>
    <w:basedOn w:val="Bodytext5"/>
    <w:rsid w:val="00CD4493"/>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Bodytext50">
    <w:name w:val="Body text (5)"/>
    <w:basedOn w:val="Bodytext5"/>
    <w:rsid w:val="00CD4493"/>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Bodytext3">
    <w:name w:val="Body text (3)_"/>
    <w:basedOn w:val="Policepardfaut"/>
    <w:link w:val="Bodytext30"/>
    <w:rsid w:val="00CD4493"/>
    <w:rPr>
      <w:sz w:val="17"/>
      <w:szCs w:val="17"/>
      <w:shd w:val="clear" w:color="auto" w:fill="FFFFFF"/>
    </w:rPr>
  </w:style>
  <w:style w:type="character" w:customStyle="1" w:styleId="Bodytext4">
    <w:name w:val="Body text (4)_"/>
    <w:basedOn w:val="Policepardfaut"/>
    <w:link w:val="Bodytext40"/>
    <w:rsid w:val="00CD4493"/>
    <w:rPr>
      <w:b/>
      <w:bCs/>
      <w:shd w:val="clear" w:color="auto" w:fill="FFFFFF"/>
    </w:rPr>
  </w:style>
  <w:style w:type="paragraph" w:customStyle="1" w:styleId="Bodytext30">
    <w:name w:val="Body text (3)"/>
    <w:basedOn w:val="Normal"/>
    <w:link w:val="Bodytext3"/>
    <w:rsid w:val="00CD4493"/>
    <w:pPr>
      <w:widowControl w:val="0"/>
      <w:shd w:val="clear" w:color="auto" w:fill="FFFFFF"/>
      <w:spacing w:line="188" w:lineRule="exact"/>
      <w:jc w:val="both"/>
    </w:pPr>
    <w:rPr>
      <w:sz w:val="17"/>
      <w:szCs w:val="17"/>
    </w:rPr>
  </w:style>
  <w:style w:type="paragraph" w:customStyle="1" w:styleId="Bodytext40">
    <w:name w:val="Body text (4)"/>
    <w:basedOn w:val="Normal"/>
    <w:link w:val="Bodytext4"/>
    <w:rsid w:val="00CD4493"/>
    <w:pPr>
      <w:widowControl w:val="0"/>
      <w:shd w:val="clear" w:color="auto" w:fill="FFFFFF"/>
      <w:spacing w:after="580" w:line="226" w:lineRule="exact"/>
      <w:jc w:val="right"/>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360028">
      <w:bodyDiv w:val="1"/>
      <w:marLeft w:val="0"/>
      <w:marRight w:val="0"/>
      <w:marTop w:val="0"/>
      <w:marBottom w:val="0"/>
      <w:divBdr>
        <w:top w:val="none" w:sz="0" w:space="0" w:color="auto"/>
        <w:left w:val="none" w:sz="0" w:space="0" w:color="auto"/>
        <w:bottom w:val="none" w:sz="0" w:space="0" w:color="auto"/>
        <w:right w:val="none" w:sz="0" w:space="0" w:color="auto"/>
      </w:divBdr>
    </w:div>
    <w:div w:id="5720402">
      <w:bodyDiv w:val="1"/>
      <w:marLeft w:val="0"/>
      <w:marRight w:val="0"/>
      <w:marTop w:val="0"/>
      <w:marBottom w:val="0"/>
      <w:divBdr>
        <w:top w:val="none" w:sz="0" w:space="0" w:color="auto"/>
        <w:left w:val="none" w:sz="0" w:space="0" w:color="auto"/>
        <w:bottom w:val="none" w:sz="0" w:space="0" w:color="auto"/>
        <w:right w:val="none" w:sz="0" w:space="0" w:color="auto"/>
      </w:divBdr>
    </w:div>
    <w:div w:id="38017697">
      <w:bodyDiv w:val="1"/>
      <w:marLeft w:val="0"/>
      <w:marRight w:val="0"/>
      <w:marTop w:val="0"/>
      <w:marBottom w:val="0"/>
      <w:divBdr>
        <w:top w:val="none" w:sz="0" w:space="0" w:color="auto"/>
        <w:left w:val="none" w:sz="0" w:space="0" w:color="auto"/>
        <w:bottom w:val="none" w:sz="0" w:space="0" w:color="auto"/>
        <w:right w:val="none" w:sz="0" w:space="0" w:color="auto"/>
      </w:divBdr>
    </w:div>
    <w:div w:id="112944299">
      <w:bodyDiv w:val="1"/>
      <w:marLeft w:val="0"/>
      <w:marRight w:val="0"/>
      <w:marTop w:val="0"/>
      <w:marBottom w:val="0"/>
      <w:divBdr>
        <w:top w:val="none" w:sz="0" w:space="0" w:color="auto"/>
        <w:left w:val="none" w:sz="0" w:space="0" w:color="auto"/>
        <w:bottom w:val="none" w:sz="0" w:space="0" w:color="auto"/>
        <w:right w:val="none" w:sz="0" w:space="0" w:color="auto"/>
      </w:divBdr>
    </w:div>
    <w:div w:id="120077338">
      <w:bodyDiv w:val="1"/>
      <w:marLeft w:val="0"/>
      <w:marRight w:val="0"/>
      <w:marTop w:val="0"/>
      <w:marBottom w:val="0"/>
      <w:divBdr>
        <w:top w:val="none" w:sz="0" w:space="0" w:color="auto"/>
        <w:left w:val="none" w:sz="0" w:space="0" w:color="auto"/>
        <w:bottom w:val="none" w:sz="0" w:space="0" w:color="auto"/>
        <w:right w:val="none" w:sz="0" w:space="0" w:color="auto"/>
      </w:divBdr>
    </w:div>
    <w:div w:id="150564796">
      <w:bodyDiv w:val="1"/>
      <w:marLeft w:val="0"/>
      <w:marRight w:val="0"/>
      <w:marTop w:val="0"/>
      <w:marBottom w:val="0"/>
      <w:divBdr>
        <w:top w:val="none" w:sz="0" w:space="0" w:color="auto"/>
        <w:left w:val="none" w:sz="0" w:space="0" w:color="auto"/>
        <w:bottom w:val="none" w:sz="0" w:space="0" w:color="auto"/>
        <w:right w:val="none" w:sz="0" w:space="0" w:color="auto"/>
      </w:divBdr>
    </w:div>
    <w:div w:id="170603143">
      <w:bodyDiv w:val="1"/>
      <w:marLeft w:val="0"/>
      <w:marRight w:val="0"/>
      <w:marTop w:val="0"/>
      <w:marBottom w:val="0"/>
      <w:divBdr>
        <w:top w:val="none" w:sz="0" w:space="0" w:color="auto"/>
        <w:left w:val="none" w:sz="0" w:space="0" w:color="auto"/>
        <w:bottom w:val="none" w:sz="0" w:space="0" w:color="auto"/>
        <w:right w:val="none" w:sz="0" w:space="0" w:color="auto"/>
      </w:divBdr>
    </w:div>
    <w:div w:id="200286723">
      <w:bodyDiv w:val="1"/>
      <w:marLeft w:val="0"/>
      <w:marRight w:val="0"/>
      <w:marTop w:val="0"/>
      <w:marBottom w:val="0"/>
      <w:divBdr>
        <w:top w:val="none" w:sz="0" w:space="0" w:color="auto"/>
        <w:left w:val="none" w:sz="0" w:space="0" w:color="auto"/>
        <w:bottom w:val="none" w:sz="0" w:space="0" w:color="auto"/>
        <w:right w:val="none" w:sz="0" w:space="0" w:color="auto"/>
      </w:divBdr>
    </w:div>
    <w:div w:id="211694109">
      <w:bodyDiv w:val="1"/>
      <w:marLeft w:val="0"/>
      <w:marRight w:val="0"/>
      <w:marTop w:val="0"/>
      <w:marBottom w:val="0"/>
      <w:divBdr>
        <w:top w:val="none" w:sz="0" w:space="0" w:color="auto"/>
        <w:left w:val="none" w:sz="0" w:space="0" w:color="auto"/>
        <w:bottom w:val="none" w:sz="0" w:space="0" w:color="auto"/>
        <w:right w:val="none" w:sz="0" w:space="0" w:color="auto"/>
      </w:divBdr>
    </w:div>
    <w:div w:id="216749908">
      <w:bodyDiv w:val="1"/>
      <w:marLeft w:val="0"/>
      <w:marRight w:val="0"/>
      <w:marTop w:val="0"/>
      <w:marBottom w:val="0"/>
      <w:divBdr>
        <w:top w:val="none" w:sz="0" w:space="0" w:color="auto"/>
        <w:left w:val="none" w:sz="0" w:space="0" w:color="auto"/>
        <w:bottom w:val="none" w:sz="0" w:space="0" w:color="auto"/>
        <w:right w:val="none" w:sz="0" w:space="0" w:color="auto"/>
      </w:divBdr>
    </w:div>
    <w:div w:id="217472779">
      <w:bodyDiv w:val="1"/>
      <w:marLeft w:val="0"/>
      <w:marRight w:val="0"/>
      <w:marTop w:val="0"/>
      <w:marBottom w:val="0"/>
      <w:divBdr>
        <w:top w:val="none" w:sz="0" w:space="0" w:color="auto"/>
        <w:left w:val="none" w:sz="0" w:space="0" w:color="auto"/>
        <w:bottom w:val="none" w:sz="0" w:space="0" w:color="auto"/>
        <w:right w:val="none" w:sz="0" w:space="0" w:color="auto"/>
      </w:divBdr>
    </w:div>
    <w:div w:id="260378284">
      <w:bodyDiv w:val="1"/>
      <w:marLeft w:val="0"/>
      <w:marRight w:val="0"/>
      <w:marTop w:val="0"/>
      <w:marBottom w:val="0"/>
      <w:divBdr>
        <w:top w:val="none" w:sz="0" w:space="0" w:color="auto"/>
        <w:left w:val="none" w:sz="0" w:space="0" w:color="auto"/>
        <w:bottom w:val="none" w:sz="0" w:space="0" w:color="auto"/>
        <w:right w:val="none" w:sz="0" w:space="0" w:color="auto"/>
      </w:divBdr>
    </w:div>
    <w:div w:id="276907703">
      <w:bodyDiv w:val="1"/>
      <w:marLeft w:val="0"/>
      <w:marRight w:val="0"/>
      <w:marTop w:val="0"/>
      <w:marBottom w:val="0"/>
      <w:divBdr>
        <w:top w:val="none" w:sz="0" w:space="0" w:color="auto"/>
        <w:left w:val="none" w:sz="0" w:space="0" w:color="auto"/>
        <w:bottom w:val="none" w:sz="0" w:space="0" w:color="auto"/>
        <w:right w:val="none" w:sz="0" w:space="0" w:color="auto"/>
      </w:divBdr>
    </w:div>
    <w:div w:id="290552127">
      <w:bodyDiv w:val="1"/>
      <w:marLeft w:val="0"/>
      <w:marRight w:val="0"/>
      <w:marTop w:val="0"/>
      <w:marBottom w:val="0"/>
      <w:divBdr>
        <w:top w:val="none" w:sz="0" w:space="0" w:color="auto"/>
        <w:left w:val="none" w:sz="0" w:space="0" w:color="auto"/>
        <w:bottom w:val="none" w:sz="0" w:space="0" w:color="auto"/>
        <w:right w:val="none" w:sz="0" w:space="0" w:color="auto"/>
      </w:divBdr>
    </w:div>
    <w:div w:id="303701074">
      <w:bodyDiv w:val="1"/>
      <w:marLeft w:val="0"/>
      <w:marRight w:val="0"/>
      <w:marTop w:val="0"/>
      <w:marBottom w:val="0"/>
      <w:divBdr>
        <w:top w:val="none" w:sz="0" w:space="0" w:color="auto"/>
        <w:left w:val="none" w:sz="0" w:space="0" w:color="auto"/>
        <w:bottom w:val="none" w:sz="0" w:space="0" w:color="auto"/>
        <w:right w:val="none" w:sz="0" w:space="0" w:color="auto"/>
      </w:divBdr>
    </w:div>
    <w:div w:id="422188171">
      <w:bodyDiv w:val="1"/>
      <w:marLeft w:val="0"/>
      <w:marRight w:val="0"/>
      <w:marTop w:val="0"/>
      <w:marBottom w:val="0"/>
      <w:divBdr>
        <w:top w:val="none" w:sz="0" w:space="0" w:color="auto"/>
        <w:left w:val="none" w:sz="0" w:space="0" w:color="auto"/>
        <w:bottom w:val="none" w:sz="0" w:space="0" w:color="auto"/>
        <w:right w:val="none" w:sz="0" w:space="0" w:color="auto"/>
      </w:divBdr>
    </w:div>
    <w:div w:id="445583376">
      <w:bodyDiv w:val="1"/>
      <w:marLeft w:val="0"/>
      <w:marRight w:val="0"/>
      <w:marTop w:val="0"/>
      <w:marBottom w:val="0"/>
      <w:divBdr>
        <w:top w:val="none" w:sz="0" w:space="0" w:color="auto"/>
        <w:left w:val="none" w:sz="0" w:space="0" w:color="auto"/>
        <w:bottom w:val="none" w:sz="0" w:space="0" w:color="auto"/>
        <w:right w:val="none" w:sz="0" w:space="0" w:color="auto"/>
      </w:divBdr>
    </w:div>
    <w:div w:id="450247921">
      <w:bodyDiv w:val="1"/>
      <w:marLeft w:val="0"/>
      <w:marRight w:val="0"/>
      <w:marTop w:val="0"/>
      <w:marBottom w:val="0"/>
      <w:divBdr>
        <w:top w:val="none" w:sz="0" w:space="0" w:color="auto"/>
        <w:left w:val="none" w:sz="0" w:space="0" w:color="auto"/>
        <w:bottom w:val="none" w:sz="0" w:space="0" w:color="auto"/>
        <w:right w:val="none" w:sz="0" w:space="0" w:color="auto"/>
      </w:divBdr>
    </w:div>
    <w:div w:id="454569740">
      <w:bodyDiv w:val="1"/>
      <w:marLeft w:val="0"/>
      <w:marRight w:val="0"/>
      <w:marTop w:val="0"/>
      <w:marBottom w:val="0"/>
      <w:divBdr>
        <w:top w:val="none" w:sz="0" w:space="0" w:color="auto"/>
        <w:left w:val="none" w:sz="0" w:space="0" w:color="auto"/>
        <w:bottom w:val="none" w:sz="0" w:space="0" w:color="auto"/>
        <w:right w:val="none" w:sz="0" w:space="0" w:color="auto"/>
      </w:divBdr>
    </w:div>
    <w:div w:id="466432999">
      <w:bodyDiv w:val="1"/>
      <w:marLeft w:val="0"/>
      <w:marRight w:val="0"/>
      <w:marTop w:val="0"/>
      <w:marBottom w:val="0"/>
      <w:divBdr>
        <w:top w:val="none" w:sz="0" w:space="0" w:color="auto"/>
        <w:left w:val="none" w:sz="0" w:space="0" w:color="auto"/>
        <w:bottom w:val="none" w:sz="0" w:space="0" w:color="auto"/>
        <w:right w:val="none" w:sz="0" w:space="0" w:color="auto"/>
      </w:divBdr>
    </w:div>
    <w:div w:id="485904625">
      <w:bodyDiv w:val="1"/>
      <w:marLeft w:val="0"/>
      <w:marRight w:val="0"/>
      <w:marTop w:val="0"/>
      <w:marBottom w:val="0"/>
      <w:divBdr>
        <w:top w:val="none" w:sz="0" w:space="0" w:color="auto"/>
        <w:left w:val="none" w:sz="0" w:space="0" w:color="auto"/>
        <w:bottom w:val="none" w:sz="0" w:space="0" w:color="auto"/>
        <w:right w:val="none" w:sz="0" w:space="0" w:color="auto"/>
      </w:divBdr>
    </w:div>
    <w:div w:id="494996738">
      <w:bodyDiv w:val="1"/>
      <w:marLeft w:val="0"/>
      <w:marRight w:val="0"/>
      <w:marTop w:val="0"/>
      <w:marBottom w:val="0"/>
      <w:divBdr>
        <w:top w:val="none" w:sz="0" w:space="0" w:color="auto"/>
        <w:left w:val="none" w:sz="0" w:space="0" w:color="auto"/>
        <w:bottom w:val="none" w:sz="0" w:space="0" w:color="auto"/>
        <w:right w:val="none" w:sz="0" w:space="0" w:color="auto"/>
      </w:divBdr>
    </w:div>
    <w:div w:id="500121637">
      <w:bodyDiv w:val="1"/>
      <w:marLeft w:val="0"/>
      <w:marRight w:val="0"/>
      <w:marTop w:val="0"/>
      <w:marBottom w:val="0"/>
      <w:divBdr>
        <w:top w:val="none" w:sz="0" w:space="0" w:color="auto"/>
        <w:left w:val="none" w:sz="0" w:space="0" w:color="auto"/>
        <w:bottom w:val="none" w:sz="0" w:space="0" w:color="auto"/>
        <w:right w:val="none" w:sz="0" w:space="0" w:color="auto"/>
      </w:divBdr>
    </w:div>
    <w:div w:id="500193441">
      <w:bodyDiv w:val="1"/>
      <w:marLeft w:val="0"/>
      <w:marRight w:val="0"/>
      <w:marTop w:val="0"/>
      <w:marBottom w:val="0"/>
      <w:divBdr>
        <w:top w:val="none" w:sz="0" w:space="0" w:color="auto"/>
        <w:left w:val="none" w:sz="0" w:space="0" w:color="auto"/>
        <w:bottom w:val="none" w:sz="0" w:space="0" w:color="auto"/>
        <w:right w:val="none" w:sz="0" w:space="0" w:color="auto"/>
      </w:divBdr>
    </w:div>
    <w:div w:id="507452386">
      <w:bodyDiv w:val="1"/>
      <w:marLeft w:val="0"/>
      <w:marRight w:val="0"/>
      <w:marTop w:val="0"/>
      <w:marBottom w:val="0"/>
      <w:divBdr>
        <w:top w:val="none" w:sz="0" w:space="0" w:color="auto"/>
        <w:left w:val="none" w:sz="0" w:space="0" w:color="auto"/>
        <w:bottom w:val="none" w:sz="0" w:space="0" w:color="auto"/>
        <w:right w:val="none" w:sz="0" w:space="0" w:color="auto"/>
      </w:divBdr>
    </w:div>
    <w:div w:id="534080438">
      <w:bodyDiv w:val="1"/>
      <w:marLeft w:val="0"/>
      <w:marRight w:val="0"/>
      <w:marTop w:val="0"/>
      <w:marBottom w:val="0"/>
      <w:divBdr>
        <w:top w:val="none" w:sz="0" w:space="0" w:color="auto"/>
        <w:left w:val="none" w:sz="0" w:space="0" w:color="auto"/>
        <w:bottom w:val="none" w:sz="0" w:space="0" w:color="auto"/>
        <w:right w:val="none" w:sz="0" w:space="0" w:color="auto"/>
      </w:divBdr>
    </w:div>
    <w:div w:id="552421748">
      <w:bodyDiv w:val="1"/>
      <w:marLeft w:val="0"/>
      <w:marRight w:val="0"/>
      <w:marTop w:val="0"/>
      <w:marBottom w:val="0"/>
      <w:divBdr>
        <w:top w:val="none" w:sz="0" w:space="0" w:color="auto"/>
        <w:left w:val="none" w:sz="0" w:space="0" w:color="auto"/>
        <w:bottom w:val="none" w:sz="0" w:space="0" w:color="auto"/>
        <w:right w:val="none" w:sz="0" w:space="0" w:color="auto"/>
      </w:divBdr>
    </w:div>
    <w:div w:id="596327284">
      <w:bodyDiv w:val="1"/>
      <w:marLeft w:val="0"/>
      <w:marRight w:val="0"/>
      <w:marTop w:val="0"/>
      <w:marBottom w:val="0"/>
      <w:divBdr>
        <w:top w:val="none" w:sz="0" w:space="0" w:color="auto"/>
        <w:left w:val="none" w:sz="0" w:space="0" w:color="auto"/>
        <w:bottom w:val="none" w:sz="0" w:space="0" w:color="auto"/>
        <w:right w:val="none" w:sz="0" w:space="0" w:color="auto"/>
      </w:divBdr>
    </w:div>
    <w:div w:id="624236927">
      <w:bodyDiv w:val="1"/>
      <w:marLeft w:val="0"/>
      <w:marRight w:val="0"/>
      <w:marTop w:val="0"/>
      <w:marBottom w:val="0"/>
      <w:divBdr>
        <w:top w:val="none" w:sz="0" w:space="0" w:color="auto"/>
        <w:left w:val="none" w:sz="0" w:space="0" w:color="auto"/>
        <w:bottom w:val="none" w:sz="0" w:space="0" w:color="auto"/>
        <w:right w:val="none" w:sz="0" w:space="0" w:color="auto"/>
      </w:divBdr>
    </w:div>
    <w:div w:id="639771534">
      <w:bodyDiv w:val="1"/>
      <w:marLeft w:val="0"/>
      <w:marRight w:val="0"/>
      <w:marTop w:val="0"/>
      <w:marBottom w:val="0"/>
      <w:divBdr>
        <w:top w:val="none" w:sz="0" w:space="0" w:color="auto"/>
        <w:left w:val="none" w:sz="0" w:space="0" w:color="auto"/>
        <w:bottom w:val="none" w:sz="0" w:space="0" w:color="auto"/>
        <w:right w:val="none" w:sz="0" w:space="0" w:color="auto"/>
      </w:divBdr>
    </w:div>
    <w:div w:id="641539526">
      <w:bodyDiv w:val="1"/>
      <w:marLeft w:val="0"/>
      <w:marRight w:val="0"/>
      <w:marTop w:val="0"/>
      <w:marBottom w:val="0"/>
      <w:divBdr>
        <w:top w:val="none" w:sz="0" w:space="0" w:color="auto"/>
        <w:left w:val="none" w:sz="0" w:space="0" w:color="auto"/>
        <w:bottom w:val="none" w:sz="0" w:space="0" w:color="auto"/>
        <w:right w:val="none" w:sz="0" w:space="0" w:color="auto"/>
      </w:divBdr>
    </w:div>
    <w:div w:id="679821888">
      <w:bodyDiv w:val="1"/>
      <w:marLeft w:val="0"/>
      <w:marRight w:val="0"/>
      <w:marTop w:val="0"/>
      <w:marBottom w:val="0"/>
      <w:divBdr>
        <w:top w:val="none" w:sz="0" w:space="0" w:color="auto"/>
        <w:left w:val="none" w:sz="0" w:space="0" w:color="auto"/>
        <w:bottom w:val="none" w:sz="0" w:space="0" w:color="auto"/>
        <w:right w:val="none" w:sz="0" w:space="0" w:color="auto"/>
      </w:divBdr>
    </w:div>
    <w:div w:id="688263224">
      <w:bodyDiv w:val="1"/>
      <w:marLeft w:val="0"/>
      <w:marRight w:val="0"/>
      <w:marTop w:val="0"/>
      <w:marBottom w:val="0"/>
      <w:divBdr>
        <w:top w:val="none" w:sz="0" w:space="0" w:color="auto"/>
        <w:left w:val="none" w:sz="0" w:space="0" w:color="auto"/>
        <w:bottom w:val="none" w:sz="0" w:space="0" w:color="auto"/>
        <w:right w:val="none" w:sz="0" w:space="0" w:color="auto"/>
      </w:divBdr>
    </w:div>
    <w:div w:id="713428673">
      <w:bodyDiv w:val="1"/>
      <w:marLeft w:val="0"/>
      <w:marRight w:val="0"/>
      <w:marTop w:val="0"/>
      <w:marBottom w:val="0"/>
      <w:divBdr>
        <w:top w:val="none" w:sz="0" w:space="0" w:color="auto"/>
        <w:left w:val="none" w:sz="0" w:space="0" w:color="auto"/>
        <w:bottom w:val="none" w:sz="0" w:space="0" w:color="auto"/>
        <w:right w:val="none" w:sz="0" w:space="0" w:color="auto"/>
      </w:divBdr>
    </w:div>
    <w:div w:id="720835077">
      <w:bodyDiv w:val="1"/>
      <w:marLeft w:val="0"/>
      <w:marRight w:val="0"/>
      <w:marTop w:val="0"/>
      <w:marBottom w:val="0"/>
      <w:divBdr>
        <w:top w:val="none" w:sz="0" w:space="0" w:color="auto"/>
        <w:left w:val="none" w:sz="0" w:space="0" w:color="auto"/>
        <w:bottom w:val="none" w:sz="0" w:space="0" w:color="auto"/>
        <w:right w:val="none" w:sz="0" w:space="0" w:color="auto"/>
      </w:divBdr>
    </w:div>
    <w:div w:id="727804450">
      <w:bodyDiv w:val="1"/>
      <w:marLeft w:val="0"/>
      <w:marRight w:val="0"/>
      <w:marTop w:val="0"/>
      <w:marBottom w:val="0"/>
      <w:divBdr>
        <w:top w:val="none" w:sz="0" w:space="0" w:color="auto"/>
        <w:left w:val="none" w:sz="0" w:space="0" w:color="auto"/>
        <w:bottom w:val="none" w:sz="0" w:space="0" w:color="auto"/>
        <w:right w:val="none" w:sz="0" w:space="0" w:color="auto"/>
      </w:divBdr>
    </w:div>
    <w:div w:id="728117803">
      <w:bodyDiv w:val="1"/>
      <w:marLeft w:val="0"/>
      <w:marRight w:val="0"/>
      <w:marTop w:val="0"/>
      <w:marBottom w:val="0"/>
      <w:divBdr>
        <w:top w:val="none" w:sz="0" w:space="0" w:color="auto"/>
        <w:left w:val="none" w:sz="0" w:space="0" w:color="auto"/>
        <w:bottom w:val="none" w:sz="0" w:space="0" w:color="auto"/>
        <w:right w:val="none" w:sz="0" w:space="0" w:color="auto"/>
      </w:divBdr>
    </w:div>
    <w:div w:id="729111253">
      <w:bodyDiv w:val="1"/>
      <w:marLeft w:val="0"/>
      <w:marRight w:val="0"/>
      <w:marTop w:val="0"/>
      <w:marBottom w:val="0"/>
      <w:divBdr>
        <w:top w:val="none" w:sz="0" w:space="0" w:color="auto"/>
        <w:left w:val="none" w:sz="0" w:space="0" w:color="auto"/>
        <w:bottom w:val="none" w:sz="0" w:space="0" w:color="auto"/>
        <w:right w:val="none" w:sz="0" w:space="0" w:color="auto"/>
      </w:divBdr>
    </w:div>
    <w:div w:id="739986334">
      <w:bodyDiv w:val="1"/>
      <w:marLeft w:val="0"/>
      <w:marRight w:val="0"/>
      <w:marTop w:val="0"/>
      <w:marBottom w:val="0"/>
      <w:divBdr>
        <w:top w:val="none" w:sz="0" w:space="0" w:color="auto"/>
        <w:left w:val="none" w:sz="0" w:space="0" w:color="auto"/>
        <w:bottom w:val="none" w:sz="0" w:space="0" w:color="auto"/>
        <w:right w:val="none" w:sz="0" w:space="0" w:color="auto"/>
      </w:divBdr>
    </w:div>
    <w:div w:id="751201645">
      <w:bodyDiv w:val="1"/>
      <w:marLeft w:val="0"/>
      <w:marRight w:val="0"/>
      <w:marTop w:val="0"/>
      <w:marBottom w:val="0"/>
      <w:divBdr>
        <w:top w:val="none" w:sz="0" w:space="0" w:color="auto"/>
        <w:left w:val="none" w:sz="0" w:space="0" w:color="auto"/>
        <w:bottom w:val="none" w:sz="0" w:space="0" w:color="auto"/>
        <w:right w:val="none" w:sz="0" w:space="0" w:color="auto"/>
      </w:divBdr>
    </w:div>
    <w:div w:id="751663827">
      <w:bodyDiv w:val="1"/>
      <w:marLeft w:val="0"/>
      <w:marRight w:val="0"/>
      <w:marTop w:val="0"/>
      <w:marBottom w:val="0"/>
      <w:divBdr>
        <w:top w:val="none" w:sz="0" w:space="0" w:color="auto"/>
        <w:left w:val="none" w:sz="0" w:space="0" w:color="auto"/>
        <w:bottom w:val="none" w:sz="0" w:space="0" w:color="auto"/>
        <w:right w:val="none" w:sz="0" w:space="0" w:color="auto"/>
      </w:divBdr>
    </w:div>
    <w:div w:id="771364610">
      <w:bodyDiv w:val="1"/>
      <w:marLeft w:val="0"/>
      <w:marRight w:val="0"/>
      <w:marTop w:val="0"/>
      <w:marBottom w:val="0"/>
      <w:divBdr>
        <w:top w:val="none" w:sz="0" w:space="0" w:color="auto"/>
        <w:left w:val="none" w:sz="0" w:space="0" w:color="auto"/>
        <w:bottom w:val="none" w:sz="0" w:space="0" w:color="auto"/>
        <w:right w:val="none" w:sz="0" w:space="0" w:color="auto"/>
      </w:divBdr>
    </w:div>
    <w:div w:id="819541244">
      <w:bodyDiv w:val="1"/>
      <w:marLeft w:val="0"/>
      <w:marRight w:val="0"/>
      <w:marTop w:val="0"/>
      <w:marBottom w:val="0"/>
      <w:divBdr>
        <w:top w:val="none" w:sz="0" w:space="0" w:color="auto"/>
        <w:left w:val="none" w:sz="0" w:space="0" w:color="auto"/>
        <w:bottom w:val="none" w:sz="0" w:space="0" w:color="auto"/>
        <w:right w:val="none" w:sz="0" w:space="0" w:color="auto"/>
      </w:divBdr>
    </w:div>
    <w:div w:id="841353398">
      <w:bodyDiv w:val="1"/>
      <w:marLeft w:val="0"/>
      <w:marRight w:val="0"/>
      <w:marTop w:val="0"/>
      <w:marBottom w:val="0"/>
      <w:divBdr>
        <w:top w:val="none" w:sz="0" w:space="0" w:color="auto"/>
        <w:left w:val="none" w:sz="0" w:space="0" w:color="auto"/>
        <w:bottom w:val="none" w:sz="0" w:space="0" w:color="auto"/>
        <w:right w:val="none" w:sz="0" w:space="0" w:color="auto"/>
      </w:divBdr>
    </w:div>
    <w:div w:id="846753189">
      <w:bodyDiv w:val="1"/>
      <w:marLeft w:val="0"/>
      <w:marRight w:val="0"/>
      <w:marTop w:val="0"/>
      <w:marBottom w:val="0"/>
      <w:divBdr>
        <w:top w:val="none" w:sz="0" w:space="0" w:color="auto"/>
        <w:left w:val="none" w:sz="0" w:space="0" w:color="auto"/>
        <w:bottom w:val="none" w:sz="0" w:space="0" w:color="auto"/>
        <w:right w:val="none" w:sz="0" w:space="0" w:color="auto"/>
      </w:divBdr>
    </w:div>
    <w:div w:id="849179630">
      <w:bodyDiv w:val="1"/>
      <w:marLeft w:val="0"/>
      <w:marRight w:val="0"/>
      <w:marTop w:val="0"/>
      <w:marBottom w:val="0"/>
      <w:divBdr>
        <w:top w:val="none" w:sz="0" w:space="0" w:color="auto"/>
        <w:left w:val="none" w:sz="0" w:space="0" w:color="auto"/>
        <w:bottom w:val="none" w:sz="0" w:space="0" w:color="auto"/>
        <w:right w:val="none" w:sz="0" w:space="0" w:color="auto"/>
      </w:divBdr>
    </w:div>
    <w:div w:id="885796630">
      <w:bodyDiv w:val="1"/>
      <w:marLeft w:val="0"/>
      <w:marRight w:val="0"/>
      <w:marTop w:val="0"/>
      <w:marBottom w:val="0"/>
      <w:divBdr>
        <w:top w:val="none" w:sz="0" w:space="0" w:color="auto"/>
        <w:left w:val="none" w:sz="0" w:space="0" w:color="auto"/>
        <w:bottom w:val="none" w:sz="0" w:space="0" w:color="auto"/>
        <w:right w:val="none" w:sz="0" w:space="0" w:color="auto"/>
      </w:divBdr>
    </w:div>
    <w:div w:id="898439294">
      <w:bodyDiv w:val="1"/>
      <w:marLeft w:val="0"/>
      <w:marRight w:val="0"/>
      <w:marTop w:val="0"/>
      <w:marBottom w:val="0"/>
      <w:divBdr>
        <w:top w:val="none" w:sz="0" w:space="0" w:color="auto"/>
        <w:left w:val="none" w:sz="0" w:space="0" w:color="auto"/>
        <w:bottom w:val="none" w:sz="0" w:space="0" w:color="auto"/>
        <w:right w:val="none" w:sz="0" w:space="0" w:color="auto"/>
      </w:divBdr>
    </w:div>
    <w:div w:id="925117289">
      <w:bodyDiv w:val="1"/>
      <w:marLeft w:val="0"/>
      <w:marRight w:val="0"/>
      <w:marTop w:val="0"/>
      <w:marBottom w:val="0"/>
      <w:divBdr>
        <w:top w:val="none" w:sz="0" w:space="0" w:color="auto"/>
        <w:left w:val="none" w:sz="0" w:space="0" w:color="auto"/>
        <w:bottom w:val="none" w:sz="0" w:space="0" w:color="auto"/>
        <w:right w:val="none" w:sz="0" w:space="0" w:color="auto"/>
      </w:divBdr>
    </w:div>
    <w:div w:id="925767913">
      <w:bodyDiv w:val="1"/>
      <w:marLeft w:val="0"/>
      <w:marRight w:val="0"/>
      <w:marTop w:val="0"/>
      <w:marBottom w:val="0"/>
      <w:divBdr>
        <w:top w:val="none" w:sz="0" w:space="0" w:color="auto"/>
        <w:left w:val="none" w:sz="0" w:space="0" w:color="auto"/>
        <w:bottom w:val="none" w:sz="0" w:space="0" w:color="auto"/>
        <w:right w:val="none" w:sz="0" w:space="0" w:color="auto"/>
      </w:divBdr>
    </w:div>
    <w:div w:id="956369567">
      <w:bodyDiv w:val="1"/>
      <w:marLeft w:val="0"/>
      <w:marRight w:val="0"/>
      <w:marTop w:val="0"/>
      <w:marBottom w:val="0"/>
      <w:divBdr>
        <w:top w:val="none" w:sz="0" w:space="0" w:color="auto"/>
        <w:left w:val="none" w:sz="0" w:space="0" w:color="auto"/>
        <w:bottom w:val="none" w:sz="0" w:space="0" w:color="auto"/>
        <w:right w:val="none" w:sz="0" w:space="0" w:color="auto"/>
      </w:divBdr>
    </w:div>
    <w:div w:id="970282451">
      <w:bodyDiv w:val="1"/>
      <w:marLeft w:val="0"/>
      <w:marRight w:val="0"/>
      <w:marTop w:val="0"/>
      <w:marBottom w:val="0"/>
      <w:divBdr>
        <w:top w:val="none" w:sz="0" w:space="0" w:color="auto"/>
        <w:left w:val="none" w:sz="0" w:space="0" w:color="auto"/>
        <w:bottom w:val="none" w:sz="0" w:space="0" w:color="auto"/>
        <w:right w:val="none" w:sz="0" w:space="0" w:color="auto"/>
      </w:divBdr>
    </w:div>
    <w:div w:id="983630119">
      <w:bodyDiv w:val="1"/>
      <w:marLeft w:val="0"/>
      <w:marRight w:val="0"/>
      <w:marTop w:val="0"/>
      <w:marBottom w:val="0"/>
      <w:divBdr>
        <w:top w:val="none" w:sz="0" w:space="0" w:color="auto"/>
        <w:left w:val="none" w:sz="0" w:space="0" w:color="auto"/>
        <w:bottom w:val="none" w:sz="0" w:space="0" w:color="auto"/>
        <w:right w:val="none" w:sz="0" w:space="0" w:color="auto"/>
      </w:divBdr>
    </w:div>
    <w:div w:id="1000935205">
      <w:bodyDiv w:val="1"/>
      <w:marLeft w:val="0"/>
      <w:marRight w:val="0"/>
      <w:marTop w:val="0"/>
      <w:marBottom w:val="0"/>
      <w:divBdr>
        <w:top w:val="none" w:sz="0" w:space="0" w:color="auto"/>
        <w:left w:val="none" w:sz="0" w:space="0" w:color="auto"/>
        <w:bottom w:val="none" w:sz="0" w:space="0" w:color="auto"/>
        <w:right w:val="none" w:sz="0" w:space="0" w:color="auto"/>
      </w:divBdr>
    </w:div>
    <w:div w:id="1019502695">
      <w:bodyDiv w:val="1"/>
      <w:marLeft w:val="0"/>
      <w:marRight w:val="0"/>
      <w:marTop w:val="0"/>
      <w:marBottom w:val="0"/>
      <w:divBdr>
        <w:top w:val="none" w:sz="0" w:space="0" w:color="auto"/>
        <w:left w:val="none" w:sz="0" w:space="0" w:color="auto"/>
        <w:bottom w:val="none" w:sz="0" w:space="0" w:color="auto"/>
        <w:right w:val="none" w:sz="0" w:space="0" w:color="auto"/>
      </w:divBdr>
    </w:div>
    <w:div w:id="1029838018">
      <w:bodyDiv w:val="1"/>
      <w:marLeft w:val="0"/>
      <w:marRight w:val="0"/>
      <w:marTop w:val="0"/>
      <w:marBottom w:val="0"/>
      <w:divBdr>
        <w:top w:val="none" w:sz="0" w:space="0" w:color="auto"/>
        <w:left w:val="none" w:sz="0" w:space="0" w:color="auto"/>
        <w:bottom w:val="none" w:sz="0" w:space="0" w:color="auto"/>
        <w:right w:val="none" w:sz="0" w:space="0" w:color="auto"/>
      </w:divBdr>
    </w:div>
    <w:div w:id="1032997563">
      <w:bodyDiv w:val="1"/>
      <w:marLeft w:val="0"/>
      <w:marRight w:val="0"/>
      <w:marTop w:val="0"/>
      <w:marBottom w:val="0"/>
      <w:divBdr>
        <w:top w:val="none" w:sz="0" w:space="0" w:color="auto"/>
        <w:left w:val="none" w:sz="0" w:space="0" w:color="auto"/>
        <w:bottom w:val="none" w:sz="0" w:space="0" w:color="auto"/>
        <w:right w:val="none" w:sz="0" w:space="0" w:color="auto"/>
      </w:divBdr>
    </w:div>
    <w:div w:id="1056780697">
      <w:bodyDiv w:val="1"/>
      <w:marLeft w:val="0"/>
      <w:marRight w:val="0"/>
      <w:marTop w:val="0"/>
      <w:marBottom w:val="0"/>
      <w:divBdr>
        <w:top w:val="none" w:sz="0" w:space="0" w:color="auto"/>
        <w:left w:val="none" w:sz="0" w:space="0" w:color="auto"/>
        <w:bottom w:val="none" w:sz="0" w:space="0" w:color="auto"/>
        <w:right w:val="none" w:sz="0" w:space="0" w:color="auto"/>
      </w:divBdr>
    </w:div>
    <w:div w:id="1092513305">
      <w:bodyDiv w:val="1"/>
      <w:marLeft w:val="0"/>
      <w:marRight w:val="0"/>
      <w:marTop w:val="0"/>
      <w:marBottom w:val="0"/>
      <w:divBdr>
        <w:top w:val="none" w:sz="0" w:space="0" w:color="auto"/>
        <w:left w:val="none" w:sz="0" w:space="0" w:color="auto"/>
        <w:bottom w:val="none" w:sz="0" w:space="0" w:color="auto"/>
        <w:right w:val="none" w:sz="0" w:space="0" w:color="auto"/>
      </w:divBdr>
    </w:div>
    <w:div w:id="1121922139">
      <w:bodyDiv w:val="1"/>
      <w:marLeft w:val="0"/>
      <w:marRight w:val="0"/>
      <w:marTop w:val="0"/>
      <w:marBottom w:val="0"/>
      <w:divBdr>
        <w:top w:val="none" w:sz="0" w:space="0" w:color="auto"/>
        <w:left w:val="none" w:sz="0" w:space="0" w:color="auto"/>
        <w:bottom w:val="none" w:sz="0" w:space="0" w:color="auto"/>
        <w:right w:val="none" w:sz="0" w:space="0" w:color="auto"/>
      </w:divBdr>
    </w:div>
    <w:div w:id="1148860563">
      <w:bodyDiv w:val="1"/>
      <w:marLeft w:val="0"/>
      <w:marRight w:val="0"/>
      <w:marTop w:val="0"/>
      <w:marBottom w:val="0"/>
      <w:divBdr>
        <w:top w:val="none" w:sz="0" w:space="0" w:color="auto"/>
        <w:left w:val="none" w:sz="0" w:space="0" w:color="auto"/>
        <w:bottom w:val="none" w:sz="0" w:space="0" w:color="auto"/>
        <w:right w:val="none" w:sz="0" w:space="0" w:color="auto"/>
      </w:divBdr>
    </w:div>
    <w:div w:id="1209103638">
      <w:bodyDiv w:val="1"/>
      <w:marLeft w:val="0"/>
      <w:marRight w:val="0"/>
      <w:marTop w:val="0"/>
      <w:marBottom w:val="0"/>
      <w:divBdr>
        <w:top w:val="none" w:sz="0" w:space="0" w:color="auto"/>
        <w:left w:val="none" w:sz="0" w:space="0" w:color="auto"/>
        <w:bottom w:val="none" w:sz="0" w:space="0" w:color="auto"/>
        <w:right w:val="none" w:sz="0" w:space="0" w:color="auto"/>
      </w:divBdr>
    </w:div>
    <w:div w:id="1224607031">
      <w:bodyDiv w:val="1"/>
      <w:marLeft w:val="0"/>
      <w:marRight w:val="0"/>
      <w:marTop w:val="0"/>
      <w:marBottom w:val="0"/>
      <w:divBdr>
        <w:top w:val="none" w:sz="0" w:space="0" w:color="auto"/>
        <w:left w:val="none" w:sz="0" w:space="0" w:color="auto"/>
        <w:bottom w:val="none" w:sz="0" w:space="0" w:color="auto"/>
        <w:right w:val="none" w:sz="0" w:space="0" w:color="auto"/>
      </w:divBdr>
    </w:div>
    <w:div w:id="1251311550">
      <w:bodyDiv w:val="1"/>
      <w:marLeft w:val="0"/>
      <w:marRight w:val="0"/>
      <w:marTop w:val="0"/>
      <w:marBottom w:val="0"/>
      <w:divBdr>
        <w:top w:val="none" w:sz="0" w:space="0" w:color="auto"/>
        <w:left w:val="none" w:sz="0" w:space="0" w:color="auto"/>
        <w:bottom w:val="none" w:sz="0" w:space="0" w:color="auto"/>
        <w:right w:val="none" w:sz="0" w:space="0" w:color="auto"/>
      </w:divBdr>
    </w:div>
    <w:div w:id="1260674776">
      <w:bodyDiv w:val="1"/>
      <w:marLeft w:val="0"/>
      <w:marRight w:val="0"/>
      <w:marTop w:val="0"/>
      <w:marBottom w:val="0"/>
      <w:divBdr>
        <w:top w:val="none" w:sz="0" w:space="0" w:color="auto"/>
        <w:left w:val="none" w:sz="0" w:space="0" w:color="auto"/>
        <w:bottom w:val="none" w:sz="0" w:space="0" w:color="auto"/>
        <w:right w:val="none" w:sz="0" w:space="0" w:color="auto"/>
      </w:divBdr>
    </w:div>
    <w:div w:id="1293557822">
      <w:bodyDiv w:val="1"/>
      <w:marLeft w:val="0"/>
      <w:marRight w:val="0"/>
      <w:marTop w:val="0"/>
      <w:marBottom w:val="0"/>
      <w:divBdr>
        <w:top w:val="none" w:sz="0" w:space="0" w:color="auto"/>
        <w:left w:val="none" w:sz="0" w:space="0" w:color="auto"/>
        <w:bottom w:val="none" w:sz="0" w:space="0" w:color="auto"/>
        <w:right w:val="none" w:sz="0" w:space="0" w:color="auto"/>
      </w:divBdr>
    </w:div>
    <w:div w:id="1293975316">
      <w:bodyDiv w:val="1"/>
      <w:marLeft w:val="0"/>
      <w:marRight w:val="0"/>
      <w:marTop w:val="0"/>
      <w:marBottom w:val="0"/>
      <w:divBdr>
        <w:top w:val="none" w:sz="0" w:space="0" w:color="auto"/>
        <w:left w:val="none" w:sz="0" w:space="0" w:color="auto"/>
        <w:bottom w:val="none" w:sz="0" w:space="0" w:color="auto"/>
        <w:right w:val="none" w:sz="0" w:space="0" w:color="auto"/>
      </w:divBdr>
    </w:div>
    <w:div w:id="1296838182">
      <w:bodyDiv w:val="1"/>
      <w:marLeft w:val="0"/>
      <w:marRight w:val="0"/>
      <w:marTop w:val="0"/>
      <w:marBottom w:val="0"/>
      <w:divBdr>
        <w:top w:val="none" w:sz="0" w:space="0" w:color="auto"/>
        <w:left w:val="none" w:sz="0" w:space="0" w:color="auto"/>
        <w:bottom w:val="none" w:sz="0" w:space="0" w:color="auto"/>
        <w:right w:val="none" w:sz="0" w:space="0" w:color="auto"/>
      </w:divBdr>
    </w:div>
    <w:div w:id="1336542417">
      <w:bodyDiv w:val="1"/>
      <w:marLeft w:val="0"/>
      <w:marRight w:val="0"/>
      <w:marTop w:val="0"/>
      <w:marBottom w:val="0"/>
      <w:divBdr>
        <w:top w:val="none" w:sz="0" w:space="0" w:color="auto"/>
        <w:left w:val="none" w:sz="0" w:space="0" w:color="auto"/>
        <w:bottom w:val="none" w:sz="0" w:space="0" w:color="auto"/>
        <w:right w:val="none" w:sz="0" w:space="0" w:color="auto"/>
      </w:divBdr>
    </w:div>
    <w:div w:id="1398045763">
      <w:bodyDiv w:val="1"/>
      <w:marLeft w:val="0"/>
      <w:marRight w:val="0"/>
      <w:marTop w:val="0"/>
      <w:marBottom w:val="0"/>
      <w:divBdr>
        <w:top w:val="none" w:sz="0" w:space="0" w:color="auto"/>
        <w:left w:val="none" w:sz="0" w:space="0" w:color="auto"/>
        <w:bottom w:val="none" w:sz="0" w:space="0" w:color="auto"/>
        <w:right w:val="none" w:sz="0" w:space="0" w:color="auto"/>
      </w:divBdr>
    </w:div>
    <w:div w:id="1408960131">
      <w:bodyDiv w:val="1"/>
      <w:marLeft w:val="0"/>
      <w:marRight w:val="0"/>
      <w:marTop w:val="0"/>
      <w:marBottom w:val="0"/>
      <w:divBdr>
        <w:top w:val="none" w:sz="0" w:space="0" w:color="auto"/>
        <w:left w:val="none" w:sz="0" w:space="0" w:color="auto"/>
        <w:bottom w:val="none" w:sz="0" w:space="0" w:color="auto"/>
        <w:right w:val="none" w:sz="0" w:space="0" w:color="auto"/>
      </w:divBdr>
    </w:div>
    <w:div w:id="1419599910">
      <w:bodyDiv w:val="1"/>
      <w:marLeft w:val="0"/>
      <w:marRight w:val="0"/>
      <w:marTop w:val="0"/>
      <w:marBottom w:val="0"/>
      <w:divBdr>
        <w:top w:val="none" w:sz="0" w:space="0" w:color="auto"/>
        <w:left w:val="none" w:sz="0" w:space="0" w:color="auto"/>
        <w:bottom w:val="none" w:sz="0" w:space="0" w:color="auto"/>
        <w:right w:val="none" w:sz="0" w:space="0" w:color="auto"/>
      </w:divBdr>
    </w:div>
    <w:div w:id="1428699608">
      <w:bodyDiv w:val="1"/>
      <w:marLeft w:val="0"/>
      <w:marRight w:val="0"/>
      <w:marTop w:val="0"/>
      <w:marBottom w:val="0"/>
      <w:divBdr>
        <w:top w:val="none" w:sz="0" w:space="0" w:color="auto"/>
        <w:left w:val="none" w:sz="0" w:space="0" w:color="auto"/>
        <w:bottom w:val="none" w:sz="0" w:space="0" w:color="auto"/>
        <w:right w:val="none" w:sz="0" w:space="0" w:color="auto"/>
      </w:divBdr>
    </w:div>
    <w:div w:id="1558543955">
      <w:bodyDiv w:val="1"/>
      <w:marLeft w:val="0"/>
      <w:marRight w:val="0"/>
      <w:marTop w:val="0"/>
      <w:marBottom w:val="0"/>
      <w:divBdr>
        <w:top w:val="none" w:sz="0" w:space="0" w:color="auto"/>
        <w:left w:val="none" w:sz="0" w:space="0" w:color="auto"/>
        <w:bottom w:val="none" w:sz="0" w:space="0" w:color="auto"/>
        <w:right w:val="none" w:sz="0" w:space="0" w:color="auto"/>
      </w:divBdr>
    </w:div>
    <w:div w:id="1561019848">
      <w:bodyDiv w:val="1"/>
      <w:marLeft w:val="0"/>
      <w:marRight w:val="0"/>
      <w:marTop w:val="0"/>
      <w:marBottom w:val="0"/>
      <w:divBdr>
        <w:top w:val="none" w:sz="0" w:space="0" w:color="auto"/>
        <w:left w:val="none" w:sz="0" w:space="0" w:color="auto"/>
        <w:bottom w:val="none" w:sz="0" w:space="0" w:color="auto"/>
        <w:right w:val="none" w:sz="0" w:space="0" w:color="auto"/>
      </w:divBdr>
    </w:div>
    <w:div w:id="1580287805">
      <w:bodyDiv w:val="1"/>
      <w:marLeft w:val="0"/>
      <w:marRight w:val="0"/>
      <w:marTop w:val="0"/>
      <w:marBottom w:val="0"/>
      <w:divBdr>
        <w:top w:val="none" w:sz="0" w:space="0" w:color="auto"/>
        <w:left w:val="none" w:sz="0" w:space="0" w:color="auto"/>
        <w:bottom w:val="none" w:sz="0" w:space="0" w:color="auto"/>
        <w:right w:val="none" w:sz="0" w:space="0" w:color="auto"/>
      </w:divBdr>
    </w:div>
    <w:div w:id="1666087146">
      <w:bodyDiv w:val="1"/>
      <w:marLeft w:val="0"/>
      <w:marRight w:val="0"/>
      <w:marTop w:val="0"/>
      <w:marBottom w:val="0"/>
      <w:divBdr>
        <w:top w:val="none" w:sz="0" w:space="0" w:color="auto"/>
        <w:left w:val="none" w:sz="0" w:space="0" w:color="auto"/>
        <w:bottom w:val="none" w:sz="0" w:space="0" w:color="auto"/>
        <w:right w:val="none" w:sz="0" w:space="0" w:color="auto"/>
      </w:divBdr>
    </w:div>
    <w:div w:id="1671054445">
      <w:bodyDiv w:val="1"/>
      <w:marLeft w:val="0"/>
      <w:marRight w:val="0"/>
      <w:marTop w:val="0"/>
      <w:marBottom w:val="0"/>
      <w:divBdr>
        <w:top w:val="none" w:sz="0" w:space="0" w:color="auto"/>
        <w:left w:val="none" w:sz="0" w:space="0" w:color="auto"/>
        <w:bottom w:val="none" w:sz="0" w:space="0" w:color="auto"/>
        <w:right w:val="none" w:sz="0" w:space="0" w:color="auto"/>
      </w:divBdr>
    </w:div>
    <w:div w:id="1684361324">
      <w:bodyDiv w:val="1"/>
      <w:marLeft w:val="0"/>
      <w:marRight w:val="0"/>
      <w:marTop w:val="0"/>
      <w:marBottom w:val="0"/>
      <w:divBdr>
        <w:top w:val="none" w:sz="0" w:space="0" w:color="auto"/>
        <w:left w:val="none" w:sz="0" w:space="0" w:color="auto"/>
        <w:bottom w:val="none" w:sz="0" w:space="0" w:color="auto"/>
        <w:right w:val="none" w:sz="0" w:space="0" w:color="auto"/>
      </w:divBdr>
    </w:div>
    <w:div w:id="1697072551">
      <w:bodyDiv w:val="1"/>
      <w:marLeft w:val="0"/>
      <w:marRight w:val="0"/>
      <w:marTop w:val="0"/>
      <w:marBottom w:val="0"/>
      <w:divBdr>
        <w:top w:val="none" w:sz="0" w:space="0" w:color="auto"/>
        <w:left w:val="none" w:sz="0" w:space="0" w:color="auto"/>
        <w:bottom w:val="none" w:sz="0" w:space="0" w:color="auto"/>
        <w:right w:val="none" w:sz="0" w:space="0" w:color="auto"/>
      </w:divBdr>
    </w:div>
    <w:div w:id="1698775382">
      <w:bodyDiv w:val="1"/>
      <w:marLeft w:val="0"/>
      <w:marRight w:val="0"/>
      <w:marTop w:val="0"/>
      <w:marBottom w:val="0"/>
      <w:divBdr>
        <w:top w:val="none" w:sz="0" w:space="0" w:color="auto"/>
        <w:left w:val="none" w:sz="0" w:space="0" w:color="auto"/>
        <w:bottom w:val="none" w:sz="0" w:space="0" w:color="auto"/>
        <w:right w:val="none" w:sz="0" w:space="0" w:color="auto"/>
      </w:divBdr>
    </w:div>
    <w:div w:id="1734961424">
      <w:bodyDiv w:val="1"/>
      <w:marLeft w:val="0"/>
      <w:marRight w:val="0"/>
      <w:marTop w:val="0"/>
      <w:marBottom w:val="0"/>
      <w:divBdr>
        <w:top w:val="none" w:sz="0" w:space="0" w:color="auto"/>
        <w:left w:val="none" w:sz="0" w:space="0" w:color="auto"/>
        <w:bottom w:val="none" w:sz="0" w:space="0" w:color="auto"/>
        <w:right w:val="none" w:sz="0" w:space="0" w:color="auto"/>
      </w:divBdr>
    </w:div>
    <w:div w:id="1738360611">
      <w:bodyDiv w:val="1"/>
      <w:marLeft w:val="0"/>
      <w:marRight w:val="0"/>
      <w:marTop w:val="0"/>
      <w:marBottom w:val="0"/>
      <w:divBdr>
        <w:top w:val="none" w:sz="0" w:space="0" w:color="auto"/>
        <w:left w:val="none" w:sz="0" w:space="0" w:color="auto"/>
        <w:bottom w:val="none" w:sz="0" w:space="0" w:color="auto"/>
        <w:right w:val="none" w:sz="0" w:space="0" w:color="auto"/>
      </w:divBdr>
    </w:div>
    <w:div w:id="1768698224">
      <w:bodyDiv w:val="1"/>
      <w:marLeft w:val="0"/>
      <w:marRight w:val="0"/>
      <w:marTop w:val="0"/>
      <w:marBottom w:val="0"/>
      <w:divBdr>
        <w:top w:val="none" w:sz="0" w:space="0" w:color="auto"/>
        <w:left w:val="none" w:sz="0" w:space="0" w:color="auto"/>
        <w:bottom w:val="none" w:sz="0" w:space="0" w:color="auto"/>
        <w:right w:val="none" w:sz="0" w:space="0" w:color="auto"/>
      </w:divBdr>
    </w:div>
    <w:div w:id="1784422590">
      <w:bodyDiv w:val="1"/>
      <w:marLeft w:val="0"/>
      <w:marRight w:val="0"/>
      <w:marTop w:val="0"/>
      <w:marBottom w:val="0"/>
      <w:divBdr>
        <w:top w:val="none" w:sz="0" w:space="0" w:color="auto"/>
        <w:left w:val="none" w:sz="0" w:space="0" w:color="auto"/>
        <w:bottom w:val="none" w:sz="0" w:space="0" w:color="auto"/>
        <w:right w:val="none" w:sz="0" w:space="0" w:color="auto"/>
      </w:divBdr>
    </w:div>
    <w:div w:id="1809589846">
      <w:bodyDiv w:val="1"/>
      <w:marLeft w:val="0"/>
      <w:marRight w:val="0"/>
      <w:marTop w:val="0"/>
      <w:marBottom w:val="0"/>
      <w:divBdr>
        <w:top w:val="none" w:sz="0" w:space="0" w:color="auto"/>
        <w:left w:val="none" w:sz="0" w:space="0" w:color="auto"/>
        <w:bottom w:val="none" w:sz="0" w:space="0" w:color="auto"/>
        <w:right w:val="none" w:sz="0" w:space="0" w:color="auto"/>
      </w:divBdr>
    </w:div>
    <w:div w:id="1832211080">
      <w:bodyDiv w:val="1"/>
      <w:marLeft w:val="0"/>
      <w:marRight w:val="0"/>
      <w:marTop w:val="0"/>
      <w:marBottom w:val="0"/>
      <w:divBdr>
        <w:top w:val="none" w:sz="0" w:space="0" w:color="auto"/>
        <w:left w:val="none" w:sz="0" w:space="0" w:color="auto"/>
        <w:bottom w:val="none" w:sz="0" w:space="0" w:color="auto"/>
        <w:right w:val="none" w:sz="0" w:space="0" w:color="auto"/>
      </w:divBdr>
    </w:div>
    <w:div w:id="1844859630">
      <w:bodyDiv w:val="1"/>
      <w:marLeft w:val="0"/>
      <w:marRight w:val="0"/>
      <w:marTop w:val="0"/>
      <w:marBottom w:val="0"/>
      <w:divBdr>
        <w:top w:val="none" w:sz="0" w:space="0" w:color="auto"/>
        <w:left w:val="none" w:sz="0" w:space="0" w:color="auto"/>
        <w:bottom w:val="none" w:sz="0" w:space="0" w:color="auto"/>
        <w:right w:val="none" w:sz="0" w:space="0" w:color="auto"/>
      </w:divBdr>
    </w:div>
    <w:div w:id="1856772316">
      <w:bodyDiv w:val="1"/>
      <w:marLeft w:val="0"/>
      <w:marRight w:val="0"/>
      <w:marTop w:val="0"/>
      <w:marBottom w:val="0"/>
      <w:divBdr>
        <w:top w:val="none" w:sz="0" w:space="0" w:color="auto"/>
        <w:left w:val="none" w:sz="0" w:space="0" w:color="auto"/>
        <w:bottom w:val="none" w:sz="0" w:space="0" w:color="auto"/>
        <w:right w:val="none" w:sz="0" w:space="0" w:color="auto"/>
      </w:divBdr>
    </w:div>
    <w:div w:id="1916821886">
      <w:bodyDiv w:val="1"/>
      <w:marLeft w:val="0"/>
      <w:marRight w:val="0"/>
      <w:marTop w:val="0"/>
      <w:marBottom w:val="0"/>
      <w:divBdr>
        <w:top w:val="none" w:sz="0" w:space="0" w:color="auto"/>
        <w:left w:val="none" w:sz="0" w:space="0" w:color="auto"/>
        <w:bottom w:val="none" w:sz="0" w:space="0" w:color="auto"/>
        <w:right w:val="none" w:sz="0" w:space="0" w:color="auto"/>
      </w:divBdr>
    </w:div>
    <w:div w:id="1925258417">
      <w:bodyDiv w:val="1"/>
      <w:marLeft w:val="0"/>
      <w:marRight w:val="0"/>
      <w:marTop w:val="0"/>
      <w:marBottom w:val="0"/>
      <w:divBdr>
        <w:top w:val="none" w:sz="0" w:space="0" w:color="auto"/>
        <w:left w:val="none" w:sz="0" w:space="0" w:color="auto"/>
        <w:bottom w:val="none" w:sz="0" w:space="0" w:color="auto"/>
        <w:right w:val="none" w:sz="0" w:space="0" w:color="auto"/>
      </w:divBdr>
    </w:div>
    <w:div w:id="1954822988">
      <w:bodyDiv w:val="1"/>
      <w:marLeft w:val="0"/>
      <w:marRight w:val="0"/>
      <w:marTop w:val="0"/>
      <w:marBottom w:val="0"/>
      <w:divBdr>
        <w:top w:val="none" w:sz="0" w:space="0" w:color="auto"/>
        <w:left w:val="none" w:sz="0" w:space="0" w:color="auto"/>
        <w:bottom w:val="none" w:sz="0" w:space="0" w:color="auto"/>
        <w:right w:val="none" w:sz="0" w:space="0" w:color="auto"/>
      </w:divBdr>
    </w:div>
    <w:div w:id="1990941782">
      <w:bodyDiv w:val="1"/>
      <w:marLeft w:val="0"/>
      <w:marRight w:val="0"/>
      <w:marTop w:val="0"/>
      <w:marBottom w:val="0"/>
      <w:divBdr>
        <w:top w:val="none" w:sz="0" w:space="0" w:color="auto"/>
        <w:left w:val="none" w:sz="0" w:space="0" w:color="auto"/>
        <w:bottom w:val="none" w:sz="0" w:space="0" w:color="auto"/>
        <w:right w:val="none" w:sz="0" w:space="0" w:color="auto"/>
      </w:divBdr>
    </w:div>
    <w:div w:id="2033266812">
      <w:bodyDiv w:val="1"/>
      <w:marLeft w:val="0"/>
      <w:marRight w:val="0"/>
      <w:marTop w:val="0"/>
      <w:marBottom w:val="0"/>
      <w:divBdr>
        <w:top w:val="none" w:sz="0" w:space="0" w:color="auto"/>
        <w:left w:val="none" w:sz="0" w:space="0" w:color="auto"/>
        <w:bottom w:val="none" w:sz="0" w:space="0" w:color="auto"/>
        <w:right w:val="none" w:sz="0" w:space="0" w:color="auto"/>
      </w:divBdr>
    </w:div>
    <w:div w:id="2052607894">
      <w:bodyDiv w:val="1"/>
      <w:marLeft w:val="0"/>
      <w:marRight w:val="0"/>
      <w:marTop w:val="0"/>
      <w:marBottom w:val="0"/>
      <w:divBdr>
        <w:top w:val="none" w:sz="0" w:space="0" w:color="auto"/>
        <w:left w:val="none" w:sz="0" w:space="0" w:color="auto"/>
        <w:bottom w:val="none" w:sz="0" w:space="0" w:color="auto"/>
        <w:right w:val="none" w:sz="0" w:space="0" w:color="auto"/>
      </w:divBdr>
    </w:div>
    <w:div w:id="2052922202">
      <w:bodyDiv w:val="1"/>
      <w:marLeft w:val="0"/>
      <w:marRight w:val="0"/>
      <w:marTop w:val="0"/>
      <w:marBottom w:val="0"/>
      <w:divBdr>
        <w:top w:val="none" w:sz="0" w:space="0" w:color="auto"/>
        <w:left w:val="none" w:sz="0" w:space="0" w:color="auto"/>
        <w:bottom w:val="none" w:sz="0" w:space="0" w:color="auto"/>
        <w:right w:val="none" w:sz="0" w:space="0" w:color="auto"/>
      </w:divBdr>
    </w:div>
    <w:div w:id="2119593505">
      <w:bodyDiv w:val="1"/>
      <w:marLeft w:val="0"/>
      <w:marRight w:val="0"/>
      <w:marTop w:val="0"/>
      <w:marBottom w:val="0"/>
      <w:divBdr>
        <w:top w:val="none" w:sz="0" w:space="0" w:color="auto"/>
        <w:left w:val="none" w:sz="0" w:space="0" w:color="auto"/>
        <w:bottom w:val="none" w:sz="0" w:space="0" w:color="auto"/>
        <w:right w:val="none" w:sz="0" w:space="0" w:color="auto"/>
      </w:divBdr>
    </w:div>
    <w:div w:id="2121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hyperlink" Target="mailto:hgd@hgdcam.com"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hgd@hgdcam.co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www.hgdcam.com" TargetMode="External"/><Relationship Id="rId19" Type="http://schemas.openxmlformats.org/officeDocument/2006/relationships/hyperlink" Target="https://www.prc.cm/fr/actualites/actes/lois/2970-loi-n-2018-011-du-11-juillet-2018-portant-code-de-transparence-et-de-bonne-gouvernance-dans-la-gestion-des-finances-publiques-au-cameroun" TargetMode="External"/><Relationship Id="rId4" Type="http://schemas.openxmlformats.org/officeDocument/2006/relationships/settings" Target="settings.xml"/><Relationship Id="rId9" Type="http://schemas.openxmlformats.org/officeDocument/2006/relationships/hyperlink" Target="mailto:hgd@hgdcam.com" TargetMode="External"/><Relationship Id="rId14" Type="http://schemas.openxmlformats.org/officeDocument/2006/relationships/image" Target="media/image5.wmf"/><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68538-0B9E-4F4A-AEB7-5BD9B889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84</Pages>
  <Words>30402</Words>
  <Characters>167214</Characters>
  <Application>Microsoft Office Word</Application>
  <DocSecurity>0</DocSecurity>
  <Lines>1393</Lines>
  <Paragraphs>394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ou</vt:lpstr>
      <vt:lpstr>ou</vt:lpstr>
    </vt:vector>
  </TitlesOfParts>
  <Company>Hewlett-Packard Company</Company>
  <LinksUpToDate>false</LinksUpToDate>
  <CharactersWithSpaces>197222</CharactersWithSpaces>
  <SharedDoc>false</SharedDoc>
  <HLinks>
    <vt:vector size="90" baseType="variant">
      <vt:variant>
        <vt:i4>4325479</vt:i4>
      </vt:variant>
      <vt:variant>
        <vt:i4>45</vt:i4>
      </vt:variant>
      <vt:variant>
        <vt:i4>0</vt:i4>
      </vt:variant>
      <vt:variant>
        <vt:i4>5</vt:i4>
      </vt:variant>
      <vt:variant>
        <vt:lpwstr>mailto:hgd@hgdcam.com</vt:lpwstr>
      </vt:variant>
      <vt:variant>
        <vt:lpwstr/>
      </vt:variant>
      <vt:variant>
        <vt:i4>4325479</vt:i4>
      </vt:variant>
      <vt:variant>
        <vt:i4>42</vt:i4>
      </vt:variant>
      <vt:variant>
        <vt:i4>0</vt:i4>
      </vt:variant>
      <vt:variant>
        <vt:i4>5</vt:i4>
      </vt:variant>
      <vt:variant>
        <vt:lpwstr>mailto:hgd@hgdcam.com</vt:lpwstr>
      </vt:variant>
      <vt:variant>
        <vt:lpwstr/>
      </vt:variant>
      <vt:variant>
        <vt:i4>4325479</vt:i4>
      </vt:variant>
      <vt:variant>
        <vt:i4>39</vt:i4>
      </vt:variant>
      <vt:variant>
        <vt:i4>0</vt:i4>
      </vt:variant>
      <vt:variant>
        <vt:i4>5</vt:i4>
      </vt:variant>
      <vt:variant>
        <vt:lpwstr>mailto:hgd@hgdcam.com</vt:lpwstr>
      </vt:variant>
      <vt:variant>
        <vt:lpwstr/>
      </vt:variant>
      <vt:variant>
        <vt:i4>9371675</vt:i4>
      </vt:variant>
      <vt:variant>
        <vt:i4>36</vt:i4>
      </vt:variant>
      <vt:variant>
        <vt:i4>0</vt:i4>
      </vt:variant>
      <vt:variant>
        <vt:i4>5</vt:i4>
      </vt:variant>
      <vt:variant>
        <vt:lpwstr>http://portée.la/</vt:lpwstr>
      </vt:variant>
      <vt:variant>
        <vt:lpwstr/>
      </vt:variant>
      <vt:variant>
        <vt:i4>4325479</vt:i4>
      </vt:variant>
      <vt:variant>
        <vt:i4>33</vt:i4>
      </vt:variant>
      <vt:variant>
        <vt:i4>0</vt:i4>
      </vt:variant>
      <vt:variant>
        <vt:i4>5</vt:i4>
      </vt:variant>
      <vt:variant>
        <vt:lpwstr>mailto:hgd@hgdcam.com</vt:lpwstr>
      </vt:variant>
      <vt:variant>
        <vt:lpwstr/>
      </vt:variant>
      <vt:variant>
        <vt:i4>4325479</vt:i4>
      </vt:variant>
      <vt:variant>
        <vt:i4>30</vt:i4>
      </vt:variant>
      <vt:variant>
        <vt:i4>0</vt:i4>
      </vt:variant>
      <vt:variant>
        <vt:i4>5</vt:i4>
      </vt:variant>
      <vt:variant>
        <vt:lpwstr>mailto:hgd@hgdcam.com</vt:lpwstr>
      </vt:variant>
      <vt:variant>
        <vt:lpwstr/>
      </vt:variant>
      <vt:variant>
        <vt:i4>1638453</vt:i4>
      </vt:variant>
      <vt:variant>
        <vt:i4>26</vt:i4>
      </vt:variant>
      <vt:variant>
        <vt:i4>0</vt:i4>
      </vt:variant>
      <vt:variant>
        <vt:i4>5</vt:i4>
      </vt:variant>
      <vt:variant>
        <vt:lpwstr/>
      </vt:variant>
      <vt:variant>
        <vt:lpwstr>_Toc511830277</vt:lpwstr>
      </vt:variant>
      <vt:variant>
        <vt:i4>1638453</vt:i4>
      </vt:variant>
      <vt:variant>
        <vt:i4>23</vt:i4>
      </vt:variant>
      <vt:variant>
        <vt:i4>0</vt:i4>
      </vt:variant>
      <vt:variant>
        <vt:i4>5</vt:i4>
      </vt:variant>
      <vt:variant>
        <vt:lpwstr/>
      </vt:variant>
      <vt:variant>
        <vt:lpwstr>_Toc511830276</vt:lpwstr>
      </vt:variant>
      <vt:variant>
        <vt:i4>1638453</vt:i4>
      </vt:variant>
      <vt:variant>
        <vt:i4>20</vt:i4>
      </vt:variant>
      <vt:variant>
        <vt:i4>0</vt:i4>
      </vt:variant>
      <vt:variant>
        <vt:i4>5</vt:i4>
      </vt:variant>
      <vt:variant>
        <vt:lpwstr/>
      </vt:variant>
      <vt:variant>
        <vt:lpwstr>_Toc511830274</vt:lpwstr>
      </vt:variant>
      <vt:variant>
        <vt:i4>1638453</vt:i4>
      </vt:variant>
      <vt:variant>
        <vt:i4>17</vt:i4>
      </vt:variant>
      <vt:variant>
        <vt:i4>0</vt:i4>
      </vt:variant>
      <vt:variant>
        <vt:i4>5</vt:i4>
      </vt:variant>
      <vt:variant>
        <vt:lpwstr/>
      </vt:variant>
      <vt:variant>
        <vt:lpwstr>_Toc511830273</vt:lpwstr>
      </vt:variant>
      <vt:variant>
        <vt:i4>1572917</vt:i4>
      </vt:variant>
      <vt:variant>
        <vt:i4>14</vt:i4>
      </vt:variant>
      <vt:variant>
        <vt:i4>0</vt:i4>
      </vt:variant>
      <vt:variant>
        <vt:i4>5</vt:i4>
      </vt:variant>
      <vt:variant>
        <vt:lpwstr/>
      </vt:variant>
      <vt:variant>
        <vt:lpwstr>_Toc511830269</vt:lpwstr>
      </vt:variant>
      <vt:variant>
        <vt:i4>1572917</vt:i4>
      </vt:variant>
      <vt:variant>
        <vt:i4>11</vt:i4>
      </vt:variant>
      <vt:variant>
        <vt:i4>0</vt:i4>
      </vt:variant>
      <vt:variant>
        <vt:i4>5</vt:i4>
      </vt:variant>
      <vt:variant>
        <vt:lpwstr/>
      </vt:variant>
      <vt:variant>
        <vt:lpwstr>_Toc511830268</vt:lpwstr>
      </vt:variant>
      <vt:variant>
        <vt:i4>1572917</vt:i4>
      </vt:variant>
      <vt:variant>
        <vt:i4>8</vt:i4>
      </vt:variant>
      <vt:variant>
        <vt:i4>0</vt:i4>
      </vt:variant>
      <vt:variant>
        <vt:i4>5</vt:i4>
      </vt:variant>
      <vt:variant>
        <vt:lpwstr/>
      </vt:variant>
      <vt:variant>
        <vt:lpwstr>_Toc511830267</vt:lpwstr>
      </vt:variant>
      <vt:variant>
        <vt:i4>1572917</vt:i4>
      </vt:variant>
      <vt:variant>
        <vt:i4>5</vt:i4>
      </vt:variant>
      <vt:variant>
        <vt:i4>0</vt:i4>
      </vt:variant>
      <vt:variant>
        <vt:i4>5</vt:i4>
      </vt:variant>
      <vt:variant>
        <vt:lpwstr/>
      </vt:variant>
      <vt:variant>
        <vt:lpwstr>_Toc511830266</vt:lpwstr>
      </vt:variant>
      <vt:variant>
        <vt:i4>1572917</vt:i4>
      </vt:variant>
      <vt:variant>
        <vt:i4>2</vt:i4>
      </vt:variant>
      <vt:variant>
        <vt:i4>0</vt:i4>
      </vt:variant>
      <vt:variant>
        <vt:i4>5</vt:i4>
      </vt:variant>
      <vt:variant>
        <vt:lpwstr/>
      </vt:variant>
      <vt:variant>
        <vt:lpwstr>_Toc511830265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c:title>
  <dc:subject/>
  <dc:creator>****</dc:creator>
  <cp:keywords/>
  <dc:description/>
  <cp:lastModifiedBy>BEKEK</cp:lastModifiedBy>
  <cp:revision>73</cp:revision>
  <cp:lastPrinted>2020-03-03T07:39:00Z</cp:lastPrinted>
  <dcterms:created xsi:type="dcterms:W3CDTF">2025-01-02T13:21:00Z</dcterms:created>
  <dcterms:modified xsi:type="dcterms:W3CDTF">2025-02-06T09:52:00Z</dcterms:modified>
</cp:coreProperties>
</file>